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1FC8" w:rsidRPr="006C087E" w:rsidRDefault="00C01FC8" w:rsidP="00C01FC8">
      <w:pPr>
        <w:spacing w:after="120"/>
        <w:jc w:val="center"/>
        <w:rPr>
          <w:b/>
          <w:bCs/>
          <w:caps/>
          <w:spacing w:val="100"/>
          <w:sz w:val="36"/>
          <w:szCs w:val="36"/>
        </w:rPr>
      </w:pPr>
      <w:r w:rsidRPr="006C087E">
        <w:rPr>
          <w:b/>
          <w:noProof/>
          <w:sz w:val="36"/>
          <w:szCs w:val="36"/>
        </w:rPr>
        <w:drawing>
          <wp:inline distT="0" distB="0" distL="0" distR="0">
            <wp:extent cx="742950" cy="885825"/>
            <wp:effectExtent l="0" t="0" r="0" b="9525"/>
            <wp:docPr id="2" name="Рисунок 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rsidR="00C01FC8" w:rsidRPr="006C087E" w:rsidRDefault="00C01FC8" w:rsidP="00C01FC8">
      <w:pPr>
        <w:spacing w:line="360" w:lineRule="auto"/>
        <w:jc w:val="center"/>
        <w:rPr>
          <w:b/>
          <w:bCs/>
          <w:caps/>
          <w:spacing w:val="100"/>
          <w:sz w:val="32"/>
          <w:szCs w:val="32"/>
        </w:rPr>
      </w:pPr>
      <w:r w:rsidRPr="006C087E">
        <w:rPr>
          <w:b/>
          <w:bCs/>
          <w:caps/>
          <w:spacing w:val="100"/>
          <w:sz w:val="32"/>
          <w:szCs w:val="32"/>
        </w:rPr>
        <w:t>ПОСТАНОВЛЕНИЕ</w:t>
      </w:r>
    </w:p>
    <w:p w:rsidR="00C01FC8" w:rsidRPr="006C087E" w:rsidRDefault="00C01FC8" w:rsidP="00C01FC8">
      <w:pPr>
        <w:keepNext/>
        <w:spacing w:line="360" w:lineRule="auto"/>
        <w:jc w:val="center"/>
        <w:outlineLvl w:val="0"/>
        <w:rPr>
          <w:sz w:val="32"/>
          <w:szCs w:val="32"/>
        </w:rPr>
      </w:pPr>
      <w:r w:rsidRPr="006C087E">
        <w:rPr>
          <w:sz w:val="32"/>
          <w:szCs w:val="32"/>
        </w:rPr>
        <w:t xml:space="preserve">АДМИНИСТРАЦИИ </w:t>
      </w:r>
    </w:p>
    <w:p w:rsidR="00C01FC8" w:rsidRPr="006C087E" w:rsidRDefault="00C01FC8" w:rsidP="00C01FC8">
      <w:pPr>
        <w:keepNext/>
        <w:spacing w:line="360" w:lineRule="auto"/>
        <w:jc w:val="center"/>
        <w:outlineLvl w:val="0"/>
        <w:rPr>
          <w:sz w:val="32"/>
          <w:szCs w:val="32"/>
        </w:rPr>
      </w:pPr>
      <w:r w:rsidRPr="006C087E">
        <w:rPr>
          <w:sz w:val="32"/>
          <w:szCs w:val="32"/>
        </w:rPr>
        <w:t>АНИВСКОГО МУНИЦИПАЛЬНОГО ОКРУГА</w:t>
      </w:r>
    </w:p>
    <w:p w:rsidR="00C01FC8" w:rsidRPr="006C087E" w:rsidRDefault="00C01FC8" w:rsidP="00C01FC8">
      <w:pPr>
        <w:spacing w:line="360" w:lineRule="auto"/>
        <w:jc w:val="center"/>
      </w:pPr>
      <w:r w:rsidRPr="006C087E">
        <w:rPr>
          <w:sz w:val="32"/>
          <w:szCs w:val="32"/>
        </w:rPr>
        <w:t>САХАЛИНСКОЙ ОБЛАСТИ</w:t>
      </w:r>
    </w:p>
    <w:tbl>
      <w:tblPr>
        <w:tblW w:w="5850" w:type="dxa"/>
        <w:jc w:val="center"/>
        <w:tblLayout w:type="fixed"/>
        <w:tblCellMar>
          <w:left w:w="70" w:type="dxa"/>
          <w:right w:w="70" w:type="dxa"/>
        </w:tblCellMar>
        <w:tblLook w:val="04A0" w:firstRow="1" w:lastRow="0" w:firstColumn="1" w:lastColumn="0" w:noHBand="0" w:noVBand="1"/>
      </w:tblPr>
      <w:tblGrid>
        <w:gridCol w:w="446"/>
        <w:gridCol w:w="2575"/>
        <w:gridCol w:w="360"/>
        <w:gridCol w:w="447"/>
        <w:gridCol w:w="2022"/>
      </w:tblGrid>
      <w:tr w:rsidR="00C01FC8" w:rsidRPr="006C087E" w:rsidTr="00337260">
        <w:trPr>
          <w:jc w:val="center"/>
        </w:trPr>
        <w:tc>
          <w:tcPr>
            <w:tcW w:w="447" w:type="dxa"/>
            <w:hideMark/>
          </w:tcPr>
          <w:p w:rsidR="00C01FC8" w:rsidRPr="006C087E" w:rsidRDefault="00C01FC8" w:rsidP="00337260">
            <w:pPr>
              <w:jc w:val="right"/>
              <w:rPr>
                <w:sz w:val="26"/>
                <w:szCs w:val="26"/>
                <w:lang w:eastAsia="en-US"/>
              </w:rPr>
            </w:pPr>
            <w:r w:rsidRPr="006C087E">
              <w:rPr>
                <w:sz w:val="26"/>
                <w:szCs w:val="26"/>
                <w:lang w:eastAsia="en-US"/>
              </w:rPr>
              <w:t>от</w:t>
            </w:r>
          </w:p>
        </w:tc>
        <w:tc>
          <w:tcPr>
            <w:tcW w:w="2576" w:type="dxa"/>
            <w:tcBorders>
              <w:top w:val="nil"/>
              <w:left w:val="nil"/>
              <w:bottom w:val="single" w:sz="4" w:space="0" w:color="auto"/>
              <w:right w:val="nil"/>
            </w:tcBorders>
            <w:hideMark/>
          </w:tcPr>
          <w:p w:rsidR="00C01FC8" w:rsidRPr="006C087E" w:rsidRDefault="00C01FC8" w:rsidP="00C01FC8">
            <w:pPr>
              <w:jc w:val="center"/>
              <w:rPr>
                <w:sz w:val="26"/>
                <w:szCs w:val="26"/>
                <w:lang w:eastAsia="en-US"/>
              </w:rPr>
            </w:pPr>
            <w:r>
              <w:rPr>
                <w:sz w:val="26"/>
                <w:szCs w:val="26"/>
                <w:lang w:eastAsia="en-US"/>
              </w:rPr>
              <w:t xml:space="preserve">28 сентября </w:t>
            </w:r>
            <w:r w:rsidRPr="006C087E">
              <w:rPr>
                <w:sz w:val="26"/>
                <w:szCs w:val="26"/>
                <w:lang w:eastAsia="en-US"/>
              </w:rPr>
              <w:t>2026 г.</w:t>
            </w:r>
          </w:p>
        </w:tc>
        <w:tc>
          <w:tcPr>
            <w:tcW w:w="360" w:type="dxa"/>
          </w:tcPr>
          <w:p w:rsidR="00C01FC8" w:rsidRPr="006C087E" w:rsidRDefault="00C01FC8" w:rsidP="00337260">
            <w:pPr>
              <w:jc w:val="right"/>
              <w:rPr>
                <w:noProof/>
                <w:sz w:val="26"/>
                <w:szCs w:val="26"/>
                <w:lang w:eastAsia="en-US"/>
              </w:rPr>
            </w:pPr>
          </w:p>
        </w:tc>
        <w:tc>
          <w:tcPr>
            <w:tcW w:w="447" w:type="dxa"/>
            <w:hideMark/>
          </w:tcPr>
          <w:p w:rsidR="00C01FC8" w:rsidRPr="006C087E" w:rsidRDefault="00C01FC8" w:rsidP="00337260">
            <w:pPr>
              <w:jc w:val="right"/>
              <w:rPr>
                <w:noProof/>
                <w:sz w:val="26"/>
                <w:szCs w:val="26"/>
                <w:lang w:eastAsia="en-US"/>
              </w:rPr>
            </w:pPr>
            <w:r w:rsidRPr="006C087E">
              <w:rPr>
                <w:sz w:val="26"/>
                <w:szCs w:val="26"/>
                <w:lang w:eastAsia="en-US"/>
              </w:rPr>
              <w:t>№</w:t>
            </w:r>
          </w:p>
        </w:tc>
        <w:tc>
          <w:tcPr>
            <w:tcW w:w="2023" w:type="dxa"/>
            <w:tcBorders>
              <w:top w:val="nil"/>
              <w:left w:val="nil"/>
              <w:bottom w:val="single" w:sz="4" w:space="0" w:color="auto"/>
              <w:right w:val="nil"/>
            </w:tcBorders>
            <w:hideMark/>
          </w:tcPr>
          <w:p w:rsidR="00C01FC8" w:rsidRPr="006C087E" w:rsidRDefault="00C01FC8" w:rsidP="00337260">
            <w:pPr>
              <w:jc w:val="center"/>
              <w:rPr>
                <w:sz w:val="26"/>
                <w:szCs w:val="26"/>
                <w:lang w:eastAsia="en-US"/>
              </w:rPr>
            </w:pPr>
            <w:r>
              <w:rPr>
                <w:sz w:val="26"/>
                <w:szCs w:val="26"/>
                <w:lang w:eastAsia="en-US"/>
              </w:rPr>
              <w:t>3055</w:t>
            </w:r>
            <w:r w:rsidRPr="006C087E">
              <w:rPr>
                <w:sz w:val="26"/>
                <w:szCs w:val="26"/>
                <w:lang w:eastAsia="en-US"/>
              </w:rPr>
              <w:t>-па</w:t>
            </w:r>
          </w:p>
        </w:tc>
      </w:tr>
    </w:tbl>
    <w:p w:rsidR="00C01FC8" w:rsidRPr="006C087E" w:rsidRDefault="00C01FC8" w:rsidP="00C01FC8">
      <w:pPr>
        <w:rPr>
          <w:sz w:val="22"/>
          <w:szCs w:val="22"/>
        </w:rPr>
      </w:pPr>
    </w:p>
    <w:p w:rsidR="00C01FC8" w:rsidRDefault="00C01FC8" w:rsidP="00C01FC8">
      <w:pPr>
        <w:jc w:val="center"/>
        <w:rPr>
          <w:sz w:val="22"/>
          <w:szCs w:val="22"/>
        </w:rPr>
      </w:pPr>
      <w:r w:rsidRPr="006C087E">
        <w:rPr>
          <w:sz w:val="22"/>
          <w:szCs w:val="22"/>
        </w:rPr>
        <w:t>г. Анива</w:t>
      </w:r>
    </w:p>
    <w:p w:rsidR="000734B2" w:rsidRPr="0098048B" w:rsidRDefault="000734B2" w:rsidP="000734B2"/>
    <w:p w:rsidR="000734B2" w:rsidRPr="000734B2" w:rsidRDefault="000734B2" w:rsidP="000734B2">
      <w:pPr>
        <w:widowControl w:val="0"/>
        <w:tabs>
          <w:tab w:val="left" w:pos="9072"/>
        </w:tabs>
        <w:autoSpaceDE w:val="0"/>
        <w:autoSpaceDN w:val="0"/>
        <w:adjustRightInd w:val="0"/>
        <w:ind w:right="284" w:firstLine="567"/>
        <w:jc w:val="center"/>
        <w:rPr>
          <w:b/>
          <w:sz w:val="26"/>
          <w:szCs w:val="26"/>
        </w:rPr>
      </w:pPr>
      <w:r w:rsidRPr="000734B2">
        <w:rPr>
          <w:b/>
          <w:sz w:val="26"/>
          <w:szCs w:val="26"/>
        </w:rPr>
        <w:t xml:space="preserve">Об утверждении Порядка разработки, согласования внесения изменений, утверждения схем размещения рекламных конструкций на территории Анивского муниципального округа Сахалинской области </w:t>
      </w:r>
    </w:p>
    <w:p w:rsidR="000734B2" w:rsidRPr="0098048B" w:rsidRDefault="000734B2" w:rsidP="000734B2">
      <w:pPr>
        <w:widowControl w:val="0"/>
        <w:tabs>
          <w:tab w:val="left" w:pos="9072"/>
        </w:tabs>
        <w:autoSpaceDE w:val="0"/>
        <w:autoSpaceDN w:val="0"/>
        <w:adjustRightInd w:val="0"/>
        <w:ind w:right="284" w:firstLine="567"/>
        <w:jc w:val="center"/>
        <w:rPr>
          <w:sz w:val="26"/>
          <w:szCs w:val="26"/>
        </w:rPr>
      </w:pPr>
    </w:p>
    <w:p w:rsidR="000114FC" w:rsidRDefault="000734B2" w:rsidP="000734B2">
      <w:pPr>
        <w:widowControl w:val="0"/>
        <w:autoSpaceDE w:val="0"/>
        <w:autoSpaceDN w:val="0"/>
        <w:adjustRightInd w:val="0"/>
        <w:ind w:firstLine="709"/>
        <w:contextualSpacing/>
        <w:jc w:val="both"/>
        <w:rPr>
          <w:sz w:val="26"/>
          <w:szCs w:val="26"/>
        </w:rPr>
      </w:pPr>
      <w:r w:rsidRPr="000114FC">
        <w:rPr>
          <w:sz w:val="26"/>
          <w:szCs w:val="26"/>
        </w:rPr>
        <w:t xml:space="preserve">В соответствии со статьей 16 Федерального закона от 06.10.2003 № 131-ФЗ «Об общих принципах организации местного самоуправления в Российской Федерации», Федеральным законом от 13.03.2006 № 38-ФЗ «О рекламе», руководствуясь статьей 11 Устава Анивского муниципального округа Сахалинской области, администрация Анивского муниципального округа Сахалинской области </w:t>
      </w:r>
    </w:p>
    <w:p w:rsidR="000734B2" w:rsidRPr="000114FC" w:rsidRDefault="000734B2" w:rsidP="000114FC">
      <w:pPr>
        <w:widowControl w:val="0"/>
        <w:autoSpaceDE w:val="0"/>
        <w:autoSpaceDN w:val="0"/>
        <w:adjustRightInd w:val="0"/>
        <w:contextualSpacing/>
        <w:jc w:val="both"/>
        <w:rPr>
          <w:sz w:val="26"/>
          <w:szCs w:val="26"/>
        </w:rPr>
      </w:pPr>
      <w:r w:rsidRPr="000114FC">
        <w:rPr>
          <w:b/>
          <w:sz w:val="26"/>
          <w:szCs w:val="26"/>
        </w:rPr>
        <w:t>п о с т а н о в л я е т:</w:t>
      </w:r>
    </w:p>
    <w:p w:rsidR="000734B2" w:rsidRPr="000114FC" w:rsidRDefault="000734B2" w:rsidP="000734B2">
      <w:pPr>
        <w:tabs>
          <w:tab w:val="left" w:pos="1134"/>
        </w:tabs>
        <w:autoSpaceDE w:val="0"/>
        <w:autoSpaceDN w:val="0"/>
        <w:adjustRightInd w:val="0"/>
        <w:ind w:firstLine="709"/>
        <w:jc w:val="both"/>
        <w:rPr>
          <w:sz w:val="26"/>
          <w:szCs w:val="26"/>
        </w:rPr>
      </w:pPr>
      <w:r w:rsidRPr="000114FC">
        <w:rPr>
          <w:sz w:val="26"/>
          <w:szCs w:val="26"/>
        </w:rPr>
        <w:t>1. Утвердить Порядок разработки, согласования внесения изменений, утверждения схем размещения рекламных конструкций на территории Анивского муниципального округа Сахалинской области (приложение).</w:t>
      </w:r>
    </w:p>
    <w:p w:rsidR="000734B2" w:rsidRPr="000114FC" w:rsidRDefault="000734B2" w:rsidP="000734B2">
      <w:pPr>
        <w:tabs>
          <w:tab w:val="left" w:pos="1134"/>
        </w:tabs>
        <w:autoSpaceDE w:val="0"/>
        <w:autoSpaceDN w:val="0"/>
        <w:adjustRightInd w:val="0"/>
        <w:ind w:firstLine="709"/>
        <w:jc w:val="both"/>
        <w:rPr>
          <w:sz w:val="26"/>
          <w:szCs w:val="26"/>
        </w:rPr>
      </w:pPr>
      <w:r w:rsidRPr="000114FC">
        <w:rPr>
          <w:sz w:val="26"/>
          <w:szCs w:val="26"/>
        </w:rPr>
        <w:t>2. Опубликовать настоящее постановление в сетевом издании «Утро Родины» и разместить на официальном сайте администрации Анивского муниципального округа Сахалинской области.</w:t>
      </w:r>
    </w:p>
    <w:p w:rsidR="000734B2" w:rsidRPr="000114FC" w:rsidRDefault="000734B2" w:rsidP="000734B2">
      <w:pPr>
        <w:tabs>
          <w:tab w:val="left" w:pos="1134"/>
        </w:tabs>
        <w:autoSpaceDE w:val="0"/>
        <w:autoSpaceDN w:val="0"/>
        <w:adjustRightInd w:val="0"/>
        <w:ind w:firstLine="709"/>
        <w:jc w:val="both"/>
        <w:rPr>
          <w:sz w:val="26"/>
          <w:szCs w:val="26"/>
        </w:rPr>
      </w:pPr>
      <w:r w:rsidRPr="000114FC">
        <w:rPr>
          <w:sz w:val="26"/>
          <w:szCs w:val="26"/>
        </w:rPr>
        <w:t xml:space="preserve">3. Контроль за исполнением постановления возложить на директора Департамента архитектуры, градостроительной деятельности и землепользования администрации Анивского муниципального округа Сахалинской области О.В. </w:t>
      </w:r>
      <w:proofErr w:type="spellStart"/>
      <w:r w:rsidRPr="000114FC">
        <w:rPr>
          <w:sz w:val="26"/>
          <w:szCs w:val="26"/>
        </w:rPr>
        <w:t>Банину</w:t>
      </w:r>
      <w:proofErr w:type="spellEnd"/>
      <w:r w:rsidRPr="000114FC">
        <w:rPr>
          <w:sz w:val="26"/>
          <w:szCs w:val="26"/>
        </w:rPr>
        <w:t>.</w:t>
      </w:r>
    </w:p>
    <w:p w:rsidR="000734B2" w:rsidRDefault="000734B2" w:rsidP="000734B2">
      <w:pPr>
        <w:tabs>
          <w:tab w:val="left" w:pos="1134"/>
        </w:tabs>
        <w:autoSpaceDE w:val="0"/>
        <w:autoSpaceDN w:val="0"/>
        <w:adjustRightInd w:val="0"/>
        <w:ind w:firstLine="709"/>
        <w:jc w:val="both"/>
        <w:rPr>
          <w:sz w:val="26"/>
          <w:szCs w:val="26"/>
        </w:rPr>
      </w:pPr>
    </w:p>
    <w:p w:rsidR="00C01FC8" w:rsidRPr="000114FC" w:rsidRDefault="00C01FC8" w:rsidP="000734B2">
      <w:pPr>
        <w:tabs>
          <w:tab w:val="left" w:pos="1134"/>
        </w:tabs>
        <w:autoSpaceDE w:val="0"/>
        <w:autoSpaceDN w:val="0"/>
        <w:adjustRightInd w:val="0"/>
        <w:ind w:firstLine="709"/>
        <w:jc w:val="both"/>
        <w:rPr>
          <w:sz w:val="26"/>
          <w:szCs w:val="26"/>
        </w:rPr>
      </w:pPr>
    </w:p>
    <w:p w:rsidR="000734B2" w:rsidRPr="000114FC" w:rsidRDefault="000734B2" w:rsidP="000734B2">
      <w:pPr>
        <w:jc w:val="both"/>
        <w:rPr>
          <w:sz w:val="26"/>
          <w:szCs w:val="26"/>
        </w:rPr>
      </w:pPr>
      <w:r w:rsidRPr="000114FC">
        <w:rPr>
          <w:sz w:val="26"/>
          <w:szCs w:val="26"/>
        </w:rPr>
        <w:t>Мэр Анивского муниципального округа                                                      С.М. Швец</w:t>
      </w:r>
    </w:p>
    <w:p w:rsidR="000734B2" w:rsidRDefault="000734B2" w:rsidP="000734B2">
      <w:pPr>
        <w:pStyle w:val="ConsPlusNormal"/>
        <w:jc w:val="right"/>
        <w:outlineLvl w:val="0"/>
        <w:rPr>
          <w:rFonts w:ascii="Times New Roman" w:hAnsi="Times New Roman" w:cs="Times New Roman"/>
          <w:sz w:val="24"/>
        </w:rPr>
      </w:pPr>
    </w:p>
    <w:p w:rsidR="000734B2" w:rsidRDefault="000734B2" w:rsidP="000734B2">
      <w:pPr>
        <w:pStyle w:val="ConsPlusNormal"/>
        <w:jc w:val="right"/>
        <w:outlineLvl w:val="0"/>
        <w:rPr>
          <w:rFonts w:ascii="Times New Roman" w:hAnsi="Times New Roman" w:cs="Times New Roman"/>
          <w:sz w:val="24"/>
        </w:rPr>
      </w:pPr>
    </w:p>
    <w:p w:rsidR="000734B2" w:rsidRDefault="000734B2" w:rsidP="005D7B41">
      <w:pPr>
        <w:shd w:val="clear" w:color="auto" w:fill="FFFFFF"/>
        <w:ind w:firstLine="6379"/>
        <w:rPr>
          <w:bCs/>
          <w:sz w:val="28"/>
          <w:szCs w:val="28"/>
        </w:rPr>
      </w:pPr>
    </w:p>
    <w:p w:rsidR="000734B2" w:rsidRDefault="000734B2" w:rsidP="005D7B41">
      <w:pPr>
        <w:shd w:val="clear" w:color="auto" w:fill="FFFFFF"/>
        <w:ind w:firstLine="6379"/>
        <w:rPr>
          <w:bCs/>
          <w:sz w:val="28"/>
          <w:szCs w:val="28"/>
        </w:rPr>
      </w:pPr>
    </w:p>
    <w:p w:rsidR="000734B2" w:rsidRDefault="000734B2" w:rsidP="005D7B41">
      <w:pPr>
        <w:shd w:val="clear" w:color="auto" w:fill="FFFFFF"/>
        <w:ind w:firstLine="6379"/>
        <w:rPr>
          <w:bCs/>
          <w:sz w:val="28"/>
          <w:szCs w:val="28"/>
        </w:rPr>
      </w:pPr>
    </w:p>
    <w:p w:rsidR="000734B2" w:rsidRDefault="000734B2" w:rsidP="005D7B41">
      <w:pPr>
        <w:shd w:val="clear" w:color="auto" w:fill="FFFFFF"/>
        <w:ind w:firstLine="6379"/>
        <w:rPr>
          <w:bCs/>
          <w:sz w:val="28"/>
          <w:szCs w:val="28"/>
        </w:rPr>
      </w:pPr>
    </w:p>
    <w:p w:rsidR="000734B2" w:rsidRDefault="000734B2" w:rsidP="005D7B41">
      <w:pPr>
        <w:shd w:val="clear" w:color="auto" w:fill="FFFFFF"/>
        <w:ind w:firstLine="6379"/>
        <w:rPr>
          <w:bCs/>
          <w:sz w:val="28"/>
          <w:szCs w:val="28"/>
        </w:rPr>
      </w:pPr>
    </w:p>
    <w:p w:rsidR="000734B2" w:rsidRDefault="000734B2" w:rsidP="005D7B41">
      <w:pPr>
        <w:shd w:val="clear" w:color="auto" w:fill="FFFFFF"/>
        <w:ind w:firstLine="6379"/>
        <w:rPr>
          <w:bCs/>
          <w:sz w:val="28"/>
          <w:szCs w:val="28"/>
        </w:rPr>
      </w:pPr>
    </w:p>
    <w:p w:rsidR="000734B2" w:rsidRDefault="000734B2" w:rsidP="005D7B41">
      <w:pPr>
        <w:shd w:val="clear" w:color="auto" w:fill="FFFFFF"/>
        <w:ind w:firstLine="6379"/>
        <w:rPr>
          <w:bCs/>
          <w:sz w:val="28"/>
          <w:szCs w:val="28"/>
        </w:rPr>
      </w:pPr>
    </w:p>
    <w:p w:rsidR="000734B2" w:rsidRDefault="000734B2" w:rsidP="005D7B41">
      <w:pPr>
        <w:shd w:val="clear" w:color="auto" w:fill="FFFFFF"/>
        <w:ind w:firstLine="6379"/>
        <w:rPr>
          <w:bCs/>
          <w:sz w:val="28"/>
          <w:szCs w:val="28"/>
        </w:rPr>
      </w:pPr>
    </w:p>
    <w:p w:rsidR="000734B2" w:rsidRDefault="000734B2" w:rsidP="005D7B41">
      <w:pPr>
        <w:shd w:val="clear" w:color="auto" w:fill="FFFFFF"/>
        <w:ind w:firstLine="6379"/>
        <w:rPr>
          <w:bCs/>
          <w:sz w:val="28"/>
          <w:szCs w:val="28"/>
        </w:rPr>
      </w:pPr>
    </w:p>
    <w:p w:rsidR="005D7B41" w:rsidRPr="000734B2" w:rsidRDefault="000734B2" w:rsidP="00C01FC8">
      <w:pPr>
        <w:shd w:val="clear" w:color="auto" w:fill="FFFFFF"/>
        <w:ind w:right="-1" w:hanging="851"/>
        <w:jc w:val="right"/>
        <w:rPr>
          <w:bCs/>
        </w:rPr>
      </w:pPr>
      <w:r>
        <w:rPr>
          <w:bCs/>
        </w:rPr>
        <w:t xml:space="preserve">                                                                                                                                                    </w:t>
      </w:r>
      <w:bookmarkStart w:id="0" w:name="_GoBack"/>
      <w:r w:rsidR="005D7B41" w:rsidRPr="000734B2">
        <w:rPr>
          <w:bCs/>
        </w:rPr>
        <w:t xml:space="preserve">Приложение </w:t>
      </w:r>
    </w:p>
    <w:p w:rsidR="005D7B41" w:rsidRPr="000734B2" w:rsidRDefault="005D7B41" w:rsidP="00C01FC8">
      <w:pPr>
        <w:shd w:val="clear" w:color="auto" w:fill="FFFFFF"/>
        <w:ind w:left="6379" w:right="-1" w:hanging="851"/>
        <w:jc w:val="right"/>
        <w:rPr>
          <w:bCs/>
        </w:rPr>
      </w:pPr>
      <w:r w:rsidRPr="000734B2">
        <w:rPr>
          <w:bCs/>
        </w:rPr>
        <w:t xml:space="preserve">к постановлению администрации </w:t>
      </w:r>
    </w:p>
    <w:p w:rsidR="005D7B41" w:rsidRDefault="005D7B41" w:rsidP="00C01FC8">
      <w:pPr>
        <w:shd w:val="clear" w:color="auto" w:fill="FFFFFF"/>
        <w:ind w:left="6379" w:right="-1" w:hanging="851"/>
        <w:jc w:val="right"/>
        <w:rPr>
          <w:bCs/>
        </w:rPr>
      </w:pPr>
      <w:r w:rsidRPr="000734B2">
        <w:rPr>
          <w:bCs/>
        </w:rPr>
        <w:t>Анивского муниципального округа</w:t>
      </w:r>
    </w:p>
    <w:p w:rsidR="00C01FC8" w:rsidRDefault="00C01FC8" w:rsidP="00C01FC8">
      <w:pPr>
        <w:shd w:val="clear" w:color="auto" w:fill="FFFFFF"/>
        <w:ind w:left="6379" w:right="-1" w:hanging="851"/>
        <w:jc w:val="right"/>
        <w:rPr>
          <w:bCs/>
        </w:rPr>
      </w:pPr>
      <w:r>
        <w:rPr>
          <w:bCs/>
        </w:rPr>
        <w:t>Сахалинской области</w:t>
      </w:r>
    </w:p>
    <w:p w:rsidR="000734B2" w:rsidRPr="000734B2" w:rsidRDefault="00C01FC8" w:rsidP="00C01FC8">
      <w:pPr>
        <w:shd w:val="clear" w:color="auto" w:fill="FFFFFF"/>
        <w:ind w:left="6379" w:right="-1" w:hanging="851"/>
        <w:jc w:val="right"/>
        <w:rPr>
          <w:bCs/>
        </w:rPr>
      </w:pPr>
      <w:r>
        <w:rPr>
          <w:bCs/>
        </w:rPr>
        <w:t xml:space="preserve">от 28 сентября 2026 г.  № 3055-па </w:t>
      </w:r>
    </w:p>
    <w:bookmarkEnd w:id="0"/>
    <w:p w:rsidR="005D7B41" w:rsidRDefault="005D7B41" w:rsidP="005F746B">
      <w:pPr>
        <w:shd w:val="clear" w:color="auto" w:fill="FFFFFF"/>
        <w:jc w:val="center"/>
        <w:rPr>
          <w:b/>
          <w:bCs/>
          <w:sz w:val="28"/>
          <w:szCs w:val="28"/>
        </w:rPr>
      </w:pPr>
    </w:p>
    <w:p w:rsidR="002D19F6" w:rsidRPr="000734B2" w:rsidRDefault="005D7B41" w:rsidP="005F746B">
      <w:pPr>
        <w:shd w:val="clear" w:color="auto" w:fill="FFFFFF"/>
        <w:jc w:val="center"/>
        <w:rPr>
          <w:b/>
          <w:bCs/>
          <w:sz w:val="26"/>
          <w:szCs w:val="26"/>
        </w:rPr>
      </w:pPr>
      <w:r w:rsidRPr="000734B2">
        <w:rPr>
          <w:b/>
          <w:bCs/>
          <w:sz w:val="26"/>
          <w:szCs w:val="26"/>
        </w:rPr>
        <w:t xml:space="preserve">Об утверждении Порядка </w:t>
      </w:r>
    </w:p>
    <w:p w:rsidR="002D19F6" w:rsidRPr="000734B2" w:rsidRDefault="00A621BB" w:rsidP="005F746B">
      <w:pPr>
        <w:shd w:val="clear" w:color="auto" w:fill="FFFFFF"/>
        <w:jc w:val="center"/>
        <w:rPr>
          <w:sz w:val="26"/>
          <w:szCs w:val="26"/>
        </w:rPr>
      </w:pPr>
      <w:r w:rsidRPr="000734B2">
        <w:rPr>
          <w:b/>
          <w:bCs/>
          <w:sz w:val="26"/>
          <w:szCs w:val="26"/>
        </w:rPr>
        <w:t>разработки, согласования внесения</w:t>
      </w:r>
      <w:r w:rsidR="005D7B41" w:rsidRPr="000734B2">
        <w:rPr>
          <w:b/>
          <w:bCs/>
          <w:sz w:val="26"/>
          <w:szCs w:val="26"/>
        </w:rPr>
        <w:t xml:space="preserve"> изменений, утверждения схем размещения рекламных конструкций на территории Анивского муниципаль</w:t>
      </w:r>
      <w:r w:rsidRPr="000734B2">
        <w:rPr>
          <w:b/>
          <w:bCs/>
          <w:sz w:val="26"/>
          <w:szCs w:val="26"/>
        </w:rPr>
        <w:t>ного округа С</w:t>
      </w:r>
      <w:r w:rsidR="005D7B41" w:rsidRPr="000734B2">
        <w:rPr>
          <w:b/>
          <w:bCs/>
          <w:sz w:val="26"/>
          <w:szCs w:val="26"/>
        </w:rPr>
        <w:t>ахалинской области</w:t>
      </w:r>
    </w:p>
    <w:p w:rsidR="002D19F6" w:rsidRPr="000734B2" w:rsidRDefault="002D19F6" w:rsidP="002D19F6">
      <w:pPr>
        <w:shd w:val="clear" w:color="auto" w:fill="FFFFFF"/>
        <w:spacing w:before="120" w:after="120" w:line="420" w:lineRule="atLeast"/>
        <w:jc w:val="center"/>
        <w:rPr>
          <w:sz w:val="26"/>
          <w:szCs w:val="26"/>
        </w:rPr>
      </w:pPr>
      <w:r w:rsidRPr="000734B2">
        <w:rPr>
          <w:b/>
          <w:bCs/>
          <w:sz w:val="26"/>
          <w:szCs w:val="26"/>
        </w:rPr>
        <w:t>1. Общие положения</w:t>
      </w:r>
    </w:p>
    <w:p w:rsidR="002D19F6" w:rsidRPr="000734B2" w:rsidRDefault="002D19F6" w:rsidP="006502B8">
      <w:pPr>
        <w:shd w:val="clear" w:color="auto" w:fill="FFFFFF"/>
        <w:ind w:firstLine="567"/>
        <w:jc w:val="both"/>
        <w:rPr>
          <w:sz w:val="25"/>
          <w:szCs w:val="25"/>
        </w:rPr>
      </w:pPr>
      <w:r w:rsidRPr="000734B2">
        <w:rPr>
          <w:sz w:val="25"/>
          <w:szCs w:val="25"/>
        </w:rPr>
        <w:t xml:space="preserve">1.1. Настоящий Порядок </w:t>
      </w:r>
      <w:r w:rsidR="006502B8" w:rsidRPr="000734B2">
        <w:rPr>
          <w:sz w:val="25"/>
          <w:szCs w:val="25"/>
        </w:rPr>
        <w:t>определяет последовательность действий при разработке, согласовании и утверждении</w:t>
      </w:r>
      <w:r w:rsidRPr="000734B2">
        <w:rPr>
          <w:sz w:val="25"/>
          <w:szCs w:val="25"/>
        </w:rPr>
        <w:t xml:space="preserve"> схемы размещения рекламных конструкций на территории Анивского муниципального округа, а также внесения в нее изменения (далее - Порядок) устанавливает процедуру разработки, согласования и утверждения схемы размещения рекламных конструкций на земельных участках независимо от форм собственности, а также на зданиях или ином недвижимом имуществе, находящихся в собственности Сахалинской области или муниципальной собственности, на территории Анивского муниципального округа (далее - Схема).</w:t>
      </w:r>
    </w:p>
    <w:p w:rsidR="002D19F6" w:rsidRPr="000734B2" w:rsidRDefault="002D19F6" w:rsidP="006502B8">
      <w:pPr>
        <w:shd w:val="clear" w:color="auto" w:fill="FFFFFF"/>
        <w:ind w:firstLine="567"/>
        <w:jc w:val="both"/>
        <w:rPr>
          <w:sz w:val="25"/>
          <w:szCs w:val="25"/>
        </w:rPr>
      </w:pPr>
      <w:r w:rsidRPr="000734B2">
        <w:rPr>
          <w:sz w:val="25"/>
          <w:szCs w:val="25"/>
        </w:rPr>
        <w:t>1.2. Схема является документом, определяющим места размещения рекламных конструкций, типы и виды рекламных конструкций, установка которых допускается на данных местах.</w:t>
      </w:r>
    </w:p>
    <w:p w:rsidR="002D19F6" w:rsidRPr="000734B2" w:rsidRDefault="002D19F6" w:rsidP="006502B8">
      <w:pPr>
        <w:shd w:val="clear" w:color="auto" w:fill="FFFFFF"/>
        <w:ind w:firstLine="567"/>
        <w:jc w:val="both"/>
        <w:rPr>
          <w:sz w:val="25"/>
          <w:szCs w:val="25"/>
        </w:rPr>
      </w:pPr>
      <w:r w:rsidRPr="000734B2">
        <w:rPr>
          <w:sz w:val="25"/>
          <w:szCs w:val="25"/>
        </w:rPr>
        <w:t xml:space="preserve">1.3. Схема должна соответствовать документам территориального планирования и обеспечивать соблюдение внешнего архитектурного облика сложившейся застройки, градостроительных норм и правил, требований безопасности и содержать </w:t>
      </w:r>
      <w:r w:rsidR="006502B8" w:rsidRPr="000734B2">
        <w:rPr>
          <w:sz w:val="25"/>
          <w:szCs w:val="25"/>
        </w:rPr>
        <w:t>места</w:t>
      </w:r>
      <w:r w:rsidRPr="000734B2">
        <w:rPr>
          <w:sz w:val="25"/>
          <w:szCs w:val="25"/>
        </w:rPr>
        <w:t xml:space="preserve"> размещения рекламных конструкций с указанием типов и видов рекламных конструкций, площади информационных полей и технических характеристик рекламных конструкций.</w:t>
      </w:r>
    </w:p>
    <w:p w:rsidR="00FA32DE" w:rsidRPr="000734B2" w:rsidRDefault="002D19F6" w:rsidP="006502B8">
      <w:pPr>
        <w:shd w:val="clear" w:color="auto" w:fill="FFFFFF"/>
        <w:ind w:firstLine="567"/>
        <w:jc w:val="both"/>
        <w:rPr>
          <w:rStyle w:val="a4"/>
          <w:rFonts w:ascii="Arial" w:hAnsi="Arial" w:cs="Arial"/>
          <w:color w:val="333333"/>
          <w:sz w:val="25"/>
          <w:szCs w:val="25"/>
          <w:shd w:val="clear" w:color="auto" w:fill="FFFFFF"/>
        </w:rPr>
      </w:pPr>
      <w:r w:rsidRPr="000734B2">
        <w:rPr>
          <w:sz w:val="25"/>
          <w:szCs w:val="25"/>
        </w:rPr>
        <w:t>1.4. Разработка Схемы и вносимых в нее изменений осуществляется Департаментом архитектуры, градостроительной деятельности и землепользования администрации Анивского муниципального окр</w:t>
      </w:r>
      <w:r w:rsidR="006C0F16" w:rsidRPr="000734B2">
        <w:rPr>
          <w:sz w:val="25"/>
          <w:szCs w:val="25"/>
        </w:rPr>
        <w:t>уга Сахалинской области (далее –</w:t>
      </w:r>
      <w:r w:rsidRPr="000734B2">
        <w:rPr>
          <w:sz w:val="25"/>
          <w:szCs w:val="25"/>
        </w:rPr>
        <w:t xml:space="preserve"> Де</w:t>
      </w:r>
      <w:r w:rsidR="005F746B" w:rsidRPr="000734B2">
        <w:rPr>
          <w:sz w:val="25"/>
          <w:szCs w:val="25"/>
        </w:rPr>
        <w:t>партамент).</w:t>
      </w:r>
    </w:p>
    <w:p w:rsidR="002D19F6" w:rsidRPr="000734B2" w:rsidRDefault="002D19F6" w:rsidP="00660F18">
      <w:pPr>
        <w:shd w:val="clear" w:color="auto" w:fill="FFFFFF"/>
        <w:spacing w:after="120"/>
        <w:ind w:firstLine="567"/>
        <w:jc w:val="both"/>
        <w:rPr>
          <w:sz w:val="25"/>
          <w:szCs w:val="25"/>
        </w:rPr>
      </w:pPr>
      <w:r w:rsidRPr="000734B2">
        <w:rPr>
          <w:sz w:val="25"/>
          <w:szCs w:val="25"/>
        </w:rPr>
        <w:t>1.5. Схема и вносимые в нее изменения разрабатываются в соответствии с требованиями, установленными Порядком предварительного согласования схем размещения рекламных конструкций на земельных участках независимо от форм собственности, а также на зданиях или ином недвижимом имуществе, находящихся в собственности Сахалинской области или муниципальной собственности, и вносимых в них изменений, утвержденным постановлением Правительства Сахалинской области от 07.11.2013 № 635.</w:t>
      </w:r>
    </w:p>
    <w:p w:rsidR="002D19F6" w:rsidRDefault="002D19F6" w:rsidP="000734B2">
      <w:pPr>
        <w:shd w:val="clear" w:color="auto" w:fill="FFFFFF"/>
        <w:jc w:val="center"/>
        <w:rPr>
          <w:b/>
          <w:bCs/>
          <w:sz w:val="26"/>
          <w:szCs w:val="26"/>
        </w:rPr>
      </w:pPr>
      <w:r w:rsidRPr="000734B2">
        <w:rPr>
          <w:b/>
          <w:bCs/>
          <w:sz w:val="26"/>
          <w:szCs w:val="26"/>
        </w:rPr>
        <w:t>2. Рассмотрение предложений о внесении изменений в схему размещения рекламных конструкций</w:t>
      </w:r>
    </w:p>
    <w:p w:rsidR="000734B2" w:rsidRPr="000734B2" w:rsidRDefault="000734B2" w:rsidP="000734B2">
      <w:pPr>
        <w:shd w:val="clear" w:color="auto" w:fill="FFFFFF"/>
        <w:jc w:val="center"/>
        <w:rPr>
          <w:sz w:val="26"/>
          <w:szCs w:val="26"/>
        </w:rPr>
      </w:pPr>
    </w:p>
    <w:p w:rsidR="002D19F6" w:rsidRPr="000734B2" w:rsidRDefault="002D19F6" w:rsidP="006C0F16">
      <w:pPr>
        <w:shd w:val="clear" w:color="auto" w:fill="FFFFFF"/>
        <w:spacing w:line="240" w:lineRule="atLeast"/>
        <w:ind w:firstLine="709"/>
        <w:jc w:val="both"/>
        <w:rPr>
          <w:sz w:val="25"/>
          <w:szCs w:val="25"/>
        </w:rPr>
      </w:pPr>
      <w:r w:rsidRPr="000734B2">
        <w:rPr>
          <w:sz w:val="25"/>
          <w:szCs w:val="25"/>
        </w:rPr>
        <w:t>2.1. При разработке Схемы или внесении в нее изменений рассматриваются предложения физических лиц (в том числе индивидуальных предпринимателей) и юридических лиц, органов государственной власти и органов местного самоуправления (далее - заявители).</w:t>
      </w:r>
    </w:p>
    <w:p w:rsidR="002D19F6" w:rsidRPr="000734B2" w:rsidRDefault="002D19F6" w:rsidP="006C0F16">
      <w:pPr>
        <w:shd w:val="clear" w:color="auto" w:fill="FFFFFF"/>
        <w:spacing w:line="240" w:lineRule="atLeast"/>
        <w:ind w:firstLine="709"/>
        <w:jc w:val="both"/>
        <w:rPr>
          <w:sz w:val="25"/>
          <w:szCs w:val="25"/>
        </w:rPr>
      </w:pPr>
      <w:r w:rsidRPr="000734B2">
        <w:rPr>
          <w:sz w:val="25"/>
          <w:szCs w:val="25"/>
        </w:rPr>
        <w:t xml:space="preserve">2.2. Внесение изменений в Схему подразумевает под собой включение мест установки рекламных конструкций в Схему (далее - включение мест в Схему) и </w:t>
      </w:r>
      <w:r w:rsidRPr="000734B2">
        <w:rPr>
          <w:sz w:val="25"/>
          <w:szCs w:val="25"/>
        </w:rPr>
        <w:lastRenderedPageBreak/>
        <w:t>исключение мест установки рекламных конструкции из Схемы (далее - исключение мест из Схемы).</w:t>
      </w:r>
    </w:p>
    <w:p w:rsidR="005403E7" w:rsidRPr="000734B2" w:rsidRDefault="002D19F6" w:rsidP="006C0F16">
      <w:pPr>
        <w:shd w:val="clear" w:color="auto" w:fill="FFFFFF"/>
        <w:spacing w:line="240" w:lineRule="atLeast"/>
        <w:ind w:firstLine="709"/>
        <w:jc w:val="both"/>
        <w:rPr>
          <w:sz w:val="25"/>
          <w:szCs w:val="25"/>
        </w:rPr>
      </w:pPr>
      <w:r w:rsidRPr="000734B2">
        <w:rPr>
          <w:sz w:val="25"/>
          <w:szCs w:val="25"/>
        </w:rPr>
        <w:t xml:space="preserve">2.3. Для подачи предложений по внесению изменений в части включения мест в Схему заявители обращаются в Департамент с заявлением о включении мест установки рекламной конструкции в Схемы, в котором указывают данные о заявителе (наименование, адрес места нахождения, почтовый адрес, контактные данные), информацию о типе, виде рекламной конструкции, об основных технических характеристиках рекламной конструкции (размер информационного поля, количество информационных полей, площадь информационных полей, способ демонстрации рекламы, наличие освещения), об адресе места установки рекламной конструкции (кадастровый номер недвижимого имущества, к которому присоединяется рекламная конструкция), сведения о правообладателе недвижимого имущества. Тип, вид и технические характеристики рекламной конструкции должны соответствовать требованиям, установленным Положением о типах и видах рекламных конструкций, допустимых и не допустимых к установке и эксплуатации на территории Анивского муниципального округа, а также требованиях к таким рекламным конструкциям, утвержденным постановлением администрации </w:t>
      </w:r>
      <w:r w:rsidR="005403E7" w:rsidRPr="000734B2">
        <w:rPr>
          <w:sz w:val="25"/>
          <w:szCs w:val="25"/>
        </w:rPr>
        <w:t>Анивского муниципального округа от 08.09.2026 №2833-па «Об утверждении положения о типах и видах рекламных конструкций, допустимых и не допустимых к установке и эксплуатации на территории Анивского муниципального округа Сахалинской области, а также требованиям к таким рекламным конструкциям».</w:t>
      </w:r>
    </w:p>
    <w:p w:rsidR="002D19F6" w:rsidRPr="000734B2" w:rsidRDefault="002D19F6" w:rsidP="006C0F16">
      <w:pPr>
        <w:shd w:val="clear" w:color="auto" w:fill="FFFFFF"/>
        <w:spacing w:line="240" w:lineRule="atLeast"/>
        <w:ind w:firstLine="709"/>
        <w:jc w:val="both"/>
        <w:rPr>
          <w:sz w:val="25"/>
          <w:szCs w:val="25"/>
        </w:rPr>
      </w:pPr>
      <w:r w:rsidRPr="000734B2">
        <w:rPr>
          <w:sz w:val="25"/>
          <w:szCs w:val="25"/>
        </w:rPr>
        <w:t>2.</w:t>
      </w:r>
      <w:r w:rsidR="00087385" w:rsidRPr="000734B2">
        <w:rPr>
          <w:sz w:val="25"/>
          <w:szCs w:val="25"/>
        </w:rPr>
        <w:t>4</w:t>
      </w:r>
      <w:r w:rsidRPr="000734B2">
        <w:rPr>
          <w:sz w:val="25"/>
          <w:szCs w:val="25"/>
        </w:rPr>
        <w:t>. К за</w:t>
      </w:r>
      <w:r w:rsidR="005F746B" w:rsidRPr="000734B2">
        <w:rPr>
          <w:sz w:val="25"/>
          <w:szCs w:val="25"/>
        </w:rPr>
        <w:t>явлению о включении мест в Схем</w:t>
      </w:r>
      <w:r w:rsidRPr="000734B2">
        <w:rPr>
          <w:sz w:val="25"/>
          <w:szCs w:val="25"/>
        </w:rPr>
        <w:t xml:space="preserve"> заявителем прилагаются следующие документы:</w:t>
      </w:r>
    </w:p>
    <w:p w:rsidR="002D19F6" w:rsidRPr="000734B2" w:rsidRDefault="00E14EF3" w:rsidP="006C0F16">
      <w:pPr>
        <w:shd w:val="clear" w:color="auto" w:fill="FFFFFF"/>
        <w:spacing w:line="240" w:lineRule="atLeast"/>
        <w:ind w:firstLine="709"/>
        <w:jc w:val="both"/>
        <w:rPr>
          <w:sz w:val="25"/>
          <w:szCs w:val="25"/>
        </w:rPr>
      </w:pPr>
      <w:r w:rsidRPr="000734B2">
        <w:rPr>
          <w:sz w:val="25"/>
          <w:szCs w:val="25"/>
        </w:rPr>
        <w:t xml:space="preserve">- </w:t>
      </w:r>
      <w:r w:rsidR="002D19F6" w:rsidRPr="000734B2">
        <w:rPr>
          <w:sz w:val="25"/>
          <w:szCs w:val="25"/>
        </w:rPr>
        <w:t>картографические материалы, включающие схематическое изображение мест установки рекламной конструкции с указанием адресного ориентира</w:t>
      </w:r>
      <w:r w:rsidR="008F21D3" w:rsidRPr="000734B2">
        <w:rPr>
          <w:sz w:val="25"/>
          <w:szCs w:val="25"/>
        </w:rPr>
        <w:t>, геодезических координат</w:t>
      </w:r>
      <w:r w:rsidR="002D19F6" w:rsidRPr="000734B2">
        <w:rPr>
          <w:sz w:val="25"/>
          <w:szCs w:val="25"/>
        </w:rPr>
        <w:t>;</w:t>
      </w:r>
    </w:p>
    <w:p w:rsidR="002D19F6" w:rsidRPr="000734B2" w:rsidRDefault="00E14EF3" w:rsidP="006C0F16">
      <w:pPr>
        <w:shd w:val="clear" w:color="auto" w:fill="FFFFFF"/>
        <w:spacing w:line="240" w:lineRule="atLeast"/>
        <w:ind w:firstLine="709"/>
        <w:jc w:val="both"/>
        <w:rPr>
          <w:sz w:val="25"/>
          <w:szCs w:val="25"/>
        </w:rPr>
      </w:pPr>
      <w:r w:rsidRPr="000734B2">
        <w:rPr>
          <w:sz w:val="25"/>
          <w:szCs w:val="25"/>
        </w:rPr>
        <w:t xml:space="preserve">- </w:t>
      </w:r>
      <w:r w:rsidR="002D19F6" w:rsidRPr="000734B2">
        <w:rPr>
          <w:sz w:val="25"/>
          <w:szCs w:val="25"/>
        </w:rPr>
        <w:t>цветной эскиз рекламной конструкции с привязкой к местности в виде фотомонтажа мест размещения рекламной конструкции в масштабе. Фотомонтаж выполняется со всех сторон рекламно</w:t>
      </w:r>
      <w:r w:rsidR="006C0F16" w:rsidRPr="000734B2">
        <w:rPr>
          <w:sz w:val="25"/>
          <w:szCs w:val="25"/>
        </w:rPr>
        <w:t>й конструкции на расстоянии 50 -</w:t>
      </w:r>
      <w:r w:rsidR="002D19F6" w:rsidRPr="000734B2">
        <w:rPr>
          <w:sz w:val="25"/>
          <w:szCs w:val="25"/>
        </w:rPr>
        <w:t xml:space="preserve"> 80 метров от рекламной конструкции. Фотомонтаж должен отражать существующую градостроительную ситуацию и отображать окружающую застройку;</w:t>
      </w:r>
    </w:p>
    <w:p w:rsidR="002D19F6" w:rsidRPr="000734B2" w:rsidRDefault="00E14EF3" w:rsidP="006C0F16">
      <w:pPr>
        <w:shd w:val="clear" w:color="auto" w:fill="FFFFFF"/>
        <w:spacing w:line="240" w:lineRule="atLeast"/>
        <w:ind w:firstLine="709"/>
        <w:jc w:val="both"/>
        <w:rPr>
          <w:sz w:val="25"/>
          <w:szCs w:val="25"/>
        </w:rPr>
      </w:pPr>
      <w:r w:rsidRPr="000734B2">
        <w:rPr>
          <w:sz w:val="25"/>
          <w:szCs w:val="25"/>
        </w:rPr>
        <w:t xml:space="preserve">- </w:t>
      </w:r>
      <w:r w:rsidR="002D19F6" w:rsidRPr="000734B2">
        <w:rPr>
          <w:sz w:val="25"/>
          <w:szCs w:val="25"/>
        </w:rPr>
        <w:t>письменное согласие собственника или иного законного владельца недвижимого имущества, к которому присоединяется рекламная конструкция, в случае, если заявитель не является собственником или иным законным владельцем недвижимого имущества;</w:t>
      </w:r>
    </w:p>
    <w:p w:rsidR="002D19F6" w:rsidRPr="000734B2" w:rsidRDefault="00E14EF3" w:rsidP="006C0F16">
      <w:pPr>
        <w:shd w:val="clear" w:color="auto" w:fill="FFFFFF"/>
        <w:spacing w:line="240" w:lineRule="atLeast"/>
        <w:ind w:firstLine="709"/>
        <w:jc w:val="both"/>
        <w:rPr>
          <w:sz w:val="25"/>
          <w:szCs w:val="25"/>
        </w:rPr>
      </w:pPr>
      <w:r w:rsidRPr="000734B2">
        <w:rPr>
          <w:sz w:val="25"/>
          <w:szCs w:val="25"/>
        </w:rPr>
        <w:t xml:space="preserve">- </w:t>
      </w:r>
      <w:r w:rsidR="002D19F6" w:rsidRPr="000734B2">
        <w:rPr>
          <w:sz w:val="25"/>
          <w:szCs w:val="25"/>
        </w:rPr>
        <w:t>копия документа, подтверждающего полномочия представителя заявителя, в случае подписания заявления представителем заявителя.</w:t>
      </w:r>
    </w:p>
    <w:p w:rsidR="002D19F6" w:rsidRPr="000734B2" w:rsidRDefault="00087385" w:rsidP="006C0F16">
      <w:pPr>
        <w:shd w:val="clear" w:color="auto" w:fill="FFFFFF"/>
        <w:spacing w:line="240" w:lineRule="atLeast"/>
        <w:ind w:firstLine="709"/>
        <w:jc w:val="both"/>
        <w:rPr>
          <w:sz w:val="25"/>
          <w:szCs w:val="25"/>
        </w:rPr>
      </w:pPr>
      <w:r w:rsidRPr="000734B2">
        <w:rPr>
          <w:sz w:val="25"/>
          <w:szCs w:val="25"/>
        </w:rPr>
        <w:t>2.5</w:t>
      </w:r>
      <w:r w:rsidR="002D19F6" w:rsidRPr="000734B2">
        <w:rPr>
          <w:sz w:val="25"/>
          <w:szCs w:val="25"/>
        </w:rPr>
        <w:t>. При исключении мест из Схемы по инициативе собственника либо иного законного владельца недвижимого имущества, к которому присоединяется рекламная конструкция, в Департамент направляется заявление об исключении мест</w:t>
      </w:r>
      <w:r w:rsidR="00660F18" w:rsidRPr="000734B2">
        <w:rPr>
          <w:sz w:val="25"/>
          <w:szCs w:val="25"/>
        </w:rPr>
        <w:t>а</w:t>
      </w:r>
      <w:r w:rsidR="002D19F6" w:rsidRPr="000734B2">
        <w:rPr>
          <w:sz w:val="25"/>
          <w:szCs w:val="25"/>
        </w:rPr>
        <w:t xml:space="preserve"> из Схемы, в котором указываются данные о заявителе (наименование, адрес места нахождения, почтовый адрес, контактные данные), номер места в Схеме и адресный ориентир установки рекламной конструкции с кадастровы</w:t>
      </w:r>
      <w:r w:rsidR="0015128A" w:rsidRPr="000734B2">
        <w:rPr>
          <w:sz w:val="25"/>
          <w:szCs w:val="25"/>
        </w:rPr>
        <w:t>м номером недвижимого имущества.</w:t>
      </w:r>
    </w:p>
    <w:p w:rsidR="00087385" w:rsidRPr="000734B2" w:rsidRDefault="00087385" w:rsidP="00087385">
      <w:pPr>
        <w:shd w:val="clear" w:color="auto" w:fill="FFFFFF"/>
        <w:spacing w:line="240" w:lineRule="atLeast"/>
        <w:ind w:firstLine="709"/>
        <w:jc w:val="both"/>
        <w:rPr>
          <w:sz w:val="25"/>
          <w:szCs w:val="25"/>
        </w:rPr>
      </w:pPr>
      <w:r w:rsidRPr="000734B2">
        <w:rPr>
          <w:sz w:val="25"/>
          <w:szCs w:val="25"/>
        </w:rPr>
        <w:t>2.6. Место установки рекламной конструкции подлежит исключению из Схемы по следующим основаниям:</w:t>
      </w:r>
    </w:p>
    <w:p w:rsidR="00087385" w:rsidRPr="000734B2" w:rsidRDefault="00087385" w:rsidP="00087385">
      <w:pPr>
        <w:shd w:val="clear" w:color="auto" w:fill="FFFFFF"/>
        <w:spacing w:line="240" w:lineRule="atLeast"/>
        <w:ind w:firstLine="709"/>
        <w:jc w:val="both"/>
        <w:rPr>
          <w:sz w:val="25"/>
          <w:szCs w:val="25"/>
        </w:rPr>
      </w:pPr>
      <w:r w:rsidRPr="000734B2">
        <w:rPr>
          <w:sz w:val="25"/>
          <w:szCs w:val="25"/>
        </w:rPr>
        <w:t>- поступление обращения заявит</w:t>
      </w:r>
      <w:r w:rsidR="009A6E85" w:rsidRPr="000734B2">
        <w:rPr>
          <w:sz w:val="25"/>
          <w:szCs w:val="25"/>
        </w:rPr>
        <w:t>еля в соответствии с пунктом 2.5</w:t>
      </w:r>
      <w:r w:rsidRPr="000734B2">
        <w:rPr>
          <w:sz w:val="25"/>
          <w:szCs w:val="25"/>
        </w:rPr>
        <w:t xml:space="preserve"> Порядка;</w:t>
      </w:r>
    </w:p>
    <w:p w:rsidR="00087385" w:rsidRPr="000734B2" w:rsidRDefault="00087385" w:rsidP="00087385">
      <w:pPr>
        <w:shd w:val="clear" w:color="auto" w:fill="FFFFFF"/>
        <w:spacing w:line="240" w:lineRule="atLeast"/>
        <w:ind w:firstLine="709"/>
        <w:jc w:val="both"/>
        <w:rPr>
          <w:sz w:val="25"/>
          <w:szCs w:val="25"/>
        </w:rPr>
      </w:pPr>
      <w:r w:rsidRPr="000734B2">
        <w:rPr>
          <w:sz w:val="25"/>
          <w:szCs w:val="25"/>
        </w:rPr>
        <w:t>- утверждение проектов планировки территории с изменением расположения элементов планировочных структур, препятствующих размещению рекламной конструкции;</w:t>
      </w:r>
    </w:p>
    <w:p w:rsidR="00087385" w:rsidRPr="000734B2" w:rsidRDefault="00087385" w:rsidP="00087385">
      <w:pPr>
        <w:shd w:val="clear" w:color="auto" w:fill="FFFFFF"/>
        <w:spacing w:line="240" w:lineRule="atLeast"/>
        <w:ind w:firstLine="709"/>
        <w:jc w:val="both"/>
        <w:rPr>
          <w:sz w:val="25"/>
          <w:szCs w:val="25"/>
        </w:rPr>
      </w:pPr>
      <w:r w:rsidRPr="000734B2">
        <w:rPr>
          <w:sz w:val="25"/>
          <w:szCs w:val="25"/>
        </w:rPr>
        <w:t xml:space="preserve">- проведение работ по реконструкции автомобильных дорог всех видов пользования, прокладка инженерных сетей, строительство и реконструкция объектов </w:t>
      </w:r>
      <w:r w:rsidRPr="000734B2">
        <w:rPr>
          <w:sz w:val="25"/>
          <w:szCs w:val="25"/>
        </w:rPr>
        <w:lastRenderedPageBreak/>
        <w:t>капитального строительства на земельных участках, препятствующих размещению рекламной конструкции;</w:t>
      </w:r>
    </w:p>
    <w:p w:rsidR="00087385" w:rsidRPr="000734B2" w:rsidRDefault="00087385" w:rsidP="00087385">
      <w:pPr>
        <w:shd w:val="clear" w:color="auto" w:fill="FFFFFF"/>
        <w:spacing w:line="240" w:lineRule="atLeast"/>
        <w:ind w:firstLine="709"/>
        <w:jc w:val="both"/>
        <w:rPr>
          <w:sz w:val="25"/>
          <w:szCs w:val="25"/>
        </w:rPr>
      </w:pPr>
      <w:r w:rsidRPr="000734B2">
        <w:rPr>
          <w:sz w:val="25"/>
          <w:szCs w:val="25"/>
        </w:rPr>
        <w:t>- несоответствие места размещения рекламной конструкции требованиям безопасности;</w:t>
      </w:r>
    </w:p>
    <w:p w:rsidR="00087385" w:rsidRPr="000734B2" w:rsidRDefault="00087385" w:rsidP="00087385">
      <w:pPr>
        <w:shd w:val="clear" w:color="auto" w:fill="FFFFFF"/>
        <w:spacing w:line="240" w:lineRule="atLeast"/>
        <w:ind w:firstLine="709"/>
        <w:jc w:val="both"/>
        <w:rPr>
          <w:sz w:val="25"/>
          <w:szCs w:val="25"/>
        </w:rPr>
      </w:pPr>
      <w:r w:rsidRPr="000734B2">
        <w:rPr>
          <w:sz w:val="25"/>
          <w:szCs w:val="25"/>
        </w:rPr>
        <w:t>- место размещения рекламной конструкции не соответствует установленным требованиям законодательства и архитектурного облика городской среды Анивского муниципального округа, утвержденного Решением Собрания муниципального образования «Анивский городской округ» от 22.08.2013 № 404 (ред. от 14.03.2025) «О Правилах благоустройства и санитарного содержания территории муниципального образования» «Анивский городской округ».</w:t>
      </w:r>
    </w:p>
    <w:p w:rsidR="00087385" w:rsidRPr="000734B2" w:rsidRDefault="00087385" w:rsidP="00087385">
      <w:pPr>
        <w:shd w:val="clear" w:color="auto" w:fill="FFFFFF"/>
        <w:spacing w:line="240" w:lineRule="atLeast"/>
        <w:ind w:firstLine="709"/>
        <w:jc w:val="both"/>
        <w:rPr>
          <w:sz w:val="25"/>
          <w:szCs w:val="25"/>
        </w:rPr>
      </w:pPr>
      <w:r w:rsidRPr="000734B2">
        <w:rPr>
          <w:sz w:val="25"/>
          <w:szCs w:val="25"/>
        </w:rPr>
        <w:t>- разрешение на установку и (или) эксплуатацию рекламной конструкции по данному месту не выдавалось или срок действия договора истек;</w:t>
      </w:r>
    </w:p>
    <w:p w:rsidR="00087385" w:rsidRPr="000734B2" w:rsidRDefault="00087385" w:rsidP="00087385">
      <w:pPr>
        <w:shd w:val="clear" w:color="auto" w:fill="FFFFFF"/>
        <w:spacing w:line="240" w:lineRule="atLeast"/>
        <w:ind w:firstLine="709"/>
        <w:jc w:val="both"/>
        <w:rPr>
          <w:sz w:val="25"/>
          <w:szCs w:val="25"/>
        </w:rPr>
      </w:pPr>
      <w:r w:rsidRPr="000734B2">
        <w:rPr>
          <w:sz w:val="25"/>
          <w:szCs w:val="25"/>
        </w:rPr>
        <w:t>- на место размещения рекламной конструкции не получено разрешение на установку и эксплуатацию рекламной конструкции, не приняты меры по проведению аукциона на право установки и эксплуатации рекламных конструкций на государственной или муниципальной собственности либо на земельном участке, государственная собственность на который не разграничена, в течение двух лет с момента включения места в Схему.</w:t>
      </w:r>
    </w:p>
    <w:p w:rsidR="0015128A" w:rsidRPr="000734B2" w:rsidRDefault="002D19F6" w:rsidP="0015128A">
      <w:pPr>
        <w:shd w:val="clear" w:color="auto" w:fill="FFFFFF"/>
        <w:spacing w:line="240" w:lineRule="atLeast"/>
        <w:ind w:firstLine="709"/>
        <w:jc w:val="both"/>
        <w:rPr>
          <w:sz w:val="25"/>
          <w:szCs w:val="25"/>
        </w:rPr>
      </w:pPr>
      <w:r w:rsidRPr="000734B2">
        <w:rPr>
          <w:sz w:val="25"/>
          <w:szCs w:val="25"/>
        </w:rPr>
        <w:t>2.</w:t>
      </w:r>
      <w:r w:rsidR="00380618" w:rsidRPr="000734B2">
        <w:rPr>
          <w:sz w:val="25"/>
          <w:szCs w:val="25"/>
        </w:rPr>
        <w:t>7</w:t>
      </w:r>
      <w:r w:rsidR="00F40DE8" w:rsidRPr="000734B2">
        <w:rPr>
          <w:sz w:val="25"/>
          <w:szCs w:val="25"/>
        </w:rPr>
        <w:t>.</w:t>
      </w:r>
      <w:r w:rsidRPr="000734B2">
        <w:rPr>
          <w:sz w:val="25"/>
          <w:szCs w:val="25"/>
        </w:rPr>
        <w:t xml:space="preserve"> К заявлению об исключении мест из Схемы </w:t>
      </w:r>
      <w:r w:rsidR="0015128A" w:rsidRPr="000734B2">
        <w:rPr>
          <w:sz w:val="25"/>
          <w:szCs w:val="25"/>
        </w:rPr>
        <w:t>прилагаются следующие документы</w:t>
      </w:r>
    </w:p>
    <w:p w:rsidR="002D19F6" w:rsidRPr="000734B2" w:rsidRDefault="00E14EF3" w:rsidP="006C0F16">
      <w:pPr>
        <w:shd w:val="clear" w:color="auto" w:fill="FFFFFF"/>
        <w:spacing w:line="240" w:lineRule="atLeast"/>
        <w:ind w:firstLine="709"/>
        <w:jc w:val="both"/>
        <w:rPr>
          <w:sz w:val="25"/>
          <w:szCs w:val="25"/>
        </w:rPr>
      </w:pPr>
      <w:r w:rsidRPr="000734B2">
        <w:rPr>
          <w:sz w:val="25"/>
          <w:szCs w:val="25"/>
        </w:rPr>
        <w:t xml:space="preserve">- </w:t>
      </w:r>
      <w:r w:rsidR="002D19F6" w:rsidRPr="000734B2">
        <w:rPr>
          <w:sz w:val="25"/>
          <w:szCs w:val="25"/>
        </w:rPr>
        <w:t>копия документа, подтверждающего полномочия представителя заявителя в случае подписания заявления представителем заявителя.</w:t>
      </w:r>
    </w:p>
    <w:p w:rsidR="002D19F6" w:rsidRPr="000734B2" w:rsidRDefault="00380618" w:rsidP="006C0F16">
      <w:pPr>
        <w:shd w:val="clear" w:color="auto" w:fill="FFFFFF"/>
        <w:spacing w:line="240" w:lineRule="atLeast"/>
        <w:ind w:firstLine="709"/>
        <w:jc w:val="both"/>
        <w:rPr>
          <w:sz w:val="25"/>
          <w:szCs w:val="25"/>
        </w:rPr>
      </w:pPr>
      <w:r w:rsidRPr="000734B2">
        <w:rPr>
          <w:sz w:val="25"/>
          <w:szCs w:val="25"/>
        </w:rPr>
        <w:t>2.8</w:t>
      </w:r>
      <w:r w:rsidR="002D19F6" w:rsidRPr="000734B2">
        <w:rPr>
          <w:sz w:val="25"/>
          <w:szCs w:val="25"/>
        </w:rPr>
        <w:t>. По результатам рассмотрения поступивших документов от заявителя, Департаментом принимается решение:</w:t>
      </w:r>
    </w:p>
    <w:p w:rsidR="002D19F6" w:rsidRPr="000734B2" w:rsidRDefault="004727E2" w:rsidP="006C0F16">
      <w:pPr>
        <w:shd w:val="clear" w:color="auto" w:fill="FFFFFF"/>
        <w:spacing w:line="240" w:lineRule="atLeast"/>
        <w:ind w:firstLine="709"/>
        <w:jc w:val="both"/>
        <w:rPr>
          <w:sz w:val="25"/>
          <w:szCs w:val="25"/>
        </w:rPr>
      </w:pPr>
      <w:r w:rsidRPr="000734B2">
        <w:rPr>
          <w:sz w:val="25"/>
          <w:szCs w:val="25"/>
        </w:rPr>
        <w:t xml:space="preserve">- </w:t>
      </w:r>
      <w:r w:rsidR="002D19F6" w:rsidRPr="000734B2">
        <w:rPr>
          <w:sz w:val="25"/>
          <w:szCs w:val="25"/>
        </w:rPr>
        <w:t>о включении мест</w:t>
      </w:r>
      <w:r w:rsidR="0015128A" w:rsidRPr="000734B2">
        <w:rPr>
          <w:sz w:val="25"/>
          <w:szCs w:val="25"/>
        </w:rPr>
        <w:t>а в Схему</w:t>
      </w:r>
      <w:r w:rsidR="002D19F6" w:rsidRPr="000734B2">
        <w:rPr>
          <w:sz w:val="25"/>
          <w:szCs w:val="25"/>
        </w:rPr>
        <w:t>;</w:t>
      </w:r>
    </w:p>
    <w:p w:rsidR="002D19F6" w:rsidRPr="000734B2" w:rsidRDefault="004727E2" w:rsidP="006C0F16">
      <w:pPr>
        <w:shd w:val="clear" w:color="auto" w:fill="FFFFFF"/>
        <w:spacing w:line="240" w:lineRule="atLeast"/>
        <w:ind w:firstLine="709"/>
        <w:jc w:val="both"/>
        <w:rPr>
          <w:sz w:val="25"/>
          <w:szCs w:val="25"/>
        </w:rPr>
      </w:pPr>
      <w:r w:rsidRPr="000734B2">
        <w:rPr>
          <w:sz w:val="25"/>
          <w:szCs w:val="25"/>
        </w:rPr>
        <w:t xml:space="preserve">- </w:t>
      </w:r>
      <w:r w:rsidR="002D19F6" w:rsidRPr="000734B2">
        <w:rPr>
          <w:sz w:val="25"/>
          <w:szCs w:val="25"/>
        </w:rPr>
        <w:t>об отказе во включении мест</w:t>
      </w:r>
      <w:r w:rsidR="0015128A" w:rsidRPr="000734B2">
        <w:rPr>
          <w:sz w:val="25"/>
          <w:szCs w:val="25"/>
        </w:rPr>
        <w:t>а в Схему</w:t>
      </w:r>
      <w:r w:rsidR="002D19F6" w:rsidRPr="000734B2">
        <w:rPr>
          <w:sz w:val="25"/>
          <w:szCs w:val="25"/>
        </w:rPr>
        <w:t>;</w:t>
      </w:r>
    </w:p>
    <w:p w:rsidR="002D19F6" w:rsidRPr="000734B2" w:rsidRDefault="004727E2" w:rsidP="006C0F16">
      <w:pPr>
        <w:shd w:val="clear" w:color="auto" w:fill="FFFFFF"/>
        <w:spacing w:line="240" w:lineRule="atLeast"/>
        <w:ind w:firstLine="709"/>
        <w:jc w:val="both"/>
        <w:rPr>
          <w:sz w:val="25"/>
          <w:szCs w:val="25"/>
        </w:rPr>
      </w:pPr>
      <w:r w:rsidRPr="000734B2">
        <w:rPr>
          <w:sz w:val="25"/>
          <w:szCs w:val="25"/>
        </w:rPr>
        <w:t xml:space="preserve">- </w:t>
      </w:r>
      <w:r w:rsidR="002D19F6" w:rsidRPr="000734B2">
        <w:rPr>
          <w:sz w:val="25"/>
          <w:szCs w:val="25"/>
        </w:rPr>
        <w:t>об исключении мест</w:t>
      </w:r>
      <w:r w:rsidR="0015128A" w:rsidRPr="000734B2">
        <w:rPr>
          <w:sz w:val="25"/>
          <w:szCs w:val="25"/>
        </w:rPr>
        <w:t>а</w:t>
      </w:r>
      <w:r w:rsidR="002D19F6" w:rsidRPr="000734B2">
        <w:rPr>
          <w:sz w:val="25"/>
          <w:szCs w:val="25"/>
        </w:rPr>
        <w:t xml:space="preserve"> из Схемы;</w:t>
      </w:r>
    </w:p>
    <w:p w:rsidR="002D19F6" w:rsidRPr="000734B2" w:rsidRDefault="004727E2" w:rsidP="006C0F16">
      <w:pPr>
        <w:shd w:val="clear" w:color="auto" w:fill="FFFFFF"/>
        <w:spacing w:line="240" w:lineRule="atLeast"/>
        <w:ind w:firstLine="709"/>
        <w:jc w:val="both"/>
        <w:rPr>
          <w:sz w:val="25"/>
          <w:szCs w:val="25"/>
        </w:rPr>
      </w:pPr>
      <w:r w:rsidRPr="000734B2">
        <w:rPr>
          <w:sz w:val="25"/>
          <w:szCs w:val="25"/>
        </w:rPr>
        <w:t xml:space="preserve">- </w:t>
      </w:r>
      <w:r w:rsidR="002D19F6" w:rsidRPr="000734B2">
        <w:rPr>
          <w:sz w:val="25"/>
          <w:szCs w:val="25"/>
        </w:rPr>
        <w:t>об отказе в исключении мест</w:t>
      </w:r>
      <w:r w:rsidR="0015128A" w:rsidRPr="000734B2">
        <w:rPr>
          <w:sz w:val="25"/>
          <w:szCs w:val="25"/>
        </w:rPr>
        <w:t>а</w:t>
      </w:r>
      <w:r w:rsidR="002D19F6" w:rsidRPr="000734B2">
        <w:rPr>
          <w:sz w:val="25"/>
          <w:szCs w:val="25"/>
        </w:rPr>
        <w:t xml:space="preserve"> из Схемы.</w:t>
      </w:r>
    </w:p>
    <w:p w:rsidR="002D19F6" w:rsidRPr="000734B2" w:rsidRDefault="00380618" w:rsidP="006C0F16">
      <w:pPr>
        <w:shd w:val="clear" w:color="auto" w:fill="FFFFFF"/>
        <w:spacing w:line="240" w:lineRule="atLeast"/>
        <w:ind w:firstLine="709"/>
        <w:jc w:val="both"/>
        <w:rPr>
          <w:sz w:val="25"/>
          <w:szCs w:val="25"/>
        </w:rPr>
      </w:pPr>
      <w:r w:rsidRPr="000734B2">
        <w:rPr>
          <w:sz w:val="25"/>
          <w:szCs w:val="25"/>
        </w:rPr>
        <w:t>2.9</w:t>
      </w:r>
      <w:r w:rsidR="002D19F6" w:rsidRPr="000734B2">
        <w:rPr>
          <w:sz w:val="25"/>
          <w:szCs w:val="25"/>
        </w:rPr>
        <w:t>. Уведомление о принятом решении направляется Департаментом заявителю в течение 30 календарных дней со дня регистрации заявления.</w:t>
      </w:r>
    </w:p>
    <w:p w:rsidR="002D19F6" w:rsidRPr="000734B2" w:rsidRDefault="002D19F6" w:rsidP="006C0F16">
      <w:pPr>
        <w:shd w:val="clear" w:color="auto" w:fill="FFFFFF"/>
        <w:spacing w:line="240" w:lineRule="atLeast"/>
        <w:ind w:firstLine="709"/>
        <w:jc w:val="both"/>
        <w:rPr>
          <w:sz w:val="25"/>
          <w:szCs w:val="25"/>
        </w:rPr>
      </w:pPr>
      <w:r w:rsidRPr="000734B2">
        <w:rPr>
          <w:sz w:val="25"/>
          <w:szCs w:val="25"/>
        </w:rPr>
        <w:t>В случае принятия решения об отказе во включении мест в Схемы либо об отказе в исключении мест из Схемы в уведомлении указывается мотивиров</w:t>
      </w:r>
      <w:r w:rsidR="0015128A" w:rsidRPr="000734B2">
        <w:rPr>
          <w:sz w:val="25"/>
          <w:szCs w:val="25"/>
        </w:rPr>
        <w:t>анное обоснование такого отказа в</w:t>
      </w:r>
      <w:r w:rsidR="00041290" w:rsidRPr="000734B2">
        <w:rPr>
          <w:sz w:val="25"/>
          <w:szCs w:val="25"/>
        </w:rPr>
        <w:t xml:space="preserve"> составе </w:t>
      </w:r>
      <w:r w:rsidR="00087385" w:rsidRPr="000734B2">
        <w:rPr>
          <w:sz w:val="25"/>
          <w:szCs w:val="25"/>
        </w:rPr>
        <w:t>с основаниями,</w:t>
      </w:r>
      <w:r w:rsidR="00041290" w:rsidRPr="000734B2">
        <w:rPr>
          <w:sz w:val="25"/>
          <w:szCs w:val="25"/>
        </w:rPr>
        <w:t xml:space="preserve"> указанным</w:t>
      </w:r>
      <w:r w:rsidR="0015128A" w:rsidRPr="000734B2">
        <w:rPr>
          <w:sz w:val="25"/>
          <w:szCs w:val="25"/>
        </w:rPr>
        <w:t xml:space="preserve"> в пункте </w:t>
      </w:r>
      <w:r w:rsidR="00087385" w:rsidRPr="000734B2">
        <w:rPr>
          <w:sz w:val="25"/>
          <w:szCs w:val="25"/>
        </w:rPr>
        <w:t>2.6.</w:t>
      </w:r>
    </w:p>
    <w:p w:rsidR="002D19F6" w:rsidRPr="000734B2" w:rsidRDefault="002D19F6" w:rsidP="006C0F16">
      <w:pPr>
        <w:shd w:val="clear" w:color="auto" w:fill="FFFFFF"/>
        <w:spacing w:line="240" w:lineRule="atLeast"/>
        <w:ind w:firstLine="709"/>
        <w:jc w:val="both"/>
        <w:rPr>
          <w:sz w:val="25"/>
          <w:szCs w:val="25"/>
        </w:rPr>
      </w:pPr>
      <w:r w:rsidRPr="000734B2">
        <w:rPr>
          <w:sz w:val="25"/>
          <w:szCs w:val="25"/>
        </w:rPr>
        <w:t>Заявитель вправе обжаловать решение Департамента в установленном законом порядке.</w:t>
      </w:r>
    </w:p>
    <w:p w:rsidR="00C01975" w:rsidRPr="000734B2" w:rsidRDefault="00380618" w:rsidP="00807CD2">
      <w:pPr>
        <w:shd w:val="clear" w:color="auto" w:fill="FFFFFF"/>
        <w:ind w:firstLine="709"/>
        <w:jc w:val="both"/>
        <w:rPr>
          <w:sz w:val="25"/>
          <w:szCs w:val="25"/>
        </w:rPr>
      </w:pPr>
      <w:r w:rsidRPr="000734B2">
        <w:rPr>
          <w:sz w:val="25"/>
          <w:szCs w:val="25"/>
        </w:rPr>
        <w:t>2.10</w:t>
      </w:r>
      <w:r w:rsidR="00C01975" w:rsidRPr="000734B2">
        <w:rPr>
          <w:sz w:val="25"/>
          <w:szCs w:val="25"/>
        </w:rPr>
        <w:t xml:space="preserve">. Основаниями для </w:t>
      </w:r>
      <w:r w:rsidR="00807CD2" w:rsidRPr="000734B2">
        <w:rPr>
          <w:sz w:val="25"/>
          <w:szCs w:val="25"/>
        </w:rPr>
        <w:t>принятия решения об отказе в исключении</w:t>
      </w:r>
      <w:r w:rsidR="00C01975" w:rsidRPr="000734B2">
        <w:rPr>
          <w:sz w:val="25"/>
          <w:szCs w:val="25"/>
        </w:rPr>
        <w:t xml:space="preserve"> мест</w:t>
      </w:r>
      <w:r w:rsidR="00807CD2" w:rsidRPr="000734B2">
        <w:rPr>
          <w:sz w:val="25"/>
          <w:szCs w:val="25"/>
        </w:rPr>
        <w:t>а</w:t>
      </w:r>
      <w:r w:rsidR="00C01975" w:rsidRPr="000734B2">
        <w:rPr>
          <w:sz w:val="25"/>
          <w:szCs w:val="25"/>
        </w:rPr>
        <w:t xml:space="preserve"> размещения рекламных конструкций из </w:t>
      </w:r>
      <w:r w:rsidR="009A6E85" w:rsidRPr="000734B2">
        <w:rPr>
          <w:sz w:val="25"/>
          <w:szCs w:val="25"/>
        </w:rPr>
        <w:t>Схем</w:t>
      </w:r>
      <w:r w:rsidR="00807CD2" w:rsidRPr="000734B2">
        <w:rPr>
          <w:sz w:val="25"/>
          <w:szCs w:val="25"/>
        </w:rPr>
        <w:t>ы</w:t>
      </w:r>
      <w:r w:rsidR="00C01975" w:rsidRPr="000734B2">
        <w:rPr>
          <w:sz w:val="25"/>
          <w:szCs w:val="25"/>
        </w:rPr>
        <w:t xml:space="preserve"> являются:</w:t>
      </w:r>
    </w:p>
    <w:p w:rsidR="00807CD2" w:rsidRPr="000734B2" w:rsidRDefault="00807CD2" w:rsidP="00807CD2">
      <w:pPr>
        <w:pStyle w:val="a7"/>
        <w:shd w:val="clear" w:color="auto" w:fill="FFFFFF"/>
        <w:spacing w:before="0" w:beforeAutospacing="0" w:after="0" w:afterAutospacing="0"/>
        <w:ind w:firstLine="709"/>
        <w:jc w:val="both"/>
        <w:rPr>
          <w:sz w:val="25"/>
          <w:szCs w:val="25"/>
        </w:rPr>
      </w:pPr>
      <w:r w:rsidRPr="000734B2">
        <w:rPr>
          <w:sz w:val="25"/>
          <w:szCs w:val="25"/>
        </w:rPr>
        <w:t>- непредставление документов, предусмотренных установленном пункте 2.5</w:t>
      </w:r>
      <w:r w:rsidRPr="000734B2">
        <w:rPr>
          <w:rFonts w:ascii="Arial" w:hAnsi="Arial" w:cs="Arial"/>
          <w:color w:val="000000"/>
          <w:sz w:val="25"/>
          <w:szCs w:val="25"/>
        </w:rPr>
        <w:t xml:space="preserve"> </w:t>
      </w:r>
      <w:r w:rsidRPr="000734B2">
        <w:rPr>
          <w:sz w:val="25"/>
          <w:szCs w:val="25"/>
        </w:rPr>
        <w:t>настоящим Порядком, или представление их в неполном объёме;</w:t>
      </w:r>
    </w:p>
    <w:p w:rsidR="00807CD2" w:rsidRPr="000734B2" w:rsidRDefault="00380618" w:rsidP="00807CD2">
      <w:pPr>
        <w:pStyle w:val="a7"/>
        <w:shd w:val="clear" w:color="auto" w:fill="FFFFFF"/>
        <w:spacing w:before="0" w:beforeAutospacing="0" w:after="0" w:afterAutospacing="0"/>
        <w:ind w:firstLine="709"/>
        <w:jc w:val="both"/>
        <w:rPr>
          <w:sz w:val="25"/>
          <w:szCs w:val="25"/>
        </w:rPr>
      </w:pPr>
      <w:r w:rsidRPr="000734B2">
        <w:rPr>
          <w:sz w:val="25"/>
          <w:szCs w:val="25"/>
        </w:rPr>
        <w:t xml:space="preserve">- </w:t>
      </w:r>
      <w:r w:rsidR="00807CD2" w:rsidRPr="000734B2">
        <w:rPr>
          <w:sz w:val="25"/>
          <w:szCs w:val="25"/>
        </w:rPr>
        <w:t>наличие в отношении указанного места действующего разрешения на установку и (или) эксплуатацию рекламной конструкции, срок действия которого не истёк;</w:t>
      </w:r>
    </w:p>
    <w:p w:rsidR="00380618" w:rsidRPr="000734B2" w:rsidRDefault="00380618" w:rsidP="00380618">
      <w:pPr>
        <w:pStyle w:val="a7"/>
        <w:shd w:val="clear" w:color="auto" w:fill="FFFFFF"/>
        <w:spacing w:before="0" w:beforeAutospacing="0" w:after="0" w:afterAutospacing="0"/>
        <w:ind w:firstLine="709"/>
        <w:jc w:val="both"/>
        <w:rPr>
          <w:sz w:val="25"/>
          <w:szCs w:val="25"/>
        </w:rPr>
      </w:pPr>
      <w:r w:rsidRPr="000734B2">
        <w:rPr>
          <w:sz w:val="25"/>
          <w:szCs w:val="25"/>
        </w:rPr>
        <w:t xml:space="preserve">- </w:t>
      </w:r>
      <w:r w:rsidR="00807CD2" w:rsidRPr="000734B2">
        <w:rPr>
          <w:sz w:val="25"/>
          <w:szCs w:val="25"/>
        </w:rPr>
        <w:t>отсутствие согласия собственника или иного законного владельца недвижимого имущества (здания, сооружения, земельного участка), к которому присоединяется рекламная конструкция, на исключение места из Схемы — в случае, если заявитель не является собственником или иным законн</w:t>
      </w:r>
      <w:r w:rsidRPr="000734B2">
        <w:rPr>
          <w:sz w:val="25"/>
          <w:szCs w:val="25"/>
        </w:rPr>
        <w:t>ым владельцем данного имущества.</w:t>
      </w:r>
    </w:p>
    <w:p w:rsidR="002D19F6" w:rsidRPr="000734B2" w:rsidRDefault="009A6E85" w:rsidP="006C0F16">
      <w:pPr>
        <w:shd w:val="clear" w:color="auto" w:fill="FFFFFF"/>
        <w:spacing w:line="240" w:lineRule="atLeast"/>
        <w:ind w:firstLine="709"/>
        <w:jc w:val="both"/>
        <w:rPr>
          <w:sz w:val="25"/>
          <w:szCs w:val="25"/>
        </w:rPr>
      </w:pPr>
      <w:r w:rsidRPr="000734B2">
        <w:rPr>
          <w:sz w:val="25"/>
          <w:szCs w:val="25"/>
        </w:rPr>
        <w:t>2</w:t>
      </w:r>
      <w:r w:rsidR="00380618" w:rsidRPr="000734B2">
        <w:rPr>
          <w:sz w:val="25"/>
          <w:szCs w:val="25"/>
        </w:rPr>
        <w:t>.11</w:t>
      </w:r>
      <w:r w:rsidR="002D19F6" w:rsidRPr="000734B2">
        <w:rPr>
          <w:sz w:val="25"/>
          <w:szCs w:val="25"/>
        </w:rPr>
        <w:t>. Основаниями для принятия решения об отказе во включении мест</w:t>
      </w:r>
      <w:r w:rsidR="00807CD2" w:rsidRPr="000734B2">
        <w:rPr>
          <w:sz w:val="25"/>
          <w:szCs w:val="25"/>
        </w:rPr>
        <w:t>а</w:t>
      </w:r>
      <w:r w:rsidR="002D19F6" w:rsidRPr="000734B2">
        <w:rPr>
          <w:sz w:val="25"/>
          <w:szCs w:val="25"/>
        </w:rPr>
        <w:t xml:space="preserve"> в Схемы являются:</w:t>
      </w:r>
    </w:p>
    <w:p w:rsidR="002D19F6" w:rsidRPr="000734B2" w:rsidRDefault="004727E2" w:rsidP="006C0F16">
      <w:pPr>
        <w:shd w:val="clear" w:color="auto" w:fill="FFFFFF"/>
        <w:spacing w:line="240" w:lineRule="atLeast"/>
        <w:ind w:firstLine="709"/>
        <w:jc w:val="both"/>
        <w:rPr>
          <w:sz w:val="25"/>
          <w:szCs w:val="25"/>
        </w:rPr>
      </w:pPr>
      <w:r w:rsidRPr="000734B2">
        <w:rPr>
          <w:sz w:val="25"/>
          <w:szCs w:val="25"/>
        </w:rPr>
        <w:t xml:space="preserve">- </w:t>
      </w:r>
      <w:r w:rsidR="002D19F6" w:rsidRPr="000734B2">
        <w:rPr>
          <w:sz w:val="25"/>
          <w:szCs w:val="25"/>
        </w:rPr>
        <w:t>обращение не содержит сведений, указанных</w:t>
      </w:r>
      <w:r w:rsidR="00FF5C0C" w:rsidRPr="000734B2">
        <w:rPr>
          <w:sz w:val="25"/>
          <w:szCs w:val="25"/>
        </w:rPr>
        <w:t xml:space="preserve"> в пункте 2.3</w:t>
      </w:r>
      <w:r w:rsidR="002D19F6" w:rsidRPr="000734B2">
        <w:rPr>
          <w:sz w:val="25"/>
          <w:szCs w:val="25"/>
        </w:rPr>
        <w:t xml:space="preserve"> Порядка, либо </w:t>
      </w:r>
      <w:r w:rsidR="00F40DE8" w:rsidRPr="000734B2">
        <w:rPr>
          <w:sz w:val="25"/>
          <w:szCs w:val="25"/>
        </w:rPr>
        <w:t xml:space="preserve">документы, </w:t>
      </w:r>
      <w:r w:rsidR="00087385" w:rsidRPr="000734B2">
        <w:rPr>
          <w:sz w:val="25"/>
          <w:szCs w:val="25"/>
        </w:rPr>
        <w:t>указанные в пункте 2.4</w:t>
      </w:r>
      <w:r w:rsidR="00F40DE8" w:rsidRPr="000734B2">
        <w:rPr>
          <w:sz w:val="25"/>
          <w:szCs w:val="25"/>
        </w:rPr>
        <w:t xml:space="preserve"> </w:t>
      </w:r>
      <w:r w:rsidR="002D19F6" w:rsidRPr="000734B2">
        <w:rPr>
          <w:sz w:val="25"/>
          <w:szCs w:val="25"/>
        </w:rPr>
        <w:t>представлены не в полном объеме;</w:t>
      </w:r>
    </w:p>
    <w:p w:rsidR="008F21D3" w:rsidRPr="000734B2" w:rsidRDefault="008F21D3" w:rsidP="008F21D3">
      <w:pPr>
        <w:shd w:val="clear" w:color="auto" w:fill="FFFFFF"/>
        <w:spacing w:line="240" w:lineRule="atLeast"/>
        <w:ind w:firstLine="709"/>
        <w:jc w:val="both"/>
        <w:rPr>
          <w:sz w:val="25"/>
          <w:szCs w:val="25"/>
        </w:rPr>
      </w:pPr>
      <w:r w:rsidRPr="000734B2">
        <w:rPr>
          <w:sz w:val="25"/>
          <w:szCs w:val="25"/>
        </w:rPr>
        <w:t xml:space="preserve">- несоответствие места размещения рекламной конструкции архитектурному облику сложившейся застройки, законодательству в области сохранения, </w:t>
      </w:r>
      <w:r w:rsidRPr="000734B2">
        <w:rPr>
          <w:sz w:val="25"/>
          <w:szCs w:val="25"/>
        </w:rPr>
        <w:lastRenderedPageBreak/>
        <w:t>использования, популяризации и охраны объектов культурного наследия, законодательству о градостроительной деятельности, требованиям безопасности;</w:t>
      </w:r>
    </w:p>
    <w:p w:rsidR="008F21D3" w:rsidRPr="000734B2" w:rsidRDefault="008F21D3" w:rsidP="006C0F16">
      <w:pPr>
        <w:shd w:val="clear" w:color="auto" w:fill="FFFFFF"/>
        <w:spacing w:line="240" w:lineRule="atLeast"/>
        <w:ind w:firstLine="709"/>
        <w:jc w:val="both"/>
        <w:rPr>
          <w:sz w:val="25"/>
          <w:szCs w:val="25"/>
        </w:rPr>
      </w:pPr>
      <w:r w:rsidRPr="000734B2">
        <w:rPr>
          <w:sz w:val="25"/>
          <w:szCs w:val="25"/>
        </w:rPr>
        <w:t>- несоответствие проектируемой рекламной конструкции типам и видам рекламных конструкций, допустимым к установке на территории Анивского муниципального округа, в соответствии с Положением о типах и видах рекламных конструкций, утвержденным постановлением администрации Анивского муниципального округа</w:t>
      </w:r>
      <w:r w:rsidR="00D0430B" w:rsidRPr="000734B2">
        <w:rPr>
          <w:sz w:val="25"/>
          <w:szCs w:val="25"/>
        </w:rPr>
        <w:t xml:space="preserve"> №2833-па</w:t>
      </w:r>
      <w:r w:rsidRPr="000734B2">
        <w:rPr>
          <w:sz w:val="25"/>
          <w:szCs w:val="25"/>
        </w:rPr>
        <w:t xml:space="preserve"> от </w:t>
      </w:r>
      <w:r w:rsidR="00D0430B" w:rsidRPr="000734B2">
        <w:rPr>
          <w:sz w:val="25"/>
          <w:szCs w:val="25"/>
        </w:rPr>
        <w:t>08.09.2026</w:t>
      </w:r>
      <w:r w:rsidRPr="000734B2">
        <w:rPr>
          <w:sz w:val="25"/>
          <w:szCs w:val="25"/>
        </w:rPr>
        <w:t>г.;</w:t>
      </w:r>
    </w:p>
    <w:p w:rsidR="002D19F6" w:rsidRDefault="004727E2" w:rsidP="006C0F16">
      <w:pPr>
        <w:shd w:val="clear" w:color="auto" w:fill="FFFFFF"/>
        <w:spacing w:line="240" w:lineRule="atLeast"/>
        <w:ind w:firstLine="709"/>
        <w:jc w:val="both"/>
        <w:rPr>
          <w:sz w:val="25"/>
          <w:szCs w:val="25"/>
        </w:rPr>
      </w:pPr>
      <w:r w:rsidRPr="000734B2">
        <w:rPr>
          <w:sz w:val="25"/>
          <w:szCs w:val="25"/>
        </w:rPr>
        <w:t xml:space="preserve">- </w:t>
      </w:r>
      <w:r w:rsidR="002D19F6" w:rsidRPr="000734B2">
        <w:rPr>
          <w:sz w:val="25"/>
          <w:szCs w:val="25"/>
        </w:rPr>
        <w:t xml:space="preserve">получение отрицательного заключения </w:t>
      </w:r>
      <w:r w:rsidR="00FF5C0C" w:rsidRPr="000734B2">
        <w:rPr>
          <w:sz w:val="25"/>
          <w:szCs w:val="25"/>
        </w:rPr>
        <w:t xml:space="preserve">Департамента </w:t>
      </w:r>
      <w:r w:rsidR="002D19F6" w:rsidRPr="000734B2">
        <w:rPr>
          <w:sz w:val="25"/>
          <w:szCs w:val="25"/>
        </w:rPr>
        <w:t xml:space="preserve">по результатам предварительного согласования мест </w:t>
      </w:r>
      <w:r w:rsidR="008F21D3" w:rsidRPr="000734B2">
        <w:rPr>
          <w:sz w:val="25"/>
          <w:szCs w:val="25"/>
        </w:rPr>
        <w:t>установок рекламных конструкций.</w:t>
      </w:r>
    </w:p>
    <w:p w:rsidR="000734B2" w:rsidRPr="000734B2" w:rsidRDefault="000734B2" w:rsidP="006C0F16">
      <w:pPr>
        <w:shd w:val="clear" w:color="auto" w:fill="FFFFFF"/>
        <w:spacing w:line="240" w:lineRule="atLeast"/>
        <w:ind w:firstLine="709"/>
        <w:jc w:val="both"/>
        <w:rPr>
          <w:sz w:val="25"/>
          <w:szCs w:val="25"/>
        </w:rPr>
      </w:pPr>
    </w:p>
    <w:p w:rsidR="00E14EF3" w:rsidRDefault="00E14EF3" w:rsidP="000734B2">
      <w:pPr>
        <w:shd w:val="clear" w:color="auto" w:fill="FFFFFF"/>
        <w:jc w:val="center"/>
        <w:rPr>
          <w:b/>
          <w:bCs/>
          <w:sz w:val="26"/>
          <w:szCs w:val="26"/>
        </w:rPr>
      </w:pPr>
      <w:r w:rsidRPr="000734B2">
        <w:rPr>
          <w:b/>
          <w:bCs/>
          <w:sz w:val="26"/>
          <w:szCs w:val="26"/>
        </w:rPr>
        <w:t>3. Порядок утверждения схемы размещения рекламных конструкций и вносимых в нее изменений</w:t>
      </w:r>
    </w:p>
    <w:p w:rsidR="000734B2" w:rsidRPr="000734B2" w:rsidRDefault="000734B2" w:rsidP="000734B2">
      <w:pPr>
        <w:shd w:val="clear" w:color="auto" w:fill="FFFFFF"/>
        <w:jc w:val="center"/>
        <w:rPr>
          <w:b/>
          <w:bCs/>
          <w:sz w:val="26"/>
          <w:szCs w:val="26"/>
        </w:rPr>
      </w:pPr>
    </w:p>
    <w:p w:rsidR="00E14EF3" w:rsidRPr="000734B2" w:rsidRDefault="00E14EF3" w:rsidP="00E14EF3">
      <w:pPr>
        <w:pStyle w:val="ConsPlusNormal"/>
        <w:ind w:firstLine="540"/>
        <w:jc w:val="both"/>
        <w:rPr>
          <w:rFonts w:ascii="Times New Roman" w:hAnsi="Times New Roman" w:cs="Times New Roman"/>
          <w:sz w:val="25"/>
          <w:szCs w:val="25"/>
        </w:rPr>
      </w:pPr>
      <w:r w:rsidRPr="000734B2">
        <w:rPr>
          <w:rFonts w:ascii="Times New Roman" w:hAnsi="Times New Roman" w:cs="Times New Roman"/>
          <w:sz w:val="25"/>
          <w:szCs w:val="25"/>
        </w:rPr>
        <w:t>3.1. Схема и вносимые в нее изменения утверждаются постановлением администрации Анивского муниципального округа.</w:t>
      </w:r>
    </w:p>
    <w:p w:rsidR="00660F18" w:rsidRPr="000734B2" w:rsidRDefault="00660F18" w:rsidP="00660F18">
      <w:pPr>
        <w:pStyle w:val="ConsPlusNormal"/>
        <w:ind w:firstLine="540"/>
        <w:jc w:val="both"/>
        <w:rPr>
          <w:rFonts w:ascii="Times New Roman" w:hAnsi="Times New Roman" w:cs="Times New Roman"/>
          <w:sz w:val="25"/>
          <w:szCs w:val="25"/>
        </w:rPr>
      </w:pPr>
      <w:r w:rsidRPr="000734B2">
        <w:rPr>
          <w:rFonts w:ascii="Times New Roman" w:hAnsi="Times New Roman" w:cs="Times New Roman"/>
          <w:sz w:val="25"/>
          <w:szCs w:val="25"/>
        </w:rPr>
        <w:t>3.2. Схема размещения выполняется на картографической основе с указанием пронумерованных мест размещения рекламных конструкций.</w:t>
      </w:r>
    </w:p>
    <w:p w:rsidR="00660F18" w:rsidRPr="000734B2" w:rsidRDefault="00660F18" w:rsidP="00660F18">
      <w:pPr>
        <w:pStyle w:val="ConsPlusNormal"/>
        <w:ind w:firstLine="540"/>
        <w:jc w:val="both"/>
        <w:rPr>
          <w:rFonts w:ascii="Times New Roman" w:hAnsi="Times New Roman" w:cs="Times New Roman"/>
          <w:sz w:val="25"/>
          <w:szCs w:val="25"/>
        </w:rPr>
      </w:pPr>
      <w:r w:rsidRPr="000734B2">
        <w:rPr>
          <w:rFonts w:ascii="Times New Roman" w:hAnsi="Times New Roman" w:cs="Times New Roman"/>
          <w:sz w:val="25"/>
          <w:szCs w:val="25"/>
        </w:rPr>
        <w:t>К схеме размещения прилагается пояснительная записка, содержащая:</w:t>
      </w:r>
    </w:p>
    <w:p w:rsidR="00660F18" w:rsidRPr="000734B2" w:rsidRDefault="008F21D3" w:rsidP="008F21D3">
      <w:pPr>
        <w:pStyle w:val="ConsPlusNormal"/>
        <w:ind w:firstLine="540"/>
        <w:jc w:val="both"/>
        <w:rPr>
          <w:rFonts w:ascii="Times New Roman" w:hAnsi="Times New Roman" w:cs="Times New Roman"/>
          <w:sz w:val="25"/>
          <w:szCs w:val="25"/>
        </w:rPr>
      </w:pPr>
      <w:r w:rsidRPr="000734B2">
        <w:rPr>
          <w:rFonts w:ascii="Times New Roman" w:hAnsi="Times New Roman" w:cs="Times New Roman"/>
          <w:sz w:val="25"/>
          <w:szCs w:val="25"/>
        </w:rPr>
        <w:t xml:space="preserve">- </w:t>
      </w:r>
      <w:r w:rsidR="00660F18" w:rsidRPr="000734B2">
        <w:rPr>
          <w:rFonts w:ascii="Times New Roman" w:hAnsi="Times New Roman" w:cs="Times New Roman"/>
          <w:sz w:val="25"/>
          <w:szCs w:val="25"/>
        </w:rPr>
        <w:t xml:space="preserve">адресный реестр установки и эксплуатации рекламных конструкций с </w:t>
      </w:r>
      <w:r w:rsidRPr="000734B2">
        <w:rPr>
          <w:rFonts w:ascii="Times New Roman" w:hAnsi="Times New Roman" w:cs="Times New Roman"/>
          <w:sz w:val="25"/>
          <w:szCs w:val="25"/>
        </w:rPr>
        <w:t xml:space="preserve">указанием типов, видов, площади </w:t>
      </w:r>
      <w:r w:rsidR="00660F18" w:rsidRPr="000734B2">
        <w:rPr>
          <w:rFonts w:ascii="Times New Roman" w:hAnsi="Times New Roman" w:cs="Times New Roman"/>
          <w:sz w:val="25"/>
          <w:szCs w:val="25"/>
        </w:rPr>
        <w:t>информационных полей;</w:t>
      </w:r>
    </w:p>
    <w:p w:rsidR="00660F18" w:rsidRPr="000734B2" w:rsidRDefault="008F21D3" w:rsidP="00660F18">
      <w:pPr>
        <w:pStyle w:val="ConsPlusNormal"/>
        <w:ind w:firstLine="540"/>
        <w:jc w:val="both"/>
        <w:rPr>
          <w:rFonts w:ascii="Times New Roman" w:hAnsi="Times New Roman" w:cs="Times New Roman"/>
          <w:sz w:val="25"/>
          <w:szCs w:val="25"/>
        </w:rPr>
      </w:pPr>
      <w:r w:rsidRPr="000734B2">
        <w:rPr>
          <w:rFonts w:ascii="Times New Roman" w:hAnsi="Times New Roman" w:cs="Times New Roman"/>
          <w:sz w:val="25"/>
          <w:szCs w:val="25"/>
        </w:rPr>
        <w:t>Схема и п</w:t>
      </w:r>
      <w:r w:rsidR="00660F18" w:rsidRPr="000734B2">
        <w:rPr>
          <w:rFonts w:ascii="Times New Roman" w:hAnsi="Times New Roman" w:cs="Times New Roman"/>
          <w:sz w:val="25"/>
          <w:szCs w:val="25"/>
        </w:rPr>
        <w:t xml:space="preserve">ояснительная записка разрабатывается </w:t>
      </w:r>
      <w:r w:rsidRPr="000734B2">
        <w:rPr>
          <w:rFonts w:ascii="Times New Roman" w:hAnsi="Times New Roman" w:cs="Times New Roman"/>
          <w:sz w:val="25"/>
          <w:szCs w:val="25"/>
        </w:rPr>
        <w:t>Департамента</w:t>
      </w:r>
      <w:r w:rsidR="00660F18" w:rsidRPr="000734B2">
        <w:rPr>
          <w:rFonts w:ascii="Times New Roman" w:hAnsi="Times New Roman" w:cs="Times New Roman"/>
          <w:sz w:val="25"/>
          <w:szCs w:val="25"/>
        </w:rPr>
        <w:t>.</w:t>
      </w:r>
    </w:p>
    <w:p w:rsidR="00E14EF3" w:rsidRPr="000734B2" w:rsidRDefault="008F21D3" w:rsidP="00660F18">
      <w:pPr>
        <w:pStyle w:val="ConsPlusNormal"/>
        <w:ind w:firstLine="540"/>
        <w:jc w:val="both"/>
        <w:rPr>
          <w:rFonts w:ascii="Times New Roman" w:hAnsi="Times New Roman" w:cs="Times New Roman"/>
          <w:sz w:val="25"/>
          <w:szCs w:val="25"/>
        </w:rPr>
      </w:pPr>
      <w:r w:rsidRPr="000734B2">
        <w:rPr>
          <w:rFonts w:ascii="Times New Roman" w:hAnsi="Times New Roman" w:cs="Times New Roman"/>
          <w:sz w:val="25"/>
          <w:szCs w:val="25"/>
        </w:rPr>
        <w:t>3.3</w:t>
      </w:r>
      <w:r w:rsidR="00E14EF3" w:rsidRPr="000734B2">
        <w:rPr>
          <w:rFonts w:ascii="Times New Roman" w:hAnsi="Times New Roman" w:cs="Times New Roman"/>
          <w:sz w:val="25"/>
          <w:szCs w:val="25"/>
        </w:rPr>
        <w:t xml:space="preserve">. При разработке проекта </w:t>
      </w:r>
      <w:r w:rsidR="00F40DE8" w:rsidRPr="000734B2">
        <w:rPr>
          <w:rFonts w:ascii="Times New Roman" w:hAnsi="Times New Roman" w:cs="Times New Roman"/>
          <w:sz w:val="25"/>
          <w:szCs w:val="25"/>
        </w:rPr>
        <w:t xml:space="preserve">постановления </w:t>
      </w:r>
      <w:r w:rsidR="00E14EF3" w:rsidRPr="000734B2">
        <w:rPr>
          <w:rFonts w:ascii="Times New Roman" w:hAnsi="Times New Roman" w:cs="Times New Roman"/>
          <w:sz w:val="25"/>
          <w:szCs w:val="25"/>
        </w:rPr>
        <w:t xml:space="preserve">Схема размещения рекламных конструкций и вносимые в нее изменения, в части включения новых мест установки, на бумажном носителе в виде сформированного альбома подлежат предварительному согласованию с уполномоченным исполнительным органом Сахалинской области в порядке и сроки, установленные </w:t>
      </w:r>
      <w:hyperlink r:id="rId6" w:history="1">
        <w:r w:rsidR="00E14EF3" w:rsidRPr="000734B2">
          <w:rPr>
            <w:rFonts w:ascii="Times New Roman" w:hAnsi="Times New Roman" w:cs="Times New Roman"/>
            <w:sz w:val="25"/>
            <w:szCs w:val="25"/>
          </w:rPr>
          <w:t>постановлением</w:t>
        </w:r>
      </w:hyperlink>
      <w:r w:rsidR="00E14EF3" w:rsidRPr="000734B2">
        <w:rPr>
          <w:rFonts w:ascii="Times New Roman" w:hAnsi="Times New Roman" w:cs="Times New Roman"/>
          <w:sz w:val="25"/>
          <w:szCs w:val="25"/>
        </w:rPr>
        <w:t xml:space="preserve"> Правительства Сахалинской области от 07.11.2013 № 635 «Об утверждении Порядка предварительного согласования схем размещения рекламных конструкций на земельных участках независимо от форм собственности, а также на зданиях или ином недвижимом имуществе, находящихся в собственности Сахалинской области или муниципальной собственности, и вносимых в них изменений».</w:t>
      </w:r>
    </w:p>
    <w:p w:rsidR="00E14EF3" w:rsidRPr="000734B2" w:rsidRDefault="00E14EF3" w:rsidP="00660F18">
      <w:pPr>
        <w:pStyle w:val="ConsPlusNormal"/>
        <w:ind w:firstLine="540"/>
        <w:jc w:val="both"/>
        <w:rPr>
          <w:rFonts w:ascii="Times New Roman" w:hAnsi="Times New Roman" w:cs="Times New Roman"/>
          <w:sz w:val="25"/>
          <w:szCs w:val="25"/>
        </w:rPr>
      </w:pPr>
      <w:r w:rsidRPr="000734B2">
        <w:rPr>
          <w:rFonts w:ascii="Times New Roman" w:hAnsi="Times New Roman" w:cs="Times New Roman"/>
          <w:sz w:val="25"/>
          <w:szCs w:val="25"/>
        </w:rPr>
        <w:t xml:space="preserve">3.3. При получении отрицательного заключения по результатам предварительного согласования изменений (дополнений) в Схему </w:t>
      </w:r>
      <w:r w:rsidR="00E66489" w:rsidRPr="000734B2">
        <w:rPr>
          <w:rFonts w:ascii="Times New Roman" w:hAnsi="Times New Roman" w:cs="Times New Roman"/>
          <w:sz w:val="25"/>
          <w:szCs w:val="25"/>
        </w:rPr>
        <w:t xml:space="preserve">Департамент </w:t>
      </w:r>
      <w:r w:rsidRPr="000734B2">
        <w:rPr>
          <w:rFonts w:ascii="Times New Roman" w:hAnsi="Times New Roman" w:cs="Times New Roman"/>
          <w:sz w:val="25"/>
          <w:szCs w:val="25"/>
        </w:rPr>
        <w:t>уведомляет заинтересованное лицо, по заявлению которого место установки рекламной конструкции включено в проект Схемы, об отказе во включении места в Схему в течение 15 рабочих дней со дня получения отрицательного заключения.</w:t>
      </w:r>
    </w:p>
    <w:p w:rsidR="00312274" w:rsidRPr="000734B2" w:rsidRDefault="00E14EF3" w:rsidP="00660F18">
      <w:pPr>
        <w:pStyle w:val="ConsPlusNormal"/>
        <w:ind w:firstLine="540"/>
        <w:jc w:val="both"/>
        <w:rPr>
          <w:rFonts w:ascii="Times New Roman" w:hAnsi="Times New Roman" w:cs="Times New Roman"/>
          <w:sz w:val="25"/>
          <w:szCs w:val="25"/>
        </w:rPr>
      </w:pPr>
      <w:r w:rsidRPr="000734B2">
        <w:rPr>
          <w:rFonts w:ascii="Times New Roman" w:hAnsi="Times New Roman" w:cs="Times New Roman"/>
          <w:sz w:val="25"/>
          <w:szCs w:val="25"/>
        </w:rPr>
        <w:t xml:space="preserve">3.4. Утвержденная Схема и вносимые в нее изменения подлежат обязательному опубликованию (обнародованию) в порядке, установленном для официального опубликования (обнародования) муниципальных правовых актов, и размещению на официальном сайте администрации </w:t>
      </w:r>
      <w:r w:rsidR="00E66489" w:rsidRPr="000734B2">
        <w:rPr>
          <w:rFonts w:ascii="Times New Roman" w:hAnsi="Times New Roman" w:cs="Times New Roman"/>
          <w:sz w:val="25"/>
          <w:szCs w:val="25"/>
        </w:rPr>
        <w:t xml:space="preserve">Анивского муниципального округа </w:t>
      </w:r>
      <w:r w:rsidRPr="000734B2">
        <w:rPr>
          <w:rFonts w:ascii="Times New Roman" w:hAnsi="Times New Roman" w:cs="Times New Roman"/>
          <w:sz w:val="25"/>
          <w:szCs w:val="25"/>
        </w:rPr>
        <w:t>в информационно-телекоммуникационной сети «Интернет».</w:t>
      </w:r>
    </w:p>
    <w:p w:rsidR="007D2A42" w:rsidRPr="000734B2" w:rsidRDefault="00C01FC8" w:rsidP="00E66489">
      <w:pPr>
        <w:spacing w:line="240" w:lineRule="atLeast"/>
        <w:ind w:firstLine="709"/>
        <w:jc w:val="both"/>
        <w:rPr>
          <w:sz w:val="25"/>
          <w:szCs w:val="25"/>
        </w:rPr>
      </w:pPr>
    </w:p>
    <w:sectPr w:rsidR="007D2A42" w:rsidRPr="000734B2" w:rsidSect="000734B2">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410A3A0"/>
    <w:lvl w:ilvl="0">
      <w:start w:val="1"/>
      <w:numFmt w:val="bullet"/>
      <w:pStyle w:val="a"/>
      <w:lvlText w:val=""/>
      <w:lvlJc w:val="left"/>
      <w:pPr>
        <w:tabs>
          <w:tab w:val="num" w:pos="360"/>
        </w:tabs>
        <w:ind w:left="360" w:hanging="360"/>
      </w:pPr>
      <w:rPr>
        <w:rFonts w:ascii="Symbol" w:hAnsi="Symbol" w:hint="default"/>
      </w:rPr>
    </w:lvl>
  </w:abstractNum>
  <w:abstractNum w:abstractNumId="1">
    <w:nsid w:val="078E78DB"/>
    <w:multiLevelType w:val="multilevel"/>
    <w:tmpl w:val="7942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0C7987"/>
    <w:multiLevelType w:val="multilevel"/>
    <w:tmpl w:val="142A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4C6177"/>
    <w:multiLevelType w:val="multilevel"/>
    <w:tmpl w:val="D0721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9B4D82"/>
    <w:multiLevelType w:val="multilevel"/>
    <w:tmpl w:val="4DEA9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533A68"/>
    <w:multiLevelType w:val="multilevel"/>
    <w:tmpl w:val="EE34E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1239F5"/>
    <w:multiLevelType w:val="multilevel"/>
    <w:tmpl w:val="6FBE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725BAE"/>
    <w:multiLevelType w:val="multilevel"/>
    <w:tmpl w:val="EF92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F80295E"/>
    <w:multiLevelType w:val="multilevel"/>
    <w:tmpl w:val="48B0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7"/>
  </w:num>
  <w:num w:numId="4">
    <w:abstractNumId w:val="1"/>
  </w:num>
  <w:num w:numId="5">
    <w:abstractNumId w:val="3"/>
  </w:num>
  <w:num w:numId="6">
    <w:abstractNumId w:val="6"/>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48F"/>
    <w:rsid w:val="000114FC"/>
    <w:rsid w:val="00041290"/>
    <w:rsid w:val="000521E8"/>
    <w:rsid w:val="000734B2"/>
    <w:rsid w:val="00087385"/>
    <w:rsid w:val="000A08D2"/>
    <w:rsid w:val="0015128A"/>
    <w:rsid w:val="00296FAF"/>
    <w:rsid w:val="002D19F6"/>
    <w:rsid w:val="00303961"/>
    <w:rsid w:val="00312274"/>
    <w:rsid w:val="00380618"/>
    <w:rsid w:val="00465E15"/>
    <w:rsid w:val="004727E2"/>
    <w:rsid w:val="004822A1"/>
    <w:rsid w:val="00535729"/>
    <w:rsid w:val="005403E7"/>
    <w:rsid w:val="005C7A52"/>
    <w:rsid w:val="005D7B41"/>
    <w:rsid w:val="005F746B"/>
    <w:rsid w:val="006502B8"/>
    <w:rsid w:val="00651E36"/>
    <w:rsid w:val="00660F18"/>
    <w:rsid w:val="006620D6"/>
    <w:rsid w:val="0068748F"/>
    <w:rsid w:val="006C0F16"/>
    <w:rsid w:val="006D0102"/>
    <w:rsid w:val="00775562"/>
    <w:rsid w:val="00807CD2"/>
    <w:rsid w:val="00816585"/>
    <w:rsid w:val="0082167E"/>
    <w:rsid w:val="008F21D3"/>
    <w:rsid w:val="00911092"/>
    <w:rsid w:val="009A6E85"/>
    <w:rsid w:val="00A621BB"/>
    <w:rsid w:val="00C01975"/>
    <w:rsid w:val="00C01FC8"/>
    <w:rsid w:val="00CA3AE6"/>
    <w:rsid w:val="00CF22A3"/>
    <w:rsid w:val="00D0430B"/>
    <w:rsid w:val="00E14EF3"/>
    <w:rsid w:val="00E36F00"/>
    <w:rsid w:val="00E66489"/>
    <w:rsid w:val="00E83F25"/>
    <w:rsid w:val="00F40DE8"/>
    <w:rsid w:val="00F53BFA"/>
    <w:rsid w:val="00F62004"/>
    <w:rsid w:val="00F653C9"/>
    <w:rsid w:val="00FA32DE"/>
    <w:rsid w:val="00FF05F9"/>
    <w:rsid w:val="00FF5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85A9A7-916F-4104-A6E1-9E05EE3C9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01975"/>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Strong"/>
    <w:basedOn w:val="a1"/>
    <w:uiPriority w:val="22"/>
    <w:qFormat/>
    <w:rsid w:val="00FA32DE"/>
    <w:rPr>
      <w:b/>
      <w:bCs/>
    </w:rPr>
  </w:style>
  <w:style w:type="paragraph" w:customStyle="1" w:styleId="ConsPlusNormal">
    <w:name w:val="ConsPlusNormal"/>
    <w:rsid w:val="00312274"/>
    <w:pPr>
      <w:widowControl w:val="0"/>
      <w:suppressAutoHyphens/>
      <w:autoSpaceDN w:val="0"/>
      <w:spacing w:after="0" w:line="240" w:lineRule="auto"/>
      <w:textAlignment w:val="baseline"/>
    </w:pPr>
    <w:rPr>
      <w:rFonts w:ascii="Arial" w:eastAsia="Arial" w:hAnsi="Arial" w:cs="Courier New"/>
      <w:kern w:val="3"/>
      <w:sz w:val="16"/>
      <w:szCs w:val="24"/>
      <w:lang w:eastAsia="zh-CN" w:bidi="hi-IN"/>
    </w:rPr>
  </w:style>
  <w:style w:type="paragraph" w:styleId="a">
    <w:name w:val="List Bullet"/>
    <w:basedOn w:val="a0"/>
    <w:uiPriority w:val="99"/>
    <w:unhideWhenUsed/>
    <w:rsid w:val="005403E7"/>
    <w:pPr>
      <w:numPr>
        <w:numId w:val="7"/>
      </w:numPr>
      <w:contextualSpacing/>
    </w:pPr>
  </w:style>
  <w:style w:type="paragraph" w:styleId="a5">
    <w:name w:val="Balloon Text"/>
    <w:basedOn w:val="a0"/>
    <w:link w:val="a6"/>
    <w:uiPriority w:val="99"/>
    <w:semiHidden/>
    <w:unhideWhenUsed/>
    <w:rsid w:val="00465E15"/>
    <w:rPr>
      <w:rFonts w:ascii="Segoe UI" w:hAnsi="Segoe UI" w:cs="Segoe UI"/>
      <w:sz w:val="18"/>
      <w:szCs w:val="18"/>
    </w:rPr>
  </w:style>
  <w:style w:type="character" w:customStyle="1" w:styleId="a6">
    <w:name w:val="Текст выноски Знак"/>
    <w:basedOn w:val="a1"/>
    <w:link w:val="a5"/>
    <w:uiPriority w:val="99"/>
    <w:semiHidden/>
    <w:rsid w:val="00465E15"/>
    <w:rPr>
      <w:rFonts w:ascii="Segoe UI" w:hAnsi="Segoe UI" w:cs="Segoe UI"/>
      <w:sz w:val="18"/>
      <w:szCs w:val="18"/>
    </w:rPr>
  </w:style>
  <w:style w:type="character" w:customStyle="1" w:styleId="futurisfootnotegroup">
    <w:name w:val="futurisfootnotegroup"/>
    <w:basedOn w:val="a1"/>
    <w:rsid w:val="00C01975"/>
  </w:style>
  <w:style w:type="paragraph" w:styleId="a7">
    <w:name w:val="Normal (Web)"/>
    <w:basedOn w:val="a0"/>
    <w:uiPriority w:val="99"/>
    <w:unhideWhenUsed/>
    <w:rsid w:val="00C0197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097078">
      <w:bodyDiv w:val="1"/>
      <w:marLeft w:val="0"/>
      <w:marRight w:val="0"/>
      <w:marTop w:val="0"/>
      <w:marBottom w:val="0"/>
      <w:divBdr>
        <w:top w:val="none" w:sz="0" w:space="0" w:color="auto"/>
        <w:left w:val="none" w:sz="0" w:space="0" w:color="auto"/>
        <w:bottom w:val="none" w:sz="0" w:space="0" w:color="auto"/>
        <w:right w:val="none" w:sz="0" w:space="0" w:color="auto"/>
      </w:divBdr>
      <w:divsChild>
        <w:div w:id="156728242">
          <w:marLeft w:val="-15"/>
          <w:marRight w:val="0"/>
          <w:marTop w:val="0"/>
          <w:marBottom w:val="0"/>
          <w:divBdr>
            <w:top w:val="none" w:sz="0" w:space="0" w:color="auto"/>
            <w:left w:val="none" w:sz="0" w:space="0" w:color="auto"/>
            <w:bottom w:val="none" w:sz="0" w:space="0" w:color="auto"/>
            <w:right w:val="none" w:sz="0" w:space="0" w:color="auto"/>
          </w:divBdr>
        </w:div>
      </w:divsChild>
    </w:div>
    <w:div w:id="323553759">
      <w:bodyDiv w:val="1"/>
      <w:marLeft w:val="0"/>
      <w:marRight w:val="0"/>
      <w:marTop w:val="0"/>
      <w:marBottom w:val="0"/>
      <w:divBdr>
        <w:top w:val="none" w:sz="0" w:space="0" w:color="auto"/>
        <w:left w:val="none" w:sz="0" w:space="0" w:color="auto"/>
        <w:bottom w:val="none" w:sz="0" w:space="0" w:color="auto"/>
        <w:right w:val="none" w:sz="0" w:space="0" w:color="auto"/>
      </w:divBdr>
    </w:div>
    <w:div w:id="449739946">
      <w:bodyDiv w:val="1"/>
      <w:marLeft w:val="0"/>
      <w:marRight w:val="0"/>
      <w:marTop w:val="0"/>
      <w:marBottom w:val="0"/>
      <w:divBdr>
        <w:top w:val="none" w:sz="0" w:space="0" w:color="auto"/>
        <w:left w:val="none" w:sz="0" w:space="0" w:color="auto"/>
        <w:bottom w:val="none" w:sz="0" w:space="0" w:color="auto"/>
        <w:right w:val="none" w:sz="0" w:space="0" w:color="auto"/>
      </w:divBdr>
    </w:div>
    <w:div w:id="566842996">
      <w:bodyDiv w:val="1"/>
      <w:marLeft w:val="0"/>
      <w:marRight w:val="0"/>
      <w:marTop w:val="0"/>
      <w:marBottom w:val="0"/>
      <w:divBdr>
        <w:top w:val="none" w:sz="0" w:space="0" w:color="auto"/>
        <w:left w:val="none" w:sz="0" w:space="0" w:color="auto"/>
        <w:bottom w:val="none" w:sz="0" w:space="0" w:color="auto"/>
        <w:right w:val="none" w:sz="0" w:space="0" w:color="auto"/>
      </w:divBdr>
    </w:div>
    <w:div w:id="935526760">
      <w:bodyDiv w:val="1"/>
      <w:marLeft w:val="0"/>
      <w:marRight w:val="0"/>
      <w:marTop w:val="0"/>
      <w:marBottom w:val="0"/>
      <w:divBdr>
        <w:top w:val="none" w:sz="0" w:space="0" w:color="auto"/>
        <w:left w:val="none" w:sz="0" w:space="0" w:color="auto"/>
        <w:bottom w:val="none" w:sz="0" w:space="0" w:color="auto"/>
        <w:right w:val="none" w:sz="0" w:space="0" w:color="auto"/>
      </w:divBdr>
    </w:div>
    <w:div w:id="1009059829">
      <w:bodyDiv w:val="1"/>
      <w:marLeft w:val="0"/>
      <w:marRight w:val="0"/>
      <w:marTop w:val="0"/>
      <w:marBottom w:val="0"/>
      <w:divBdr>
        <w:top w:val="none" w:sz="0" w:space="0" w:color="auto"/>
        <w:left w:val="none" w:sz="0" w:space="0" w:color="auto"/>
        <w:bottom w:val="none" w:sz="0" w:space="0" w:color="auto"/>
        <w:right w:val="none" w:sz="0" w:space="0" w:color="auto"/>
      </w:divBdr>
    </w:div>
    <w:div w:id="1283616328">
      <w:bodyDiv w:val="1"/>
      <w:marLeft w:val="0"/>
      <w:marRight w:val="0"/>
      <w:marTop w:val="0"/>
      <w:marBottom w:val="0"/>
      <w:divBdr>
        <w:top w:val="none" w:sz="0" w:space="0" w:color="auto"/>
        <w:left w:val="none" w:sz="0" w:space="0" w:color="auto"/>
        <w:bottom w:val="none" w:sz="0" w:space="0" w:color="auto"/>
        <w:right w:val="none" w:sz="0" w:space="0" w:color="auto"/>
      </w:divBdr>
    </w:div>
    <w:div w:id="1542861718">
      <w:bodyDiv w:val="1"/>
      <w:marLeft w:val="0"/>
      <w:marRight w:val="0"/>
      <w:marTop w:val="0"/>
      <w:marBottom w:val="0"/>
      <w:divBdr>
        <w:top w:val="none" w:sz="0" w:space="0" w:color="auto"/>
        <w:left w:val="none" w:sz="0" w:space="0" w:color="auto"/>
        <w:bottom w:val="none" w:sz="0" w:space="0" w:color="auto"/>
        <w:right w:val="none" w:sz="0" w:space="0" w:color="auto"/>
      </w:divBdr>
    </w:div>
    <w:div w:id="1559710171">
      <w:bodyDiv w:val="1"/>
      <w:marLeft w:val="0"/>
      <w:marRight w:val="0"/>
      <w:marTop w:val="0"/>
      <w:marBottom w:val="0"/>
      <w:divBdr>
        <w:top w:val="none" w:sz="0" w:space="0" w:color="auto"/>
        <w:left w:val="none" w:sz="0" w:space="0" w:color="auto"/>
        <w:bottom w:val="none" w:sz="0" w:space="0" w:color="auto"/>
        <w:right w:val="none" w:sz="0" w:space="0" w:color="auto"/>
      </w:divBdr>
    </w:div>
    <w:div w:id="168436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RLAW210&amp;n=14754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1997</Words>
  <Characters>11388</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Венера Вазиховна Морозова</dc:creator>
  <cp:keywords/>
  <dc:description/>
  <cp:lastModifiedBy>Татьяна Сергеевна Ким</cp:lastModifiedBy>
  <cp:revision>2</cp:revision>
  <cp:lastPrinted>2026-10-22T23:49:00Z</cp:lastPrinted>
  <dcterms:created xsi:type="dcterms:W3CDTF">2026-10-22T23:50:00Z</dcterms:created>
  <dcterms:modified xsi:type="dcterms:W3CDTF">2026-10-22T23:50:00Z</dcterms:modified>
</cp:coreProperties>
</file>