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FC" w:rsidRPr="000B7DFC" w:rsidRDefault="000B7DFC" w:rsidP="00CC46B7">
      <w:pPr>
        <w:spacing w:after="120" w:line="276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0B7DFC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75640" cy="8032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DFC" w:rsidRPr="000B7DFC" w:rsidRDefault="000B7DFC" w:rsidP="000B7DFC">
      <w:pPr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0B7DFC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0B7DFC" w:rsidRPr="000B7DFC" w:rsidRDefault="000B7DFC" w:rsidP="000B7DFC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>АДМИНИСТРАЦИИ</w:t>
      </w:r>
    </w:p>
    <w:p w:rsidR="000B7DFC" w:rsidRPr="000B7DFC" w:rsidRDefault="000B7DFC" w:rsidP="000B7DFC">
      <w:pPr>
        <w:keepNext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 xml:space="preserve">АНИВСКОГО МУНИЦИПАЛЬНОГО ОКРУГА </w:t>
      </w:r>
    </w:p>
    <w:p w:rsidR="000B7DFC" w:rsidRPr="000B7DFC" w:rsidRDefault="000B7DFC" w:rsidP="000B7DFC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0B7DFC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576"/>
        <w:gridCol w:w="360"/>
        <w:gridCol w:w="447"/>
        <w:gridCol w:w="2023"/>
      </w:tblGrid>
      <w:tr w:rsidR="000B7DFC" w:rsidRPr="000B7DFC" w:rsidTr="00CC46B7">
        <w:trPr>
          <w:jc w:val="center"/>
        </w:trPr>
        <w:tc>
          <w:tcPr>
            <w:tcW w:w="447" w:type="dxa"/>
          </w:tcPr>
          <w:p w:rsidR="000B7DFC" w:rsidRPr="000B7DFC" w:rsidRDefault="000B7DFC" w:rsidP="000B7DFC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0B7DFC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DFC" w:rsidRPr="000B7DFC" w:rsidRDefault="000B7DFC" w:rsidP="000B7DF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10</w:t>
            </w:r>
            <w:r w:rsidRPr="000B7DF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ноября 2025 г.</w:t>
            </w:r>
          </w:p>
        </w:tc>
        <w:tc>
          <w:tcPr>
            <w:tcW w:w="360" w:type="dxa"/>
          </w:tcPr>
          <w:p w:rsidR="000B7DFC" w:rsidRPr="000B7DFC" w:rsidRDefault="000B7DFC" w:rsidP="000B7DFC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</w:p>
        </w:tc>
        <w:tc>
          <w:tcPr>
            <w:tcW w:w="447" w:type="dxa"/>
          </w:tcPr>
          <w:p w:rsidR="000B7DFC" w:rsidRPr="000B7DFC" w:rsidRDefault="000B7DFC" w:rsidP="000B7DFC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  <w:lang w:eastAsia="ar-SA"/>
              </w:rPr>
            </w:pPr>
            <w:r w:rsidRPr="000B7DFC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7DFC" w:rsidRPr="000B7DFC" w:rsidRDefault="000B7DFC" w:rsidP="000B7DF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3711</w:t>
            </w:r>
            <w:r w:rsidRPr="000B7DFC">
              <w:rPr>
                <w:rFonts w:ascii="Times New Roman" w:hAnsi="Times New Roman"/>
                <w:sz w:val="26"/>
                <w:szCs w:val="26"/>
                <w:lang w:eastAsia="ar-SA"/>
              </w:rPr>
              <w:t>-па</w:t>
            </w:r>
          </w:p>
        </w:tc>
      </w:tr>
    </w:tbl>
    <w:p w:rsidR="000B7DFC" w:rsidRPr="000B7DFC" w:rsidRDefault="000B7DFC" w:rsidP="000B7DF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0B7DFC" w:rsidRPr="000B7DFC" w:rsidRDefault="000B7DFC" w:rsidP="000B7DFC">
      <w:pPr>
        <w:spacing w:after="0" w:line="240" w:lineRule="auto"/>
        <w:jc w:val="center"/>
        <w:rPr>
          <w:rFonts w:ascii="Times New Roman" w:hAnsi="Times New Roman"/>
        </w:rPr>
      </w:pPr>
      <w:r w:rsidRPr="000B7DFC">
        <w:rPr>
          <w:rFonts w:ascii="Times New Roman" w:hAnsi="Times New Roman"/>
        </w:rPr>
        <w:t>г. Анива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952F5" w:rsidRPr="000B7DFC" w:rsidTr="007D04FE">
        <w:trPr>
          <w:trHeight w:val="225"/>
          <w:hidden/>
        </w:trPr>
        <w:tc>
          <w:tcPr>
            <w:tcW w:w="9430" w:type="dxa"/>
          </w:tcPr>
          <w:p w:rsidR="00C952F5" w:rsidRPr="000B7DFC" w:rsidRDefault="00C952F5" w:rsidP="000B7D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116EB6" w:rsidRDefault="00116EB6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 утверждении карт</w:t>
      </w:r>
      <w:r w:rsidR="003254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-план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ов</w:t>
      </w:r>
      <w:r w:rsidR="00116EB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территории, подготовленн</w:t>
      </w:r>
      <w:r w:rsidR="00FC60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ых</w:t>
      </w:r>
    </w:p>
    <w:p w:rsidR="00A6794C" w:rsidRDefault="00A6794C" w:rsidP="00C952F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при выполнении комплексных кадастровых работ </w:t>
      </w:r>
    </w:p>
    <w:p w:rsidR="00A6794C" w:rsidRPr="00A6794C" w:rsidRDefault="00A6794C" w:rsidP="0021353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794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21353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Анивского муниципального округа</w:t>
      </w:r>
    </w:p>
    <w:p w:rsidR="00C952F5" w:rsidRPr="00FE7F48" w:rsidRDefault="00C952F5" w:rsidP="00C952F5">
      <w:pPr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2F5" w:rsidRDefault="00C952F5" w:rsidP="002135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2F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433F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соответствии со статьей 42.10 Федерального закона от 24.07.2007 № 221-ФЗ «О кадастровой деятельности», Федеральным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>и законами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353B" w:rsidRPr="0021353B">
        <w:rPr>
          <w:rFonts w:ascii="Times New Roman" w:hAnsi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статьей</w:t>
      </w:r>
      <w:r w:rsidR="00705551">
        <w:rPr>
          <w:rFonts w:ascii="Times New Roman" w:eastAsia="Times New Roman" w:hAnsi="Times New Roman"/>
          <w:sz w:val="26"/>
          <w:szCs w:val="26"/>
          <w:lang w:eastAsia="ru-RU"/>
        </w:rPr>
        <w:t xml:space="preserve"> 39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 Сахалинской области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, администрация Анивского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587CFA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н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о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л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я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="000B7D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587CF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т: </w:t>
      </w:r>
    </w:p>
    <w:p w:rsidR="00E462D7" w:rsidRDefault="00587CFA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Утвердить карта-план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территории </w:t>
      </w:r>
      <w:r w:rsidR="0021353B">
        <w:rPr>
          <w:rFonts w:ascii="Times New Roman" w:eastAsia="Times New Roman" w:hAnsi="Times New Roman"/>
          <w:sz w:val="26"/>
          <w:szCs w:val="26"/>
          <w:lang w:eastAsia="ru-RU"/>
        </w:rPr>
        <w:t>Анивского муниципального округа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в границах кадастро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ых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 xml:space="preserve"> квартал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116E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A6794C">
        <w:rPr>
          <w:rFonts w:ascii="Times New Roman" w:eastAsia="Times New Roman" w:hAnsi="Times New Roman"/>
          <w:sz w:val="26"/>
          <w:szCs w:val="26"/>
          <w:lang w:eastAsia="ru-RU"/>
        </w:rPr>
        <w:t>№ 65:05:00000</w:t>
      </w:r>
      <w:r w:rsidR="00492A04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="00FC608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92A04">
        <w:rPr>
          <w:rFonts w:ascii="Times New Roman" w:eastAsia="Times New Roman" w:hAnsi="Times New Roman"/>
          <w:sz w:val="26"/>
          <w:szCs w:val="26"/>
          <w:lang w:eastAsia="ru-RU"/>
        </w:rPr>
        <w:t>65:05:0000011</w:t>
      </w:r>
      <w:r w:rsidR="00C87D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794C" w:rsidRPr="00361186" w:rsidRDefault="00A6794C" w:rsidP="00A6794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Настоящее </w:t>
      </w:r>
      <w:r w:rsidR="00B868DC" w:rsidRPr="00B868DC">
        <w:rPr>
          <w:rFonts w:ascii="Times New Roman" w:hAnsi="Times New Roman"/>
          <w:sz w:val="26"/>
          <w:szCs w:val="26"/>
        </w:rPr>
        <w:t>постановление опубликовать в сетевом издании газеты «Утро Родины»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Анивского </w:t>
      </w:r>
      <w:r w:rsidR="00B868D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143FE0" w:rsidRDefault="003254EF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66B97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возложить на </w:t>
      </w:r>
      <w:proofErr w:type="spellStart"/>
      <w:r w:rsidR="00B868DC">
        <w:rPr>
          <w:rFonts w:ascii="Times New Roman" w:hAnsi="Times New Roman"/>
          <w:sz w:val="26"/>
          <w:szCs w:val="26"/>
        </w:rPr>
        <w:t>и.о</w:t>
      </w:r>
      <w:proofErr w:type="spellEnd"/>
      <w:r w:rsidR="00B868DC">
        <w:rPr>
          <w:rFonts w:ascii="Times New Roman" w:hAnsi="Times New Roman"/>
          <w:sz w:val="26"/>
          <w:szCs w:val="26"/>
        </w:rPr>
        <w:t xml:space="preserve">. </w:t>
      </w:r>
      <w:r w:rsidR="00966B97">
        <w:rPr>
          <w:rFonts w:ascii="Times New Roman" w:hAnsi="Times New Roman"/>
          <w:sz w:val="26"/>
          <w:szCs w:val="26"/>
        </w:rPr>
        <w:t xml:space="preserve">директора департамента архитектуры, градостроительной деятельности и землепользования </w:t>
      </w:r>
      <w:r w:rsidR="00B868DC">
        <w:rPr>
          <w:rFonts w:ascii="Times New Roman" w:hAnsi="Times New Roman"/>
          <w:sz w:val="26"/>
          <w:szCs w:val="26"/>
        </w:rPr>
        <w:t>О.</w:t>
      </w:r>
      <w:r w:rsidR="00E80306">
        <w:rPr>
          <w:rFonts w:ascii="Times New Roman" w:hAnsi="Times New Roman"/>
          <w:sz w:val="26"/>
          <w:szCs w:val="26"/>
        </w:rPr>
        <w:t xml:space="preserve">В. </w:t>
      </w:r>
      <w:proofErr w:type="spellStart"/>
      <w:r w:rsidR="00E80306">
        <w:rPr>
          <w:rFonts w:ascii="Times New Roman" w:hAnsi="Times New Roman"/>
          <w:sz w:val="26"/>
          <w:szCs w:val="26"/>
        </w:rPr>
        <w:t>Банину</w:t>
      </w:r>
      <w:proofErr w:type="spellEnd"/>
      <w:r w:rsidR="00843789">
        <w:rPr>
          <w:rFonts w:ascii="Times New Roman" w:hAnsi="Times New Roman"/>
          <w:sz w:val="26"/>
          <w:szCs w:val="26"/>
        </w:rPr>
        <w:t>.</w:t>
      </w:r>
    </w:p>
    <w:p w:rsidR="00966B97" w:rsidRPr="006B3A5F" w:rsidRDefault="00966B97" w:rsidP="00966B9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33"/>
        <w:tblW w:w="96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4458"/>
      </w:tblGrid>
      <w:tr w:rsidR="00966B97" w:rsidRPr="00FE7F48" w:rsidTr="00966B97">
        <w:trPr>
          <w:trHeight w:val="297"/>
        </w:trPr>
        <w:tc>
          <w:tcPr>
            <w:tcW w:w="5220" w:type="dxa"/>
            <w:vAlign w:val="center"/>
          </w:tcPr>
          <w:p w:rsidR="00B868DC" w:rsidRDefault="00B868DC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966B97" w:rsidRPr="00FE7F48" w:rsidRDefault="00823B3B" w:rsidP="002B3B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="00966B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 Анивского </w:t>
            </w:r>
            <w:r w:rsidR="002135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</w:t>
            </w:r>
            <w:r w:rsidR="00966B97" w:rsidRPr="00FE7F4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округа</w:t>
            </w:r>
          </w:p>
        </w:tc>
        <w:tc>
          <w:tcPr>
            <w:tcW w:w="4458" w:type="dxa"/>
          </w:tcPr>
          <w:p w:rsidR="00B868DC" w:rsidRDefault="00B868DC" w:rsidP="00B868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B3B09" w:rsidRPr="00FE7F48" w:rsidRDefault="00823B3B" w:rsidP="00823B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С.М. Швец</w:t>
            </w:r>
          </w:p>
        </w:tc>
      </w:tr>
    </w:tbl>
    <w:p w:rsidR="008E0610" w:rsidRDefault="008E0610" w:rsidP="00FC6087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sectPr w:rsidR="008E0610" w:rsidSect="00966B9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BB4"/>
    <w:multiLevelType w:val="hybridMultilevel"/>
    <w:tmpl w:val="480A3E80"/>
    <w:lvl w:ilvl="0" w:tplc="C0EEEDB8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37407A"/>
    <w:multiLevelType w:val="multilevel"/>
    <w:tmpl w:val="5686D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FE5428F"/>
    <w:multiLevelType w:val="hybridMultilevel"/>
    <w:tmpl w:val="61EE66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6563230"/>
    <w:multiLevelType w:val="hybridMultilevel"/>
    <w:tmpl w:val="DEA03240"/>
    <w:lvl w:ilvl="0" w:tplc="67AA582A">
      <w:start w:val="1"/>
      <w:numFmt w:val="decimal"/>
      <w:lvlText w:val="%1."/>
      <w:lvlJc w:val="left"/>
      <w:pPr>
        <w:ind w:left="1296" w:hanging="87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A743230"/>
    <w:multiLevelType w:val="multilevel"/>
    <w:tmpl w:val="6BAC19C4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4"/>
    <w:rsid w:val="000246B3"/>
    <w:rsid w:val="00025E4E"/>
    <w:rsid w:val="00093AF0"/>
    <w:rsid w:val="000B7DFC"/>
    <w:rsid w:val="001164DD"/>
    <w:rsid w:val="00116EB6"/>
    <w:rsid w:val="00126EFB"/>
    <w:rsid w:val="00143FE0"/>
    <w:rsid w:val="0021136F"/>
    <w:rsid w:val="0021353B"/>
    <w:rsid w:val="002834C7"/>
    <w:rsid w:val="00293418"/>
    <w:rsid w:val="002945F2"/>
    <w:rsid w:val="002B3B09"/>
    <w:rsid w:val="003254EF"/>
    <w:rsid w:val="00361186"/>
    <w:rsid w:val="003A22E9"/>
    <w:rsid w:val="003B1777"/>
    <w:rsid w:val="003D64B8"/>
    <w:rsid w:val="00416066"/>
    <w:rsid w:val="00433F58"/>
    <w:rsid w:val="00492A04"/>
    <w:rsid w:val="004A0FF2"/>
    <w:rsid w:val="00586E32"/>
    <w:rsid w:val="00587CFA"/>
    <w:rsid w:val="006B3A5F"/>
    <w:rsid w:val="00700CEB"/>
    <w:rsid w:val="00705551"/>
    <w:rsid w:val="00726A49"/>
    <w:rsid w:val="007525B4"/>
    <w:rsid w:val="007A3CA3"/>
    <w:rsid w:val="007E0186"/>
    <w:rsid w:val="00823B3B"/>
    <w:rsid w:val="00832CBE"/>
    <w:rsid w:val="00843789"/>
    <w:rsid w:val="008E0610"/>
    <w:rsid w:val="00966B97"/>
    <w:rsid w:val="00996BBC"/>
    <w:rsid w:val="009D7D8A"/>
    <w:rsid w:val="00A4668B"/>
    <w:rsid w:val="00A56526"/>
    <w:rsid w:val="00A6794C"/>
    <w:rsid w:val="00A92271"/>
    <w:rsid w:val="00A9484F"/>
    <w:rsid w:val="00AA3AA8"/>
    <w:rsid w:val="00AB7FF0"/>
    <w:rsid w:val="00B868DC"/>
    <w:rsid w:val="00BE5B2B"/>
    <w:rsid w:val="00C36D08"/>
    <w:rsid w:val="00C45750"/>
    <w:rsid w:val="00C87D0E"/>
    <w:rsid w:val="00C952F5"/>
    <w:rsid w:val="00CB6E31"/>
    <w:rsid w:val="00CD4710"/>
    <w:rsid w:val="00CE6C9F"/>
    <w:rsid w:val="00CF1AE7"/>
    <w:rsid w:val="00D03D88"/>
    <w:rsid w:val="00D206FB"/>
    <w:rsid w:val="00D228FE"/>
    <w:rsid w:val="00D25904"/>
    <w:rsid w:val="00D44822"/>
    <w:rsid w:val="00D660F5"/>
    <w:rsid w:val="00DE3B54"/>
    <w:rsid w:val="00E462D7"/>
    <w:rsid w:val="00E474A4"/>
    <w:rsid w:val="00E80306"/>
    <w:rsid w:val="00E921F4"/>
    <w:rsid w:val="00EA4E5C"/>
    <w:rsid w:val="00EC3D5D"/>
    <w:rsid w:val="00EC43B1"/>
    <w:rsid w:val="00EE0716"/>
    <w:rsid w:val="00F04748"/>
    <w:rsid w:val="00FA0772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FAA4A-656F-4C18-A502-6FE6209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0610"/>
    <w:pPr>
      <w:keepNext/>
      <w:spacing w:after="360" w:line="240" w:lineRule="auto"/>
      <w:jc w:val="center"/>
      <w:outlineLvl w:val="0"/>
    </w:pPr>
    <w:rPr>
      <w:rFonts w:ascii="Times New Roman" w:eastAsia="Times New Roman" w:hAnsi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F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F1AE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qFormat/>
    <w:rsid w:val="00C952F5"/>
    <w:pPr>
      <w:ind w:left="720"/>
      <w:contextualSpacing/>
    </w:pPr>
  </w:style>
  <w:style w:type="table" w:styleId="a6">
    <w:name w:val="Table Grid"/>
    <w:basedOn w:val="a1"/>
    <w:rsid w:val="007A3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0610"/>
    <w:rPr>
      <w:rFonts w:ascii="Times New Roman" w:eastAsia="Times New Roman" w:hAnsi="Times New Roman"/>
      <w:sz w:val="36"/>
      <w:szCs w:val="36"/>
    </w:rPr>
  </w:style>
  <w:style w:type="paragraph" w:styleId="a7">
    <w:name w:val="caption"/>
    <w:basedOn w:val="a"/>
    <w:next w:val="a"/>
    <w:qFormat/>
    <w:rsid w:val="008E0610"/>
    <w:pPr>
      <w:spacing w:after="120" w:line="240" w:lineRule="auto"/>
      <w:jc w:val="center"/>
    </w:pPr>
    <w:rPr>
      <w:rFonts w:ascii="Times New Roman" w:eastAsia="Times New Roman" w:hAnsi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Сергеевна Ким</cp:lastModifiedBy>
  <cp:revision>2</cp:revision>
  <cp:lastPrinted>2025-11-14T01:48:00Z</cp:lastPrinted>
  <dcterms:created xsi:type="dcterms:W3CDTF">2025-11-16T23:04:00Z</dcterms:created>
  <dcterms:modified xsi:type="dcterms:W3CDTF">2025-11-16T23:04:00Z</dcterms:modified>
</cp:coreProperties>
</file>