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A41" w:rsidRDefault="00AD1A41" w:rsidP="00AD1A41">
      <w:pPr>
        <w:spacing w:after="120"/>
        <w:jc w:val="center"/>
        <w:rPr>
          <w:rFonts w:ascii="Times New Roman" w:hAnsi="Times New Roman" w:cs="Times New Roman"/>
          <w:sz w:val="26"/>
          <w:szCs w:val="26"/>
          <w:lang w:eastAsia="ru-RU"/>
        </w:rPr>
      </w:pPr>
      <w:r>
        <w:rPr>
          <w:rFonts w:ascii="Times New Roman" w:hAnsi="Times New Roman" w:cs="Times New Roman"/>
          <w:noProof/>
          <w:sz w:val="26"/>
          <w:szCs w:val="26"/>
          <w:lang w:eastAsia="ru-RU"/>
        </w:rPr>
        <w:drawing>
          <wp:inline distT="0" distB="0" distL="0" distR="0">
            <wp:extent cx="895350" cy="1047750"/>
            <wp:effectExtent l="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p w:rsidR="00AD1A41" w:rsidRDefault="00AD1A41" w:rsidP="00AD1A41">
      <w:pPr>
        <w:spacing w:after="0" w:line="360" w:lineRule="auto"/>
        <w:jc w:val="center"/>
        <w:rPr>
          <w:rFonts w:ascii="Times New Roman" w:hAnsi="Times New Roman" w:cs="Times New Roman"/>
          <w:b/>
          <w:bCs/>
          <w:spacing w:val="100"/>
          <w:sz w:val="32"/>
          <w:szCs w:val="32"/>
          <w:lang w:eastAsia="ru-RU"/>
        </w:rPr>
      </w:pPr>
      <w:r>
        <w:rPr>
          <w:rFonts w:ascii="Times New Roman" w:hAnsi="Times New Roman" w:cs="Times New Roman"/>
          <w:b/>
          <w:bCs/>
          <w:spacing w:val="100"/>
          <w:sz w:val="32"/>
          <w:szCs w:val="32"/>
          <w:lang w:eastAsia="ru-RU"/>
        </w:rPr>
        <w:t>ПОСТАНОВЛЕНИЕ</w:t>
      </w:r>
    </w:p>
    <w:p w:rsidR="00AD1A41" w:rsidRDefault="00AD1A41" w:rsidP="00AD1A41">
      <w:pPr>
        <w:keepNext/>
        <w:spacing w:after="0" w:line="360" w:lineRule="auto"/>
        <w:jc w:val="center"/>
        <w:outlineLvl w:val="0"/>
        <w:rPr>
          <w:rFonts w:ascii="Times New Roman" w:hAnsi="Times New Roman" w:cs="Times New Roman"/>
          <w:sz w:val="32"/>
          <w:szCs w:val="32"/>
          <w:lang w:eastAsia="ru-RU"/>
        </w:rPr>
      </w:pPr>
      <w:r>
        <w:rPr>
          <w:rFonts w:ascii="Times New Roman" w:hAnsi="Times New Roman" w:cs="Times New Roman"/>
          <w:sz w:val="32"/>
          <w:szCs w:val="32"/>
          <w:lang w:eastAsia="ru-RU"/>
        </w:rPr>
        <w:t>АДМИНИСТРАЦИИ</w:t>
      </w:r>
    </w:p>
    <w:p w:rsidR="00AD1A41" w:rsidRDefault="00AD1A41" w:rsidP="00AD1A41">
      <w:pPr>
        <w:keepNext/>
        <w:spacing w:after="0" w:line="360" w:lineRule="auto"/>
        <w:jc w:val="center"/>
        <w:outlineLvl w:val="0"/>
        <w:rPr>
          <w:rFonts w:ascii="Times New Roman" w:hAnsi="Times New Roman" w:cs="Times New Roman"/>
          <w:sz w:val="32"/>
          <w:szCs w:val="32"/>
          <w:lang w:eastAsia="ru-RU"/>
        </w:rPr>
      </w:pPr>
      <w:r>
        <w:rPr>
          <w:rFonts w:ascii="Times New Roman" w:hAnsi="Times New Roman" w:cs="Times New Roman"/>
          <w:sz w:val="32"/>
          <w:szCs w:val="32"/>
          <w:lang w:eastAsia="ru-RU"/>
        </w:rPr>
        <w:t xml:space="preserve"> АНИВСКОГО </w:t>
      </w:r>
      <w:r w:rsidR="009F1D12">
        <w:rPr>
          <w:rFonts w:ascii="Times New Roman" w:hAnsi="Times New Roman" w:cs="Times New Roman"/>
          <w:sz w:val="32"/>
          <w:szCs w:val="32"/>
          <w:lang w:eastAsia="ru-RU"/>
        </w:rPr>
        <w:t>МУНИЦИПАЛЬНОГО</w:t>
      </w:r>
      <w:r>
        <w:rPr>
          <w:rFonts w:ascii="Times New Roman" w:hAnsi="Times New Roman" w:cs="Times New Roman"/>
          <w:sz w:val="32"/>
          <w:szCs w:val="32"/>
          <w:lang w:eastAsia="ru-RU"/>
        </w:rPr>
        <w:t xml:space="preserve"> ОКРУГА</w:t>
      </w:r>
    </w:p>
    <w:p w:rsidR="009F1D12" w:rsidRDefault="009F1D12" w:rsidP="00AD1A41">
      <w:pPr>
        <w:keepNext/>
        <w:spacing w:after="0" w:line="360" w:lineRule="auto"/>
        <w:jc w:val="center"/>
        <w:outlineLvl w:val="0"/>
        <w:rPr>
          <w:rFonts w:ascii="Times New Roman" w:hAnsi="Times New Roman" w:cs="Times New Roman"/>
          <w:sz w:val="32"/>
          <w:szCs w:val="32"/>
          <w:lang w:eastAsia="ru-RU"/>
        </w:rPr>
      </w:pPr>
      <w:r>
        <w:rPr>
          <w:rFonts w:ascii="Times New Roman" w:hAnsi="Times New Roman" w:cs="Times New Roman"/>
          <w:sz w:val="32"/>
          <w:szCs w:val="32"/>
          <w:lang w:eastAsia="ru-RU"/>
        </w:rPr>
        <w:t>САХАЛИНСКОЙ ОБЛАСТИ</w:t>
      </w:r>
    </w:p>
    <w:tbl>
      <w:tblPr>
        <w:tblW w:w="0" w:type="auto"/>
        <w:jc w:val="center"/>
        <w:tblLayout w:type="fixed"/>
        <w:tblCellMar>
          <w:left w:w="70" w:type="dxa"/>
          <w:right w:w="70" w:type="dxa"/>
        </w:tblCellMar>
        <w:tblLook w:val="04A0" w:firstRow="1" w:lastRow="0" w:firstColumn="1" w:lastColumn="0" w:noHBand="0" w:noVBand="1"/>
      </w:tblPr>
      <w:tblGrid>
        <w:gridCol w:w="447"/>
        <w:gridCol w:w="2576"/>
        <w:gridCol w:w="360"/>
        <w:gridCol w:w="447"/>
        <w:gridCol w:w="2023"/>
      </w:tblGrid>
      <w:tr w:rsidR="00AD1A41" w:rsidTr="00AD1A41">
        <w:trPr>
          <w:jc w:val="center"/>
        </w:trPr>
        <w:tc>
          <w:tcPr>
            <w:tcW w:w="447" w:type="dxa"/>
            <w:hideMark/>
          </w:tcPr>
          <w:p w:rsidR="00AD1A41" w:rsidRDefault="00AD1A41" w:rsidP="00B97EAF">
            <w:pPr>
              <w:tabs>
                <w:tab w:val="left" w:pos="0"/>
              </w:tabs>
              <w:suppressAutoHyphens/>
              <w:spacing w:after="0" w:line="240" w:lineRule="auto"/>
              <w:jc w:val="right"/>
              <w:rPr>
                <w:rFonts w:ascii="Times New Roman" w:hAnsi="Times New Roman" w:cs="Times New Roman"/>
                <w:sz w:val="26"/>
                <w:szCs w:val="26"/>
                <w:lang w:eastAsia="ar-SA"/>
              </w:rPr>
            </w:pPr>
            <w:r>
              <w:rPr>
                <w:rFonts w:ascii="Times New Roman" w:hAnsi="Times New Roman" w:cs="Times New Roman"/>
                <w:sz w:val="26"/>
                <w:szCs w:val="26"/>
                <w:lang w:eastAsia="ru-RU"/>
              </w:rPr>
              <w:t>от</w:t>
            </w:r>
          </w:p>
        </w:tc>
        <w:tc>
          <w:tcPr>
            <w:tcW w:w="2576" w:type="dxa"/>
            <w:tcBorders>
              <w:top w:val="nil"/>
              <w:left w:val="nil"/>
              <w:bottom w:val="single" w:sz="4" w:space="0" w:color="auto"/>
              <w:right w:val="nil"/>
            </w:tcBorders>
            <w:hideMark/>
          </w:tcPr>
          <w:p w:rsidR="00AD1A41" w:rsidRDefault="00B97EAF" w:rsidP="00B97EAF">
            <w:pPr>
              <w:tabs>
                <w:tab w:val="left" w:pos="0"/>
              </w:tabs>
              <w:suppressAutoHyphens/>
              <w:spacing w:after="0" w:line="240" w:lineRule="auto"/>
              <w:jc w:val="center"/>
              <w:rPr>
                <w:rFonts w:ascii="Times New Roman" w:hAnsi="Times New Roman" w:cs="Times New Roman"/>
                <w:sz w:val="26"/>
                <w:szCs w:val="26"/>
                <w:lang w:eastAsia="ar-SA"/>
              </w:rPr>
            </w:pPr>
            <w:r>
              <w:rPr>
                <w:rFonts w:ascii="Times New Roman" w:hAnsi="Times New Roman" w:cs="Times New Roman"/>
                <w:sz w:val="26"/>
                <w:szCs w:val="26"/>
                <w:lang w:eastAsia="ar-SA"/>
              </w:rPr>
              <w:t>04 июня 2026 г.</w:t>
            </w:r>
          </w:p>
        </w:tc>
        <w:tc>
          <w:tcPr>
            <w:tcW w:w="360" w:type="dxa"/>
          </w:tcPr>
          <w:p w:rsidR="00AD1A41" w:rsidRDefault="00AD1A41" w:rsidP="00B97EAF">
            <w:pPr>
              <w:tabs>
                <w:tab w:val="left" w:pos="0"/>
              </w:tabs>
              <w:suppressAutoHyphens/>
              <w:spacing w:after="0" w:line="240" w:lineRule="auto"/>
              <w:jc w:val="right"/>
              <w:rPr>
                <w:rFonts w:ascii="Times New Roman" w:hAnsi="Times New Roman" w:cs="Times New Roman"/>
                <w:noProof/>
                <w:sz w:val="26"/>
                <w:szCs w:val="26"/>
                <w:lang w:eastAsia="ar-SA"/>
              </w:rPr>
            </w:pPr>
          </w:p>
        </w:tc>
        <w:tc>
          <w:tcPr>
            <w:tcW w:w="447" w:type="dxa"/>
            <w:hideMark/>
          </w:tcPr>
          <w:p w:rsidR="00AD1A41" w:rsidRDefault="00AD1A41" w:rsidP="00B97EAF">
            <w:pPr>
              <w:tabs>
                <w:tab w:val="left" w:pos="0"/>
              </w:tabs>
              <w:suppressAutoHyphens/>
              <w:spacing w:after="0" w:line="240" w:lineRule="auto"/>
              <w:rPr>
                <w:rFonts w:ascii="Times New Roman" w:hAnsi="Times New Roman" w:cs="Times New Roman"/>
                <w:noProof/>
                <w:sz w:val="26"/>
                <w:szCs w:val="26"/>
                <w:lang w:eastAsia="ar-SA"/>
              </w:rPr>
            </w:pPr>
            <w:r>
              <w:rPr>
                <w:rFonts w:ascii="Times New Roman" w:hAnsi="Times New Roman" w:cs="Times New Roman"/>
                <w:sz w:val="26"/>
                <w:szCs w:val="26"/>
                <w:lang w:eastAsia="ru-RU"/>
              </w:rPr>
              <w:t>№</w:t>
            </w:r>
          </w:p>
        </w:tc>
        <w:tc>
          <w:tcPr>
            <w:tcW w:w="2023" w:type="dxa"/>
            <w:tcBorders>
              <w:top w:val="nil"/>
              <w:left w:val="nil"/>
              <w:bottom w:val="single" w:sz="4" w:space="0" w:color="auto"/>
              <w:right w:val="nil"/>
            </w:tcBorders>
            <w:hideMark/>
          </w:tcPr>
          <w:p w:rsidR="00AD1A41" w:rsidRDefault="00B97EAF" w:rsidP="00B97EAF">
            <w:pPr>
              <w:tabs>
                <w:tab w:val="left" w:pos="0"/>
              </w:tabs>
              <w:suppressAutoHyphens/>
              <w:spacing w:after="0" w:line="240" w:lineRule="auto"/>
              <w:jc w:val="center"/>
              <w:rPr>
                <w:rFonts w:ascii="Times New Roman" w:hAnsi="Times New Roman" w:cs="Times New Roman"/>
                <w:sz w:val="26"/>
                <w:szCs w:val="26"/>
                <w:lang w:eastAsia="ar-SA"/>
              </w:rPr>
            </w:pPr>
            <w:r>
              <w:rPr>
                <w:rFonts w:ascii="Times New Roman" w:hAnsi="Times New Roman" w:cs="Times New Roman"/>
                <w:sz w:val="26"/>
                <w:szCs w:val="26"/>
                <w:lang w:eastAsia="ar-SA"/>
              </w:rPr>
              <w:t xml:space="preserve">1847-па </w:t>
            </w:r>
          </w:p>
        </w:tc>
      </w:tr>
    </w:tbl>
    <w:p w:rsidR="00AD1A41" w:rsidRDefault="00AD1A41" w:rsidP="00B97EAF">
      <w:pPr>
        <w:spacing w:after="0" w:line="240" w:lineRule="auto"/>
        <w:jc w:val="both"/>
        <w:rPr>
          <w:rFonts w:ascii="Times New Roman" w:hAnsi="Times New Roman" w:cs="Times New Roman"/>
          <w:lang w:eastAsia="ar-SA"/>
        </w:rPr>
      </w:pPr>
    </w:p>
    <w:p w:rsidR="00AD1A41" w:rsidRDefault="00AD1A41" w:rsidP="00B97EAF">
      <w:pPr>
        <w:spacing w:after="0" w:line="240" w:lineRule="auto"/>
        <w:jc w:val="both"/>
        <w:rPr>
          <w:rFonts w:ascii="Times New Roman" w:hAnsi="Times New Roman" w:cs="Times New Roman"/>
          <w:lang w:eastAsia="ar-SA"/>
        </w:rPr>
      </w:pPr>
    </w:p>
    <w:p w:rsidR="00AD1A41" w:rsidRDefault="00AD1A41" w:rsidP="00B97EAF">
      <w:pPr>
        <w:spacing w:after="0" w:line="240" w:lineRule="auto"/>
        <w:jc w:val="center"/>
        <w:rPr>
          <w:rFonts w:ascii="Times New Roman" w:hAnsi="Times New Roman" w:cs="Times New Roman"/>
          <w:lang w:eastAsia="ru-RU"/>
        </w:rPr>
      </w:pPr>
      <w:r>
        <w:rPr>
          <w:rFonts w:ascii="Times New Roman" w:hAnsi="Times New Roman" w:cs="Times New Roman"/>
          <w:lang w:eastAsia="ru-RU"/>
        </w:rPr>
        <w:t>г. Анива</w:t>
      </w:r>
    </w:p>
    <w:p w:rsidR="00B97EAF" w:rsidRDefault="00B97EAF" w:rsidP="00B97EAF">
      <w:pPr>
        <w:spacing w:after="0" w:line="240" w:lineRule="auto"/>
        <w:jc w:val="center"/>
        <w:rPr>
          <w:rFonts w:ascii="Times New Roman" w:hAnsi="Times New Roman" w:cs="Times New Roman"/>
          <w:lang w:eastAsia="ru-RU"/>
        </w:rPr>
      </w:pPr>
    </w:p>
    <w:p w:rsidR="00AD1A41" w:rsidRPr="00B97EAF" w:rsidRDefault="006F33DD" w:rsidP="006F33DD">
      <w:pPr>
        <w:widowControl w:val="0"/>
        <w:autoSpaceDE w:val="0"/>
        <w:autoSpaceDN w:val="0"/>
        <w:adjustRightInd w:val="0"/>
        <w:spacing w:after="120"/>
        <w:ind w:firstLine="539"/>
        <w:jc w:val="center"/>
        <w:rPr>
          <w:rFonts w:ascii="Times New Roman" w:hAnsi="Times New Roman" w:cs="Times New Roman"/>
          <w:b/>
          <w:bCs/>
          <w:sz w:val="26"/>
          <w:szCs w:val="26"/>
          <w:lang w:eastAsia="ru-RU"/>
        </w:rPr>
      </w:pPr>
      <w:r w:rsidRPr="00B97EAF">
        <w:rPr>
          <w:rFonts w:ascii="Times New Roman" w:hAnsi="Times New Roman" w:cs="Times New Roman"/>
          <w:b/>
          <w:bCs/>
          <w:sz w:val="26"/>
          <w:szCs w:val="26"/>
          <w:lang w:eastAsia="ru-RU"/>
        </w:rPr>
        <w:t xml:space="preserve">«О внесении изменений в Порядок </w:t>
      </w:r>
      <w:r w:rsidR="005F04A1" w:rsidRPr="00B97EAF">
        <w:rPr>
          <w:rFonts w:ascii="Times New Roman" w:hAnsi="Times New Roman" w:cs="Times New Roman"/>
          <w:b/>
          <w:bCs/>
          <w:sz w:val="26"/>
          <w:szCs w:val="26"/>
          <w:lang w:eastAsia="ru-RU"/>
        </w:rPr>
        <w:t>предоставления субсидий на возмещение затрат на уплату лизинговых платежей по договорам финансовой аренды (лизинга) и первого взноса при заключении договора лизинга</w:t>
      </w:r>
      <w:r w:rsidRPr="00B97EAF">
        <w:rPr>
          <w:rFonts w:ascii="Times New Roman" w:hAnsi="Times New Roman" w:cs="Times New Roman"/>
          <w:b/>
          <w:bCs/>
          <w:sz w:val="26"/>
          <w:szCs w:val="26"/>
          <w:lang w:eastAsia="ru-RU"/>
        </w:rPr>
        <w:t>, утвержденный постановлением администрации Анивского городского округа от 23.12.2024 № 462</w:t>
      </w:r>
      <w:r w:rsidR="005F04A1" w:rsidRPr="00B97EAF">
        <w:rPr>
          <w:rFonts w:ascii="Times New Roman" w:hAnsi="Times New Roman" w:cs="Times New Roman"/>
          <w:b/>
          <w:bCs/>
          <w:sz w:val="26"/>
          <w:szCs w:val="26"/>
          <w:lang w:eastAsia="ru-RU"/>
        </w:rPr>
        <w:t>2</w:t>
      </w:r>
      <w:r w:rsidRPr="00B97EAF">
        <w:rPr>
          <w:rFonts w:ascii="Times New Roman" w:hAnsi="Times New Roman" w:cs="Times New Roman"/>
          <w:b/>
          <w:bCs/>
          <w:sz w:val="26"/>
          <w:szCs w:val="26"/>
          <w:lang w:eastAsia="ru-RU"/>
        </w:rPr>
        <w:t>-па»</w:t>
      </w:r>
    </w:p>
    <w:p w:rsidR="00B97EAF" w:rsidRDefault="009F1D12" w:rsidP="0031380C">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AD1A41">
        <w:rPr>
          <w:rFonts w:ascii="Times New Roman" w:hAnsi="Times New Roman" w:cs="Times New Roman"/>
          <w:sz w:val="26"/>
          <w:szCs w:val="26"/>
        </w:rPr>
        <w:t>В соответствии со статьей 78 Бюджетного кодекса Российской Федерации,  статьей 16 Федеральн</w:t>
      </w:r>
      <w:r>
        <w:rPr>
          <w:rFonts w:ascii="Times New Roman" w:hAnsi="Times New Roman" w:cs="Times New Roman"/>
          <w:sz w:val="26"/>
          <w:szCs w:val="26"/>
        </w:rPr>
        <w:t>ого</w:t>
      </w:r>
      <w:r w:rsidRPr="00AD1A41">
        <w:rPr>
          <w:rFonts w:ascii="Times New Roman" w:hAnsi="Times New Roman" w:cs="Times New Roman"/>
          <w:sz w:val="26"/>
          <w:szCs w:val="26"/>
        </w:rPr>
        <w:t xml:space="preserve"> закона от 06.10.2003 № 131-ФЗ «Об общих принципах организации местного самоуправления в Российской Федерации», </w:t>
      </w:r>
      <w:r w:rsidR="000161E6" w:rsidRPr="000161E6">
        <w:rPr>
          <w:rFonts w:ascii="Times New Roman" w:hAnsi="Times New Roman" w:cs="Times New Roman"/>
          <w:sz w:val="26"/>
          <w:szCs w:val="26"/>
        </w:rPr>
        <w:t>статьей 32 Федерального закона от 20.03.2025 N 33-ФЗ «Об общих принципах организации местного самоуправления в единой системе публичной власти»,</w:t>
      </w:r>
      <w:r w:rsidR="000161E6">
        <w:rPr>
          <w:rFonts w:ascii="Times New Roman" w:hAnsi="Times New Roman" w:cs="Times New Roman"/>
          <w:sz w:val="26"/>
          <w:szCs w:val="26"/>
        </w:rPr>
        <w:t xml:space="preserve"> </w:t>
      </w:r>
      <w:r w:rsidRPr="00AD1A41">
        <w:rPr>
          <w:rFonts w:ascii="Times New Roman" w:hAnsi="Times New Roman" w:cs="Times New Roman"/>
          <w:sz w:val="26"/>
          <w:szCs w:val="26"/>
        </w:rPr>
        <w:t xml:space="preserve">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w:t>
      </w:r>
      <w:r>
        <w:rPr>
          <w:rFonts w:ascii="Times New Roman" w:hAnsi="Times New Roman" w:cs="Times New Roman"/>
          <w:sz w:val="26"/>
          <w:szCs w:val="26"/>
        </w:rPr>
        <w:t>25</w:t>
      </w:r>
      <w:r w:rsidRPr="00AD1A41">
        <w:rPr>
          <w:rFonts w:ascii="Times New Roman" w:hAnsi="Times New Roman" w:cs="Times New Roman"/>
          <w:sz w:val="26"/>
          <w:szCs w:val="26"/>
        </w:rPr>
        <w:t>.</w:t>
      </w:r>
      <w:r>
        <w:rPr>
          <w:rFonts w:ascii="Times New Roman" w:hAnsi="Times New Roman" w:cs="Times New Roman"/>
          <w:sz w:val="26"/>
          <w:szCs w:val="26"/>
        </w:rPr>
        <w:t>10</w:t>
      </w:r>
      <w:r w:rsidRPr="00AD1A41">
        <w:rPr>
          <w:rFonts w:ascii="Times New Roman" w:hAnsi="Times New Roman" w:cs="Times New Roman"/>
          <w:sz w:val="26"/>
          <w:szCs w:val="26"/>
        </w:rPr>
        <w:t>.202</w:t>
      </w:r>
      <w:r>
        <w:rPr>
          <w:rFonts w:ascii="Times New Roman" w:hAnsi="Times New Roman" w:cs="Times New Roman"/>
          <w:sz w:val="26"/>
          <w:szCs w:val="26"/>
        </w:rPr>
        <w:t>3</w:t>
      </w:r>
      <w:r w:rsidRPr="00AD1A41">
        <w:rPr>
          <w:rFonts w:ascii="Times New Roman" w:hAnsi="Times New Roman" w:cs="Times New Roman"/>
          <w:sz w:val="26"/>
          <w:szCs w:val="26"/>
        </w:rPr>
        <w:t xml:space="preserve"> № </w:t>
      </w:r>
      <w:r>
        <w:rPr>
          <w:rFonts w:ascii="Times New Roman" w:hAnsi="Times New Roman" w:cs="Times New Roman"/>
          <w:sz w:val="26"/>
          <w:szCs w:val="26"/>
        </w:rPr>
        <w:t>1782</w:t>
      </w:r>
      <w:r w:rsidRPr="00AD1A41">
        <w:rPr>
          <w:rFonts w:ascii="Times New Roman" w:hAnsi="Times New Roman" w:cs="Times New Roman"/>
          <w:sz w:val="26"/>
          <w:szCs w:val="26"/>
        </w:rPr>
        <w:t xml:space="preserve"> «</w:t>
      </w:r>
      <w:r w:rsidRPr="001674DF">
        <w:rPr>
          <w:rFonts w:ascii="Times New Roman" w:hAnsi="Times New Roman" w:cs="Times New Roman"/>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Pr>
          <w:rFonts w:ascii="Times New Roman" w:hAnsi="Times New Roman" w:cs="Times New Roman"/>
          <w:sz w:val="26"/>
          <w:szCs w:val="26"/>
        </w:rPr>
        <w:t xml:space="preserve"> числе грантов в форме субсидий</w:t>
      </w:r>
      <w:r w:rsidRPr="00AD1A41">
        <w:rPr>
          <w:rFonts w:ascii="Times New Roman" w:hAnsi="Times New Roman" w:cs="Times New Roman"/>
          <w:sz w:val="26"/>
          <w:szCs w:val="26"/>
        </w:rPr>
        <w:t xml:space="preserve">», руководствуясь статьей </w:t>
      </w:r>
      <w:r w:rsidR="00363BE2">
        <w:rPr>
          <w:rFonts w:ascii="Times New Roman" w:hAnsi="Times New Roman" w:cs="Times New Roman"/>
          <w:sz w:val="26"/>
          <w:szCs w:val="26"/>
        </w:rPr>
        <w:t>11</w:t>
      </w:r>
      <w:r w:rsidRPr="00AD1A41">
        <w:rPr>
          <w:rFonts w:ascii="Times New Roman" w:hAnsi="Times New Roman" w:cs="Times New Roman"/>
          <w:sz w:val="26"/>
          <w:szCs w:val="26"/>
        </w:rPr>
        <w:t xml:space="preserve"> Устава </w:t>
      </w:r>
      <w:r>
        <w:rPr>
          <w:rFonts w:ascii="Times New Roman" w:hAnsi="Times New Roman" w:cs="Times New Roman"/>
          <w:sz w:val="26"/>
          <w:szCs w:val="26"/>
        </w:rPr>
        <w:t>Анивского</w:t>
      </w:r>
      <w:r w:rsidRPr="00F6289A">
        <w:rPr>
          <w:rFonts w:ascii="Times New Roman" w:hAnsi="Times New Roman" w:cs="Times New Roman"/>
          <w:sz w:val="26"/>
          <w:szCs w:val="26"/>
        </w:rPr>
        <w:t xml:space="preserve"> </w:t>
      </w:r>
      <w:r>
        <w:rPr>
          <w:rFonts w:ascii="Times New Roman" w:hAnsi="Times New Roman" w:cs="Times New Roman"/>
          <w:sz w:val="26"/>
          <w:szCs w:val="26"/>
        </w:rPr>
        <w:t>муниципального округа</w:t>
      </w:r>
      <w:r w:rsidRPr="00AD1A41">
        <w:rPr>
          <w:rFonts w:ascii="Times New Roman" w:hAnsi="Times New Roman" w:cs="Times New Roman"/>
          <w:sz w:val="26"/>
          <w:szCs w:val="26"/>
        </w:rPr>
        <w:t xml:space="preserve">, администрация </w:t>
      </w:r>
      <w:r w:rsidRPr="00AC7F4E">
        <w:rPr>
          <w:rFonts w:ascii="Times New Roman" w:hAnsi="Times New Roman" w:cs="Times New Roman"/>
          <w:sz w:val="26"/>
          <w:szCs w:val="26"/>
        </w:rPr>
        <w:t>Анивск</w:t>
      </w:r>
      <w:r>
        <w:rPr>
          <w:rFonts w:ascii="Times New Roman" w:hAnsi="Times New Roman" w:cs="Times New Roman"/>
          <w:sz w:val="26"/>
          <w:szCs w:val="26"/>
        </w:rPr>
        <w:t>ого</w:t>
      </w:r>
      <w:r w:rsidRPr="00AC7F4E">
        <w:rPr>
          <w:rFonts w:ascii="Times New Roman" w:hAnsi="Times New Roman" w:cs="Times New Roman"/>
          <w:sz w:val="26"/>
          <w:szCs w:val="26"/>
        </w:rPr>
        <w:t xml:space="preserve"> </w:t>
      </w:r>
      <w:r>
        <w:rPr>
          <w:rFonts w:ascii="Times New Roman" w:hAnsi="Times New Roman" w:cs="Times New Roman"/>
          <w:sz w:val="26"/>
          <w:szCs w:val="26"/>
        </w:rPr>
        <w:t>муниципального</w:t>
      </w:r>
      <w:r w:rsidRPr="00AC7F4E">
        <w:rPr>
          <w:rFonts w:ascii="Times New Roman" w:hAnsi="Times New Roman" w:cs="Times New Roman"/>
          <w:sz w:val="26"/>
          <w:szCs w:val="26"/>
        </w:rPr>
        <w:t xml:space="preserve"> округ</w:t>
      </w:r>
      <w:r>
        <w:rPr>
          <w:rFonts w:ascii="Times New Roman" w:hAnsi="Times New Roman" w:cs="Times New Roman"/>
          <w:sz w:val="26"/>
          <w:szCs w:val="26"/>
        </w:rPr>
        <w:t>а</w:t>
      </w:r>
      <w:r w:rsidRPr="00AC7F4E">
        <w:rPr>
          <w:rFonts w:ascii="Times New Roman" w:hAnsi="Times New Roman" w:cs="Times New Roman"/>
          <w:sz w:val="26"/>
          <w:szCs w:val="26"/>
        </w:rPr>
        <w:t xml:space="preserve">  </w:t>
      </w:r>
    </w:p>
    <w:p w:rsidR="00AD1A41" w:rsidRPr="00B97EAF" w:rsidRDefault="009F1D12" w:rsidP="00B97EAF">
      <w:pPr>
        <w:widowControl w:val="0"/>
        <w:autoSpaceDE w:val="0"/>
        <w:autoSpaceDN w:val="0"/>
        <w:adjustRightInd w:val="0"/>
        <w:spacing w:after="0" w:line="240" w:lineRule="auto"/>
        <w:jc w:val="both"/>
        <w:rPr>
          <w:rFonts w:ascii="Times New Roman" w:hAnsi="Times New Roman" w:cs="Times New Roman"/>
          <w:b/>
          <w:sz w:val="26"/>
          <w:szCs w:val="26"/>
        </w:rPr>
      </w:pPr>
      <w:r w:rsidRPr="00B97EAF">
        <w:rPr>
          <w:rFonts w:ascii="Times New Roman" w:hAnsi="Times New Roman" w:cs="Times New Roman"/>
          <w:b/>
          <w:sz w:val="26"/>
          <w:szCs w:val="26"/>
        </w:rPr>
        <w:t xml:space="preserve">п о с </w:t>
      </w:r>
      <w:proofErr w:type="gramStart"/>
      <w:r w:rsidRPr="00B97EAF">
        <w:rPr>
          <w:rFonts w:ascii="Times New Roman" w:hAnsi="Times New Roman" w:cs="Times New Roman"/>
          <w:b/>
          <w:sz w:val="26"/>
          <w:szCs w:val="26"/>
        </w:rPr>
        <w:t>т</w:t>
      </w:r>
      <w:proofErr w:type="gramEnd"/>
      <w:r w:rsidRPr="00B97EAF">
        <w:rPr>
          <w:rFonts w:ascii="Times New Roman" w:hAnsi="Times New Roman" w:cs="Times New Roman"/>
          <w:b/>
          <w:sz w:val="26"/>
          <w:szCs w:val="26"/>
        </w:rPr>
        <w:t xml:space="preserve"> а н о в л я е т</w:t>
      </w:r>
      <w:r w:rsidR="00AD1A41" w:rsidRPr="00B97EAF">
        <w:rPr>
          <w:rFonts w:ascii="Times New Roman" w:hAnsi="Times New Roman" w:cs="Times New Roman"/>
          <w:b/>
          <w:sz w:val="26"/>
          <w:szCs w:val="26"/>
        </w:rPr>
        <w:t>:</w:t>
      </w:r>
    </w:p>
    <w:p w:rsidR="000161E6" w:rsidRDefault="00AD1A41" w:rsidP="00363BE2">
      <w:pPr>
        <w:widowControl w:val="0"/>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w:t>
      </w:r>
      <w:hyperlink r:id="rId9" w:anchor="Par34" w:history="1">
        <w:r>
          <w:rPr>
            <w:rStyle w:val="a3"/>
            <w:rFonts w:ascii="Times New Roman" w:hAnsi="Times New Roman" w:cs="Times New Roman"/>
            <w:color w:val="auto"/>
            <w:sz w:val="26"/>
            <w:szCs w:val="26"/>
            <w:u w:val="none"/>
          </w:rPr>
          <w:t>Порядок</w:t>
        </w:r>
      </w:hyperlink>
      <w:r>
        <w:rPr>
          <w:rFonts w:ascii="Times New Roman" w:hAnsi="Times New Roman" w:cs="Times New Roman"/>
          <w:sz w:val="26"/>
          <w:szCs w:val="26"/>
        </w:rPr>
        <w:t xml:space="preserve"> </w:t>
      </w:r>
      <w:r w:rsidR="006F33DD" w:rsidRPr="006F33DD">
        <w:rPr>
          <w:rFonts w:ascii="Times New Roman" w:hAnsi="Times New Roman" w:cs="Times New Roman"/>
          <w:sz w:val="26"/>
          <w:szCs w:val="26"/>
        </w:rPr>
        <w:t xml:space="preserve">предоставления субсидий на </w:t>
      </w:r>
      <w:r w:rsidR="005F04A1" w:rsidRPr="005F04A1">
        <w:rPr>
          <w:rFonts w:ascii="Times New Roman" w:hAnsi="Times New Roman" w:cs="Times New Roman"/>
          <w:sz w:val="26"/>
          <w:szCs w:val="26"/>
        </w:rPr>
        <w:t>возмещение затрат на уплату лизинговых платежей по договорам финансовой аренды (лизинга) и первого взноса при заключении договора лизинга, утвержденный постановлением администрации Анивского городского</w:t>
      </w:r>
      <w:r w:rsidR="005F04A1">
        <w:rPr>
          <w:rFonts w:ascii="Times New Roman" w:hAnsi="Times New Roman" w:cs="Times New Roman"/>
          <w:sz w:val="26"/>
          <w:szCs w:val="26"/>
        </w:rPr>
        <w:t xml:space="preserve"> округа от 23.12.2024 № 4622-па </w:t>
      </w:r>
      <w:r w:rsidR="004B3361">
        <w:rPr>
          <w:rFonts w:ascii="Times New Roman" w:hAnsi="Times New Roman" w:cs="Times New Roman"/>
          <w:sz w:val="26"/>
          <w:szCs w:val="26"/>
        </w:rPr>
        <w:t>(далее – Порядок)</w:t>
      </w:r>
      <w:r w:rsidR="000161E6">
        <w:rPr>
          <w:rFonts w:ascii="Times New Roman" w:hAnsi="Times New Roman" w:cs="Times New Roman"/>
          <w:sz w:val="26"/>
          <w:szCs w:val="26"/>
        </w:rPr>
        <w:t xml:space="preserve"> изложить</w:t>
      </w:r>
      <w:r w:rsidR="00363BE2">
        <w:rPr>
          <w:rFonts w:ascii="Times New Roman" w:hAnsi="Times New Roman" w:cs="Times New Roman"/>
          <w:sz w:val="26"/>
          <w:szCs w:val="26"/>
        </w:rPr>
        <w:t xml:space="preserve"> в новой редакции (прилагается).</w:t>
      </w:r>
    </w:p>
    <w:p w:rsidR="008A5B7E" w:rsidRDefault="00363BE2" w:rsidP="008A5B7E">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w:t>
      </w:r>
      <w:r w:rsidR="00AD1A41">
        <w:rPr>
          <w:rFonts w:ascii="Times New Roman" w:hAnsi="Times New Roman" w:cs="Times New Roman"/>
          <w:sz w:val="26"/>
          <w:szCs w:val="26"/>
        </w:rPr>
        <w:t>. Разместить настоящее постановление на официальном сайте администрации Анивск</w:t>
      </w:r>
      <w:r w:rsidR="008A5B7E">
        <w:rPr>
          <w:rFonts w:ascii="Times New Roman" w:hAnsi="Times New Roman" w:cs="Times New Roman"/>
          <w:sz w:val="26"/>
          <w:szCs w:val="26"/>
        </w:rPr>
        <w:t>ого</w:t>
      </w:r>
      <w:r w:rsidR="00AD1A41">
        <w:rPr>
          <w:rFonts w:ascii="Times New Roman" w:hAnsi="Times New Roman" w:cs="Times New Roman"/>
          <w:sz w:val="26"/>
          <w:szCs w:val="26"/>
        </w:rPr>
        <w:t xml:space="preserve"> </w:t>
      </w:r>
      <w:r w:rsidR="008A5B7E">
        <w:rPr>
          <w:rFonts w:ascii="Times New Roman" w:hAnsi="Times New Roman" w:cs="Times New Roman"/>
          <w:sz w:val="26"/>
          <w:szCs w:val="26"/>
        </w:rPr>
        <w:t>муниципального</w:t>
      </w:r>
      <w:r w:rsidR="00AD1A41">
        <w:rPr>
          <w:rFonts w:ascii="Times New Roman" w:hAnsi="Times New Roman" w:cs="Times New Roman"/>
          <w:sz w:val="26"/>
          <w:szCs w:val="26"/>
        </w:rPr>
        <w:t xml:space="preserve"> округ</w:t>
      </w:r>
      <w:r w:rsidR="008A5B7E">
        <w:rPr>
          <w:rFonts w:ascii="Times New Roman" w:hAnsi="Times New Roman" w:cs="Times New Roman"/>
          <w:sz w:val="26"/>
          <w:szCs w:val="26"/>
        </w:rPr>
        <w:t>а</w:t>
      </w:r>
      <w:r w:rsidR="00AD1A41">
        <w:rPr>
          <w:rFonts w:ascii="Times New Roman" w:hAnsi="Times New Roman" w:cs="Times New Roman"/>
          <w:sz w:val="26"/>
          <w:szCs w:val="26"/>
        </w:rPr>
        <w:t xml:space="preserve"> и опубликовать в </w:t>
      </w:r>
      <w:r w:rsidR="008A5B7E" w:rsidRPr="008A5B7E">
        <w:rPr>
          <w:rFonts w:ascii="Times New Roman" w:hAnsi="Times New Roman" w:cs="Times New Roman"/>
          <w:sz w:val="26"/>
          <w:szCs w:val="26"/>
        </w:rPr>
        <w:t>сетевом издании «Утро Родины».</w:t>
      </w:r>
    </w:p>
    <w:p w:rsidR="00AD1A41" w:rsidRDefault="00363BE2" w:rsidP="008A5B7E">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3</w:t>
      </w:r>
      <w:r w:rsidR="00AD1A41">
        <w:rPr>
          <w:rFonts w:ascii="Times New Roman" w:hAnsi="Times New Roman" w:cs="Times New Roman"/>
          <w:sz w:val="26"/>
          <w:szCs w:val="26"/>
        </w:rPr>
        <w:t xml:space="preserve">. Контроль исполнения настоящего постановления возложить на начальника отдела экономики и прогнозирования администрации Анивского </w:t>
      </w:r>
      <w:r w:rsidR="008A5B7E">
        <w:rPr>
          <w:rFonts w:ascii="Times New Roman" w:hAnsi="Times New Roman" w:cs="Times New Roman"/>
          <w:sz w:val="26"/>
          <w:szCs w:val="26"/>
        </w:rPr>
        <w:t>муниципального</w:t>
      </w:r>
      <w:r w:rsidR="00AD1A41">
        <w:rPr>
          <w:rFonts w:ascii="Times New Roman" w:hAnsi="Times New Roman" w:cs="Times New Roman"/>
          <w:sz w:val="26"/>
          <w:szCs w:val="26"/>
        </w:rPr>
        <w:t xml:space="preserve"> округа </w:t>
      </w:r>
      <w:r w:rsidR="008A5B7E">
        <w:rPr>
          <w:rFonts w:ascii="Times New Roman" w:hAnsi="Times New Roman" w:cs="Times New Roman"/>
          <w:sz w:val="26"/>
          <w:szCs w:val="26"/>
        </w:rPr>
        <w:t xml:space="preserve">П.А. </w:t>
      </w:r>
      <w:proofErr w:type="spellStart"/>
      <w:r w:rsidR="008A5B7E">
        <w:rPr>
          <w:rFonts w:ascii="Times New Roman" w:hAnsi="Times New Roman" w:cs="Times New Roman"/>
          <w:sz w:val="26"/>
          <w:szCs w:val="26"/>
        </w:rPr>
        <w:t>Бочанову</w:t>
      </w:r>
      <w:proofErr w:type="spellEnd"/>
      <w:r w:rsidR="00AD1A41">
        <w:rPr>
          <w:rFonts w:ascii="Times New Roman" w:hAnsi="Times New Roman" w:cs="Times New Roman"/>
          <w:sz w:val="26"/>
          <w:szCs w:val="26"/>
        </w:rPr>
        <w:t>.</w:t>
      </w:r>
    </w:p>
    <w:p w:rsidR="00AD1A41" w:rsidRDefault="00AD1A41" w:rsidP="00AD1A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D1A41" w:rsidRDefault="00AD1A41" w:rsidP="00AD1A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D0611" w:rsidRDefault="002D0611" w:rsidP="008A5B7E">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7316B" w:rsidRDefault="0077316B" w:rsidP="00A764D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D1A41" w:rsidRDefault="00AD1A41" w:rsidP="00AD1A41">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Мэр Анивского </w:t>
      </w:r>
      <w:r w:rsidR="00C0560B">
        <w:rPr>
          <w:rFonts w:ascii="Times New Roman" w:eastAsia="Times New Roman" w:hAnsi="Times New Roman" w:cs="Times New Roman"/>
          <w:sz w:val="26"/>
          <w:szCs w:val="26"/>
          <w:lang w:eastAsia="ru-RU"/>
        </w:rPr>
        <w:t>муниципального</w:t>
      </w:r>
      <w:r>
        <w:rPr>
          <w:rFonts w:ascii="Times New Roman" w:eastAsia="Times New Roman" w:hAnsi="Times New Roman" w:cs="Times New Roman"/>
          <w:sz w:val="26"/>
          <w:szCs w:val="26"/>
          <w:lang w:eastAsia="ru-RU"/>
        </w:rPr>
        <w:t xml:space="preserve"> округа                                                С.М. Швец</w:t>
      </w:r>
    </w:p>
    <w:p w:rsidR="00AD1A41" w:rsidRDefault="00AD1A41" w:rsidP="00AD1A41">
      <w:pPr>
        <w:spacing w:after="0" w:line="240" w:lineRule="auto"/>
        <w:ind w:firstLine="709"/>
        <w:jc w:val="both"/>
        <w:rPr>
          <w:rFonts w:ascii="Times New Roman" w:hAnsi="Times New Roman" w:cs="Times New Roman"/>
          <w:sz w:val="26"/>
          <w:szCs w:val="26"/>
        </w:rPr>
      </w:pPr>
    </w:p>
    <w:p w:rsidR="00AD1A41" w:rsidRDefault="00AD1A41" w:rsidP="00AD1A41"/>
    <w:p w:rsidR="00917C17" w:rsidRDefault="00917C17"/>
    <w:p w:rsidR="0003201D" w:rsidRDefault="0003201D"/>
    <w:p w:rsidR="0003201D" w:rsidRDefault="0003201D"/>
    <w:p w:rsidR="0003201D" w:rsidRDefault="0003201D"/>
    <w:p w:rsidR="0003201D" w:rsidRDefault="0003201D"/>
    <w:p w:rsidR="0003201D" w:rsidRDefault="0003201D"/>
    <w:p w:rsidR="0003201D" w:rsidRDefault="0003201D"/>
    <w:p w:rsidR="0003201D" w:rsidRDefault="0003201D"/>
    <w:p w:rsidR="0003201D" w:rsidRDefault="0003201D"/>
    <w:p w:rsidR="0003201D" w:rsidRDefault="0003201D"/>
    <w:p w:rsidR="0003201D" w:rsidRDefault="0003201D"/>
    <w:p w:rsidR="0003201D" w:rsidRDefault="0003201D"/>
    <w:p w:rsidR="0003201D" w:rsidRDefault="0003201D"/>
    <w:p w:rsidR="00363BE2" w:rsidRDefault="00363BE2"/>
    <w:p w:rsidR="00363BE2" w:rsidRDefault="00363BE2"/>
    <w:p w:rsidR="00363BE2" w:rsidRDefault="00363BE2"/>
    <w:p w:rsidR="00363BE2" w:rsidRDefault="00363BE2"/>
    <w:p w:rsidR="00B97EAF" w:rsidRDefault="00B97EAF"/>
    <w:p w:rsidR="00B97EAF" w:rsidRDefault="00B97EAF"/>
    <w:p w:rsidR="00B97EAF" w:rsidRPr="007C3FB2" w:rsidRDefault="00B97EAF"/>
    <w:p w:rsidR="0003201D" w:rsidRDefault="0003201D"/>
    <w:p w:rsidR="0003201D" w:rsidRDefault="0003201D"/>
    <w:p w:rsidR="0003201D" w:rsidRDefault="0003201D"/>
    <w:tbl>
      <w:tblPr>
        <w:tblW w:w="0" w:type="auto"/>
        <w:tblInd w:w="-106" w:type="dxa"/>
        <w:tblLook w:val="01E0" w:firstRow="1" w:lastRow="1" w:firstColumn="1" w:lastColumn="1" w:noHBand="0" w:noVBand="0"/>
      </w:tblPr>
      <w:tblGrid>
        <w:gridCol w:w="4718"/>
        <w:gridCol w:w="4742"/>
      </w:tblGrid>
      <w:tr w:rsidR="0003201D" w:rsidRPr="0003201D" w:rsidTr="0003201D">
        <w:tc>
          <w:tcPr>
            <w:tcW w:w="4718" w:type="dxa"/>
          </w:tcPr>
          <w:p w:rsidR="0003201D" w:rsidRPr="0003201D" w:rsidRDefault="0003201D" w:rsidP="0003201D">
            <w:pPr>
              <w:widowControl w:val="0"/>
              <w:autoSpaceDE w:val="0"/>
              <w:autoSpaceDN w:val="0"/>
              <w:adjustRightInd w:val="0"/>
              <w:spacing w:after="0"/>
              <w:jc w:val="both"/>
              <w:rPr>
                <w:rFonts w:ascii="Times New Roman" w:hAnsi="Times New Roman"/>
                <w:sz w:val="26"/>
                <w:szCs w:val="26"/>
              </w:rPr>
            </w:pPr>
          </w:p>
        </w:tc>
        <w:tc>
          <w:tcPr>
            <w:tcW w:w="4742" w:type="dxa"/>
          </w:tcPr>
          <w:p w:rsidR="0003201D" w:rsidRPr="0003201D" w:rsidRDefault="0003201D" w:rsidP="0003201D">
            <w:pPr>
              <w:widowControl w:val="0"/>
              <w:autoSpaceDE w:val="0"/>
              <w:autoSpaceDN w:val="0"/>
              <w:adjustRightInd w:val="0"/>
              <w:spacing w:after="0"/>
              <w:jc w:val="center"/>
              <w:rPr>
                <w:rFonts w:ascii="Times New Roman" w:hAnsi="Times New Roman"/>
                <w:sz w:val="26"/>
                <w:szCs w:val="26"/>
              </w:rPr>
            </w:pPr>
            <w:r w:rsidRPr="0003201D">
              <w:rPr>
                <w:rFonts w:ascii="Times New Roman" w:hAnsi="Times New Roman"/>
                <w:sz w:val="26"/>
                <w:szCs w:val="26"/>
              </w:rPr>
              <w:t>УТВЕРЖДЕН</w:t>
            </w:r>
          </w:p>
          <w:p w:rsidR="0003201D" w:rsidRPr="0003201D" w:rsidRDefault="0003201D" w:rsidP="0003201D">
            <w:pPr>
              <w:widowControl w:val="0"/>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постановлением администрации</w:t>
            </w:r>
          </w:p>
          <w:p w:rsidR="0003201D" w:rsidRDefault="0003201D" w:rsidP="0003201D">
            <w:pPr>
              <w:widowControl w:val="0"/>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 xml:space="preserve">Анивского </w:t>
            </w:r>
            <w:r w:rsidR="00363BE2">
              <w:rPr>
                <w:rFonts w:ascii="Times New Roman" w:hAnsi="Times New Roman"/>
                <w:sz w:val="26"/>
                <w:szCs w:val="26"/>
              </w:rPr>
              <w:t>муниципального</w:t>
            </w:r>
            <w:r w:rsidRPr="0003201D">
              <w:rPr>
                <w:rFonts w:ascii="Times New Roman" w:hAnsi="Times New Roman"/>
                <w:sz w:val="26"/>
                <w:szCs w:val="26"/>
              </w:rPr>
              <w:t xml:space="preserve"> округа</w:t>
            </w:r>
          </w:p>
          <w:p w:rsidR="00B97EAF" w:rsidRPr="0003201D" w:rsidRDefault="00B97EAF" w:rsidP="0003201D">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Сахалинской области</w:t>
            </w:r>
          </w:p>
          <w:p w:rsidR="0003201D" w:rsidRPr="0003201D" w:rsidRDefault="00B97EAF" w:rsidP="00B97EAF">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от 04 июня </w:t>
            </w:r>
            <w:r w:rsidR="00363BE2">
              <w:rPr>
                <w:rFonts w:ascii="Times New Roman" w:hAnsi="Times New Roman"/>
                <w:sz w:val="26"/>
                <w:szCs w:val="26"/>
              </w:rPr>
              <w:t>2026</w:t>
            </w:r>
            <w:r w:rsidR="0003201D" w:rsidRPr="0003201D">
              <w:rPr>
                <w:rFonts w:ascii="Times New Roman" w:hAnsi="Times New Roman"/>
                <w:sz w:val="26"/>
                <w:szCs w:val="26"/>
              </w:rPr>
              <w:t xml:space="preserve"> г. </w:t>
            </w:r>
            <w:r>
              <w:rPr>
                <w:rFonts w:ascii="Times New Roman" w:hAnsi="Times New Roman"/>
                <w:sz w:val="26"/>
                <w:szCs w:val="26"/>
              </w:rPr>
              <w:t xml:space="preserve">  </w:t>
            </w:r>
            <w:r w:rsidR="0003201D" w:rsidRPr="0003201D">
              <w:rPr>
                <w:rFonts w:ascii="Times New Roman" w:hAnsi="Times New Roman"/>
                <w:sz w:val="26"/>
                <w:szCs w:val="26"/>
              </w:rPr>
              <w:t xml:space="preserve">№ </w:t>
            </w:r>
            <w:r>
              <w:rPr>
                <w:rFonts w:ascii="Times New Roman" w:hAnsi="Times New Roman"/>
                <w:sz w:val="26"/>
                <w:szCs w:val="26"/>
              </w:rPr>
              <w:t>1847-</w:t>
            </w:r>
            <w:r w:rsidR="0003201D" w:rsidRPr="0003201D">
              <w:rPr>
                <w:rFonts w:ascii="Times New Roman" w:hAnsi="Times New Roman"/>
                <w:sz w:val="26"/>
                <w:szCs w:val="26"/>
              </w:rPr>
              <w:t xml:space="preserve">па    </w:t>
            </w:r>
          </w:p>
        </w:tc>
      </w:tr>
    </w:tbl>
    <w:p w:rsidR="0003201D" w:rsidRPr="0003201D" w:rsidRDefault="0003201D" w:rsidP="0003201D">
      <w:pPr>
        <w:widowControl w:val="0"/>
        <w:autoSpaceDE w:val="0"/>
        <w:autoSpaceDN w:val="0"/>
        <w:adjustRightInd w:val="0"/>
        <w:spacing w:after="0"/>
        <w:rPr>
          <w:rFonts w:ascii="Times New Roman" w:hAnsi="Times New Roman"/>
          <w:b/>
          <w:bCs/>
          <w:sz w:val="26"/>
          <w:szCs w:val="26"/>
        </w:rPr>
      </w:pPr>
      <w:bookmarkStart w:id="0" w:name="Par34"/>
      <w:bookmarkEnd w:id="0"/>
    </w:p>
    <w:p w:rsidR="0003201D" w:rsidRPr="0003201D" w:rsidRDefault="0003201D" w:rsidP="0003201D">
      <w:pPr>
        <w:widowControl w:val="0"/>
        <w:autoSpaceDE w:val="0"/>
        <w:autoSpaceDN w:val="0"/>
        <w:adjustRightInd w:val="0"/>
        <w:spacing w:after="0"/>
        <w:jc w:val="center"/>
        <w:rPr>
          <w:rFonts w:ascii="Times New Roman" w:hAnsi="Times New Roman"/>
          <w:b/>
          <w:bCs/>
          <w:sz w:val="26"/>
          <w:szCs w:val="26"/>
        </w:rPr>
      </w:pPr>
      <w:r w:rsidRPr="0003201D">
        <w:rPr>
          <w:rFonts w:ascii="Times New Roman" w:hAnsi="Times New Roman"/>
          <w:b/>
          <w:bCs/>
          <w:sz w:val="26"/>
          <w:szCs w:val="26"/>
        </w:rPr>
        <w:t>ПОРЯДОК</w:t>
      </w:r>
    </w:p>
    <w:p w:rsidR="0003201D" w:rsidRPr="0003201D" w:rsidRDefault="0003201D" w:rsidP="0003201D">
      <w:pPr>
        <w:snapToGrid w:val="0"/>
        <w:spacing w:after="0" w:line="240" w:lineRule="auto"/>
        <w:jc w:val="center"/>
        <w:rPr>
          <w:rFonts w:ascii="Times New Roman" w:hAnsi="Times New Roman"/>
          <w:b/>
          <w:bCs/>
          <w:sz w:val="26"/>
          <w:szCs w:val="26"/>
          <w:lang w:eastAsia="ru-RU"/>
        </w:rPr>
      </w:pPr>
      <w:r w:rsidRPr="0003201D">
        <w:rPr>
          <w:rFonts w:ascii="Times New Roman" w:hAnsi="Times New Roman"/>
          <w:b/>
          <w:bCs/>
          <w:sz w:val="26"/>
          <w:szCs w:val="26"/>
          <w:lang w:eastAsia="ru-RU"/>
        </w:rPr>
        <w:t xml:space="preserve">предоставления субсидий на возмещение затрат на уплату </w:t>
      </w:r>
    </w:p>
    <w:p w:rsidR="0003201D" w:rsidRPr="0003201D" w:rsidRDefault="0003201D" w:rsidP="0003201D">
      <w:pPr>
        <w:snapToGrid w:val="0"/>
        <w:spacing w:after="0" w:line="240" w:lineRule="auto"/>
        <w:jc w:val="center"/>
        <w:rPr>
          <w:rFonts w:ascii="Times New Roman" w:hAnsi="Times New Roman"/>
          <w:b/>
          <w:bCs/>
          <w:sz w:val="26"/>
          <w:szCs w:val="26"/>
          <w:lang w:eastAsia="ru-RU"/>
        </w:rPr>
      </w:pPr>
      <w:r w:rsidRPr="0003201D">
        <w:rPr>
          <w:rFonts w:ascii="Times New Roman" w:hAnsi="Times New Roman"/>
          <w:b/>
          <w:bCs/>
          <w:sz w:val="26"/>
          <w:szCs w:val="26"/>
          <w:lang w:eastAsia="ru-RU"/>
        </w:rPr>
        <w:t xml:space="preserve">лизинговых платежей по договорам финансовой аренды (лизинга) </w:t>
      </w:r>
    </w:p>
    <w:p w:rsidR="0003201D" w:rsidRPr="0003201D" w:rsidRDefault="0003201D" w:rsidP="0003201D">
      <w:pPr>
        <w:snapToGrid w:val="0"/>
        <w:spacing w:after="0" w:line="240" w:lineRule="auto"/>
        <w:jc w:val="center"/>
        <w:rPr>
          <w:rFonts w:ascii="Times New Roman" w:hAnsi="Times New Roman"/>
          <w:b/>
          <w:bCs/>
          <w:sz w:val="26"/>
          <w:szCs w:val="26"/>
          <w:lang w:eastAsia="ru-RU"/>
        </w:rPr>
      </w:pPr>
      <w:r w:rsidRPr="0003201D">
        <w:rPr>
          <w:rFonts w:ascii="Times New Roman" w:hAnsi="Times New Roman"/>
          <w:b/>
          <w:bCs/>
          <w:sz w:val="26"/>
          <w:szCs w:val="26"/>
          <w:lang w:eastAsia="ru-RU"/>
        </w:rPr>
        <w:t>и первого взноса при заключении договора лизинга</w:t>
      </w:r>
    </w:p>
    <w:p w:rsidR="0003201D" w:rsidRPr="0003201D" w:rsidRDefault="0003201D" w:rsidP="0003201D">
      <w:pPr>
        <w:widowControl w:val="0"/>
        <w:autoSpaceDE w:val="0"/>
        <w:autoSpaceDN w:val="0"/>
        <w:spacing w:after="0"/>
        <w:rPr>
          <w:rFonts w:ascii="Times New Roman" w:eastAsia="Times New Roman" w:hAnsi="Times New Roman" w:cs="Times New Roman"/>
          <w:sz w:val="26"/>
          <w:szCs w:val="26"/>
          <w:lang w:eastAsia="ru-RU"/>
        </w:rPr>
      </w:pPr>
      <w:bookmarkStart w:id="1" w:name="P37"/>
      <w:bookmarkEnd w:id="1"/>
    </w:p>
    <w:p w:rsidR="0003201D" w:rsidRPr="0003201D" w:rsidRDefault="0003201D" w:rsidP="0003201D">
      <w:pPr>
        <w:widowControl w:val="0"/>
        <w:autoSpaceDE w:val="0"/>
        <w:autoSpaceDN w:val="0"/>
        <w:spacing w:after="0"/>
        <w:jc w:val="center"/>
        <w:rPr>
          <w:rFonts w:ascii="Times New Roman" w:eastAsia="Times New Roman" w:hAnsi="Times New Roman" w:cs="Times New Roman"/>
          <w:b/>
          <w:sz w:val="26"/>
          <w:szCs w:val="26"/>
          <w:lang w:eastAsia="ru-RU"/>
        </w:rPr>
      </w:pPr>
      <w:r w:rsidRPr="0003201D">
        <w:rPr>
          <w:rFonts w:ascii="Times New Roman" w:eastAsia="Times New Roman" w:hAnsi="Times New Roman" w:cs="Times New Roman"/>
          <w:b/>
          <w:sz w:val="26"/>
          <w:szCs w:val="26"/>
          <w:lang w:eastAsia="ru-RU"/>
        </w:rPr>
        <w:t>1. Общие положения</w:t>
      </w:r>
    </w:p>
    <w:p w:rsidR="0003201D" w:rsidRPr="0003201D" w:rsidRDefault="0003201D" w:rsidP="0003201D">
      <w:pPr>
        <w:widowControl w:val="0"/>
        <w:autoSpaceDE w:val="0"/>
        <w:autoSpaceDN w:val="0"/>
        <w:spacing w:after="0"/>
        <w:jc w:val="center"/>
        <w:rPr>
          <w:rFonts w:ascii="Times New Roman" w:eastAsia="Times New Roman" w:hAnsi="Times New Roman" w:cs="Times New Roman"/>
          <w:sz w:val="26"/>
          <w:szCs w:val="26"/>
          <w:lang w:eastAsia="ru-RU"/>
        </w:rPr>
      </w:pPr>
    </w:p>
    <w:p w:rsidR="0003201D" w:rsidRPr="0003201D" w:rsidRDefault="0003201D" w:rsidP="0003201D">
      <w:pPr>
        <w:autoSpaceDE w:val="0"/>
        <w:autoSpaceDN w:val="0"/>
        <w:adjustRightInd w:val="0"/>
        <w:spacing w:after="0" w:line="240" w:lineRule="auto"/>
        <w:ind w:firstLine="540"/>
        <w:jc w:val="both"/>
        <w:rPr>
          <w:rFonts w:ascii="Times New Roman" w:eastAsia="Times New Roman" w:hAnsi="Times New Roman" w:cs="Times New Roman"/>
          <w:kern w:val="3"/>
          <w:sz w:val="26"/>
          <w:szCs w:val="26"/>
          <w:lang w:eastAsia="zh-CN" w:bidi="hi-IN"/>
        </w:rPr>
      </w:pPr>
      <w:r w:rsidRPr="0003201D">
        <w:rPr>
          <w:rFonts w:ascii="Times New Roman" w:hAnsi="Times New Roman" w:cs="Times New Roman"/>
          <w:sz w:val="26"/>
          <w:szCs w:val="26"/>
        </w:rPr>
        <w:t xml:space="preserve">1.1. Порядок </w:t>
      </w:r>
      <w:r w:rsidRPr="0003201D">
        <w:rPr>
          <w:rFonts w:ascii="Times New Roman" w:eastAsia="SimSun" w:hAnsi="Times New Roman" w:cs="Times New Roman"/>
          <w:color w:val="000000"/>
          <w:kern w:val="2"/>
          <w:sz w:val="26"/>
          <w:szCs w:val="26"/>
          <w:lang w:eastAsia="zh-CN" w:bidi="hi-IN"/>
        </w:rPr>
        <w:t xml:space="preserve">предоставления субсидий </w:t>
      </w:r>
      <w:r w:rsidRPr="0003201D">
        <w:rPr>
          <w:rFonts w:ascii="Times New Roman" w:eastAsia="SimSun" w:hAnsi="Times New Roman" w:cs="Times New Roman"/>
          <w:bCs/>
          <w:color w:val="000000"/>
          <w:kern w:val="2"/>
          <w:sz w:val="26"/>
          <w:szCs w:val="26"/>
          <w:lang w:eastAsia="zh-CN" w:bidi="hi-IN"/>
        </w:rPr>
        <w:t>на возмещение затрат на уплату лизинговых платежей по договорам финансовой аренды (лизинга) и первого взноса при заключении договора лизинга</w:t>
      </w:r>
      <w:r w:rsidRPr="0003201D">
        <w:rPr>
          <w:rFonts w:ascii="Times New Roman" w:eastAsia="SimSun" w:hAnsi="Times New Roman" w:cs="Times New Roman"/>
          <w:color w:val="000000"/>
          <w:kern w:val="2"/>
          <w:sz w:val="26"/>
          <w:szCs w:val="26"/>
          <w:lang w:eastAsia="zh-CN" w:bidi="hi-IN"/>
        </w:rPr>
        <w:t xml:space="preserve"> </w:t>
      </w:r>
      <w:r w:rsidRPr="0003201D">
        <w:rPr>
          <w:rFonts w:ascii="Times New Roman" w:hAnsi="Times New Roman" w:cs="Times New Roman"/>
          <w:sz w:val="26"/>
          <w:szCs w:val="26"/>
        </w:rPr>
        <w:t xml:space="preserve">(далее – Порядок) </w:t>
      </w:r>
      <w:r w:rsidRPr="0003201D">
        <w:rPr>
          <w:rFonts w:ascii="Times New Roman" w:eastAsia="Times New Roman" w:hAnsi="Times New Roman" w:cs="Times New Roman"/>
          <w:kern w:val="3"/>
          <w:sz w:val="26"/>
          <w:szCs w:val="26"/>
          <w:lang w:eastAsia="zh-CN" w:bidi="hi-IN"/>
        </w:rPr>
        <w:t>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их предоставления, требования к отчетности,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03201D" w:rsidRPr="0003201D" w:rsidRDefault="0003201D" w:rsidP="0003201D">
      <w:pPr>
        <w:autoSpaceDE w:val="0"/>
        <w:autoSpaceDN w:val="0"/>
        <w:adjustRightInd w:val="0"/>
        <w:spacing w:after="0" w:line="240" w:lineRule="auto"/>
        <w:ind w:firstLine="540"/>
        <w:jc w:val="both"/>
        <w:rPr>
          <w:rFonts w:ascii="Times New Roman" w:eastAsia="Times New Roman" w:hAnsi="Times New Roman" w:cs="Times New Roman"/>
          <w:kern w:val="3"/>
          <w:sz w:val="26"/>
          <w:szCs w:val="26"/>
          <w:lang w:eastAsia="zh-CN" w:bidi="hi-IN"/>
        </w:rPr>
      </w:pPr>
      <w:r w:rsidRPr="0003201D">
        <w:rPr>
          <w:rFonts w:ascii="Times New Roman" w:eastAsia="Times New Roman" w:hAnsi="Times New Roman" w:cs="Times New Roman"/>
          <w:kern w:val="3"/>
          <w:sz w:val="26"/>
          <w:szCs w:val="26"/>
          <w:lang w:eastAsia="zh-CN" w:bidi="hi-IN"/>
        </w:rPr>
        <w:t>1.2. Порядок разработан в целях реализации муниципального проекта «Оказание финансовой поддержки субъектам малого и среднего предпринимательства» муниципальной программы «Экономическое развитие Анивского муниципального округа, утвержденной нормативно-правовым актом администрации Анивского муниципального округа (далее – Программа).</w:t>
      </w:r>
    </w:p>
    <w:p w:rsidR="0003201D" w:rsidRPr="0003201D" w:rsidRDefault="0003201D" w:rsidP="0003201D">
      <w:pPr>
        <w:autoSpaceDE w:val="0"/>
        <w:autoSpaceDN w:val="0"/>
        <w:adjustRightInd w:val="0"/>
        <w:spacing w:after="0" w:line="240" w:lineRule="auto"/>
        <w:ind w:firstLine="709"/>
        <w:jc w:val="both"/>
        <w:rPr>
          <w:rFonts w:ascii="Times New Roman" w:eastAsia="Times New Roman" w:hAnsi="Times New Roman" w:cs="Times New Roman"/>
          <w:kern w:val="3"/>
          <w:sz w:val="26"/>
          <w:szCs w:val="26"/>
          <w:lang w:eastAsia="zh-CN" w:bidi="hi-IN"/>
        </w:rPr>
      </w:pPr>
      <w:r w:rsidRPr="0003201D">
        <w:rPr>
          <w:rFonts w:ascii="Times New Roman" w:eastAsia="Times New Roman" w:hAnsi="Times New Roman" w:cs="Times New Roman"/>
          <w:kern w:val="3"/>
          <w:sz w:val="26"/>
          <w:szCs w:val="26"/>
          <w:lang w:eastAsia="zh-CN" w:bidi="hi-IN"/>
        </w:rPr>
        <w:t xml:space="preserve">Целью предоставления субсидии является увеличение численности занятых в сфере малого и среднего предпринимательства, включая индивидуальных предпринимателей и </w:t>
      </w:r>
      <w:proofErr w:type="spellStart"/>
      <w:r w:rsidRPr="0003201D">
        <w:rPr>
          <w:rFonts w:ascii="Times New Roman" w:eastAsia="Times New Roman" w:hAnsi="Times New Roman" w:cs="Times New Roman"/>
          <w:kern w:val="3"/>
          <w:sz w:val="26"/>
          <w:szCs w:val="26"/>
          <w:lang w:eastAsia="zh-CN" w:bidi="hi-IN"/>
        </w:rPr>
        <w:t>самозанятых</w:t>
      </w:r>
      <w:proofErr w:type="spellEnd"/>
      <w:r w:rsidRPr="0003201D">
        <w:rPr>
          <w:rFonts w:ascii="Times New Roman" w:eastAsia="Times New Roman" w:hAnsi="Times New Roman" w:cs="Times New Roman"/>
          <w:kern w:val="3"/>
          <w:sz w:val="26"/>
          <w:szCs w:val="26"/>
          <w:lang w:eastAsia="zh-CN" w:bidi="hi-IN"/>
        </w:rPr>
        <w:t xml:space="preserve">, к 2030 году до 3,121 </w:t>
      </w:r>
      <w:proofErr w:type="spellStart"/>
      <w:r w:rsidRPr="0003201D">
        <w:rPr>
          <w:rFonts w:ascii="Times New Roman" w:eastAsia="Times New Roman" w:hAnsi="Times New Roman" w:cs="Times New Roman"/>
          <w:kern w:val="3"/>
          <w:sz w:val="26"/>
          <w:szCs w:val="26"/>
          <w:lang w:eastAsia="zh-CN" w:bidi="hi-IN"/>
        </w:rPr>
        <w:t>тыс.человек</w:t>
      </w:r>
      <w:proofErr w:type="spellEnd"/>
      <w:r w:rsidRPr="0003201D">
        <w:rPr>
          <w:rFonts w:ascii="Times New Roman" w:eastAsia="Times New Roman" w:hAnsi="Times New Roman" w:cs="Times New Roman"/>
          <w:kern w:val="3"/>
          <w:sz w:val="26"/>
          <w:szCs w:val="26"/>
          <w:lang w:eastAsia="zh-CN" w:bidi="hi-IN"/>
        </w:rPr>
        <w:t xml:space="preserve">.   </w:t>
      </w:r>
    </w:p>
    <w:p w:rsidR="0003201D" w:rsidRPr="0003201D" w:rsidRDefault="0003201D" w:rsidP="0003201D">
      <w:pPr>
        <w:autoSpaceDE w:val="0"/>
        <w:autoSpaceDN w:val="0"/>
        <w:adjustRightInd w:val="0"/>
        <w:spacing w:after="0" w:line="240" w:lineRule="auto"/>
        <w:ind w:firstLine="540"/>
        <w:jc w:val="both"/>
        <w:rPr>
          <w:rFonts w:ascii="Times New Roman" w:eastAsia="SimSun" w:hAnsi="Times New Roman" w:cs="Times New Roman"/>
          <w:bCs/>
          <w:color w:val="000000"/>
          <w:kern w:val="2"/>
          <w:sz w:val="26"/>
          <w:szCs w:val="26"/>
          <w:lang w:eastAsia="zh-CN" w:bidi="hi-IN"/>
        </w:rPr>
      </w:pPr>
      <w:r w:rsidRPr="0003201D">
        <w:rPr>
          <w:rFonts w:ascii="Times New Roman" w:hAnsi="Times New Roman"/>
          <w:sz w:val="26"/>
          <w:szCs w:val="26"/>
        </w:rPr>
        <w:t xml:space="preserve">1.3. </w:t>
      </w:r>
      <w:r w:rsidRPr="0003201D">
        <w:rPr>
          <w:rFonts w:ascii="Times New Roman" w:hAnsi="Times New Roman"/>
          <w:sz w:val="26"/>
          <w:szCs w:val="26"/>
          <w:lang w:eastAsia="ru-RU"/>
        </w:rPr>
        <w:t xml:space="preserve">Субсидия предоставляется на безвозмездной и безвозвратной основе в целях возмещения фактически произведенных и документально подтвержденных затрат </w:t>
      </w:r>
      <w:r w:rsidRPr="0003201D">
        <w:rPr>
          <w:rFonts w:ascii="Times New Roman" w:eastAsia="SimSun" w:hAnsi="Times New Roman" w:cs="Times New Roman"/>
          <w:bCs/>
          <w:color w:val="000000"/>
          <w:kern w:val="2"/>
          <w:sz w:val="26"/>
          <w:szCs w:val="26"/>
          <w:lang w:eastAsia="zh-CN" w:bidi="hi-IN"/>
        </w:rPr>
        <w:t>на уплату лизинговых платежей по договорам финансовой аренды (лизинга) и первого взноса при заключении договора лизинга.</w:t>
      </w:r>
    </w:p>
    <w:p w:rsidR="0003201D" w:rsidRPr="0003201D" w:rsidRDefault="0003201D" w:rsidP="0003201D">
      <w:pPr>
        <w:autoSpaceDE w:val="0"/>
        <w:autoSpaceDN w:val="0"/>
        <w:adjustRightInd w:val="0"/>
        <w:spacing w:after="0" w:line="240" w:lineRule="auto"/>
        <w:ind w:firstLine="540"/>
        <w:jc w:val="both"/>
        <w:rPr>
          <w:rFonts w:ascii="Times New Roman" w:eastAsia="SimSun" w:hAnsi="Times New Roman" w:cs="Times New Roman"/>
          <w:bCs/>
          <w:color w:val="000000"/>
          <w:kern w:val="2"/>
          <w:sz w:val="26"/>
          <w:szCs w:val="26"/>
          <w:lang w:eastAsia="zh-CN" w:bidi="hi-IN"/>
        </w:rPr>
      </w:pPr>
      <w:r w:rsidRPr="0003201D">
        <w:rPr>
          <w:rFonts w:ascii="Times New Roman" w:eastAsia="SimSun" w:hAnsi="Times New Roman" w:cs="Times New Roman"/>
          <w:bCs/>
          <w:color w:val="000000"/>
          <w:kern w:val="2"/>
          <w:sz w:val="26"/>
          <w:szCs w:val="26"/>
          <w:lang w:eastAsia="zh-CN" w:bidi="hi-IN"/>
        </w:rPr>
        <w:t>Субсидия предоставляется:</w:t>
      </w:r>
    </w:p>
    <w:p w:rsidR="0003201D" w:rsidRPr="0003201D" w:rsidRDefault="0003201D" w:rsidP="0003201D">
      <w:pPr>
        <w:autoSpaceDE w:val="0"/>
        <w:autoSpaceDN w:val="0"/>
        <w:adjustRightInd w:val="0"/>
        <w:spacing w:after="0" w:line="240" w:lineRule="auto"/>
        <w:ind w:firstLine="540"/>
        <w:jc w:val="both"/>
        <w:rPr>
          <w:rFonts w:ascii="Times New Roman" w:eastAsia="SimSun" w:hAnsi="Times New Roman" w:cs="Times New Roman"/>
          <w:bCs/>
          <w:color w:val="000000"/>
          <w:kern w:val="2"/>
          <w:sz w:val="26"/>
          <w:szCs w:val="26"/>
          <w:lang w:eastAsia="zh-CN" w:bidi="hi-IN"/>
        </w:rPr>
      </w:pPr>
      <w:r w:rsidRPr="0003201D">
        <w:rPr>
          <w:rFonts w:ascii="Times New Roman" w:eastAsia="SimSun" w:hAnsi="Times New Roman" w:cs="Times New Roman"/>
          <w:bCs/>
          <w:color w:val="000000"/>
          <w:kern w:val="2"/>
          <w:sz w:val="26"/>
          <w:szCs w:val="26"/>
          <w:lang w:eastAsia="zh-CN" w:bidi="hi-IN"/>
        </w:rPr>
        <w:t xml:space="preserve">   - на возмещение </w:t>
      </w:r>
      <w:r w:rsidR="007C3FB2">
        <w:rPr>
          <w:rFonts w:ascii="Times New Roman" w:eastAsia="SimSun" w:hAnsi="Times New Roman" w:cs="Times New Roman"/>
          <w:bCs/>
          <w:color w:val="000000"/>
          <w:kern w:val="2"/>
          <w:sz w:val="26"/>
          <w:szCs w:val="26"/>
          <w:lang w:eastAsia="zh-CN" w:bidi="hi-IN"/>
        </w:rPr>
        <w:t xml:space="preserve">части </w:t>
      </w:r>
      <w:r w:rsidRPr="0003201D">
        <w:rPr>
          <w:rFonts w:ascii="Times New Roman" w:eastAsia="SimSun" w:hAnsi="Times New Roman" w:cs="Times New Roman"/>
          <w:bCs/>
          <w:color w:val="000000"/>
          <w:kern w:val="2"/>
          <w:sz w:val="26"/>
          <w:szCs w:val="26"/>
          <w:lang w:eastAsia="zh-CN" w:bidi="hi-IN"/>
        </w:rPr>
        <w:t>затрат на уплату лизинговых платежей, за исключением части лизинговых платежей на покрытие дохода лизингодателя, в размере не более 70% фактически понесенных затрат на уплату лизинговых платежей (без НДС);</w:t>
      </w:r>
    </w:p>
    <w:p w:rsidR="0003201D" w:rsidRPr="0003201D" w:rsidRDefault="0003201D" w:rsidP="0003201D">
      <w:pPr>
        <w:autoSpaceDE w:val="0"/>
        <w:autoSpaceDN w:val="0"/>
        <w:adjustRightInd w:val="0"/>
        <w:spacing w:after="0" w:line="240" w:lineRule="auto"/>
        <w:ind w:firstLine="540"/>
        <w:jc w:val="both"/>
        <w:rPr>
          <w:rFonts w:ascii="Times New Roman" w:eastAsia="SimSun" w:hAnsi="Times New Roman" w:cs="Times New Roman"/>
          <w:bCs/>
          <w:color w:val="000000"/>
          <w:kern w:val="2"/>
          <w:sz w:val="26"/>
          <w:szCs w:val="26"/>
          <w:lang w:eastAsia="zh-CN" w:bidi="hi-IN"/>
        </w:rPr>
      </w:pPr>
      <w:r w:rsidRPr="0003201D">
        <w:rPr>
          <w:rFonts w:ascii="Times New Roman" w:eastAsia="SimSun" w:hAnsi="Times New Roman" w:cs="Times New Roman"/>
          <w:bCs/>
          <w:color w:val="000000"/>
          <w:kern w:val="2"/>
          <w:sz w:val="26"/>
          <w:szCs w:val="26"/>
          <w:lang w:eastAsia="zh-CN" w:bidi="hi-IN"/>
        </w:rPr>
        <w:t xml:space="preserve">   - на возмещение первого взноса (аванса) в части затрат на приобретение предмета лизинга - в размере до 100% затрат Субъекта (без НДС).</w:t>
      </w:r>
    </w:p>
    <w:p w:rsidR="0003201D" w:rsidRPr="0003201D" w:rsidRDefault="0003201D" w:rsidP="0003201D">
      <w:pPr>
        <w:spacing w:after="0" w:line="240" w:lineRule="auto"/>
        <w:ind w:firstLine="709"/>
        <w:jc w:val="both"/>
        <w:rPr>
          <w:rFonts w:ascii="Times New Roman" w:eastAsia="SimSun" w:hAnsi="Times New Roman" w:cs="Times New Roman"/>
          <w:color w:val="000000"/>
          <w:kern w:val="2"/>
          <w:sz w:val="26"/>
          <w:szCs w:val="26"/>
          <w:lang w:eastAsia="zh-CN" w:bidi="hi-IN"/>
        </w:rPr>
      </w:pPr>
      <w:r w:rsidRPr="0003201D">
        <w:rPr>
          <w:rFonts w:ascii="Times New Roman" w:eastAsia="SimSun" w:hAnsi="Times New Roman" w:cs="Times New Roman"/>
          <w:color w:val="000000"/>
          <w:kern w:val="2"/>
          <w:sz w:val="26"/>
          <w:szCs w:val="26"/>
          <w:lang w:eastAsia="zh-CN" w:bidi="hi-IN"/>
        </w:rPr>
        <w:t>Способ предоставления субсидии – возмещение затрат.</w:t>
      </w:r>
    </w:p>
    <w:p w:rsidR="0003201D" w:rsidRPr="0003201D" w:rsidRDefault="0003201D" w:rsidP="0003201D">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3201D">
        <w:rPr>
          <w:rFonts w:ascii="Times New Roman" w:eastAsia="Times New Roman" w:hAnsi="Times New Roman" w:cs="Times New Roman"/>
          <w:sz w:val="26"/>
          <w:szCs w:val="26"/>
          <w:lang w:eastAsia="ru-RU"/>
        </w:rPr>
        <w:t xml:space="preserve">        1.4. В настоящем Порядке используются следующие понятия:</w:t>
      </w:r>
    </w:p>
    <w:p w:rsidR="0003201D" w:rsidRPr="0003201D" w:rsidRDefault="0003201D" w:rsidP="0003201D">
      <w:pPr>
        <w:autoSpaceDE w:val="0"/>
        <w:autoSpaceDN w:val="0"/>
        <w:adjustRightInd w:val="0"/>
        <w:spacing w:after="0" w:line="240" w:lineRule="auto"/>
        <w:ind w:firstLine="540"/>
        <w:jc w:val="both"/>
        <w:rPr>
          <w:b/>
          <w:u w:val="single"/>
        </w:rPr>
      </w:pPr>
      <w:r w:rsidRPr="0003201D">
        <w:rPr>
          <w:rFonts w:ascii="Times New Roman" w:hAnsi="Times New Roman"/>
          <w:sz w:val="26"/>
          <w:szCs w:val="26"/>
        </w:rPr>
        <w:t xml:space="preserve">-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w:t>
      </w:r>
      <w:r w:rsidRPr="0003201D">
        <w:rPr>
          <w:rFonts w:ascii="Times New Roman" w:hAnsi="Times New Roman"/>
          <w:sz w:val="26"/>
          <w:szCs w:val="26"/>
        </w:rPr>
        <w:lastRenderedPageBreak/>
        <w:t xml:space="preserve">Федерации», к малым предприятиям, в том числе к </w:t>
      </w:r>
      <w:proofErr w:type="spellStart"/>
      <w:r w:rsidRPr="0003201D">
        <w:rPr>
          <w:rFonts w:ascii="Times New Roman" w:hAnsi="Times New Roman"/>
          <w:sz w:val="26"/>
          <w:szCs w:val="26"/>
        </w:rPr>
        <w:t>микропредприятиям</w:t>
      </w:r>
      <w:proofErr w:type="spellEnd"/>
      <w:r w:rsidRPr="0003201D">
        <w:rPr>
          <w:rFonts w:ascii="Times New Roman" w:hAnsi="Times New Roman"/>
          <w:sz w:val="26"/>
          <w:szCs w:val="26"/>
        </w:rPr>
        <w:t>, и средним предприятиям, сведения о которых внесены в единый реестр субъектов малого                      и среднего предпринимательства.</w:t>
      </w:r>
      <w:r w:rsidRPr="0003201D">
        <w:rPr>
          <w:b/>
          <w:u w:val="single"/>
        </w:rPr>
        <w:t xml:space="preserve"> </w:t>
      </w:r>
    </w:p>
    <w:p w:rsidR="0003201D" w:rsidRPr="0003201D" w:rsidRDefault="0003201D" w:rsidP="0003201D">
      <w:pPr>
        <w:autoSpaceDE w:val="0"/>
        <w:autoSpaceDN w:val="0"/>
        <w:adjustRightInd w:val="0"/>
        <w:spacing w:after="0" w:line="240" w:lineRule="auto"/>
        <w:ind w:firstLine="540"/>
        <w:jc w:val="both"/>
        <w:rPr>
          <w:rFonts w:ascii="Times New Roman" w:hAnsi="Times New Roman"/>
          <w:sz w:val="26"/>
          <w:szCs w:val="26"/>
        </w:rPr>
      </w:pPr>
      <w:r w:rsidRPr="0003201D">
        <w:rPr>
          <w:rFonts w:ascii="Times New Roman" w:hAnsi="Times New Roman"/>
          <w:sz w:val="26"/>
          <w:szCs w:val="26"/>
        </w:rP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ar52" w:history="1">
        <w:r w:rsidRPr="0003201D">
          <w:rPr>
            <w:rFonts w:ascii="Times New Roman" w:hAnsi="Times New Roman"/>
            <w:sz w:val="26"/>
            <w:szCs w:val="26"/>
          </w:rPr>
          <w:t>частью 1.1</w:t>
        </w:r>
      </w:hyperlink>
      <w:r w:rsidRPr="0003201D">
        <w:rPr>
          <w:rFonts w:ascii="Times New Roman" w:hAnsi="Times New Roman"/>
          <w:sz w:val="26"/>
          <w:szCs w:val="26"/>
        </w:rPr>
        <w:t xml:space="preserve"> статьи 4 Федерального            закона от 24.07.2007 № 209-ФЗ «О развитии малого и среднего предпринимательства в Российской Федерации»,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03201D" w:rsidRPr="0003201D" w:rsidRDefault="0003201D" w:rsidP="0003201D">
      <w:pPr>
        <w:spacing w:after="0" w:line="240" w:lineRule="auto"/>
        <w:ind w:left="23" w:right="15" w:firstLine="700"/>
        <w:jc w:val="both"/>
        <w:rPr>
          <w:rFonts w:ascii="Times New Roman" w:eastAsia="Times New Roman" w:hAnsi="Times New Roman"/>
          <w:sz w:val="26"/>
          <w:szCs w:val="26"/>
          <w:lang w:eastAsia="ru-RU"/>
        </w:rPr>
      </w:pPr>
      <w:r w:rsidRPr="0003201D">
        <w:rPr>
          <w:rFonts w:ascii="Times New Roman" w:eastAsia="Times New Roman" w:hAnsi="Times New Roman"/>
          <w:sz w:val="26"/>
          <w:szCs w:val="26"/>
          <w:lang w:eastAsia="ru-RU"/>
        </w:rPr>
        <w:t>- «Договор лизинга» - гражданско-правовой договор между арендодателем (лизингодателем) и арендатором (лизингополучателем), по которому арендодатель за счет привлеченных или собственных денежных средств обязуется приобрести в собственность указанное арендатором имущество (далее – «Предмет лизинга») у определенного им продавца и предоставить арендатору Предмет лизинга за плату во временное владение и пользование для предпринимательских целей с переходом права собственности на предмет лизинга;</w:t>
      </w:r>
    </w:p>
    <w:p w:rsidR="0003201D" w:rsidRPr="0003201D" w:rsidRDefault="0003201D" w:rsidP="0003201D">
      <w:pPr>
        <w:spacing w:after="0" w:line="240" w:lineRule="auto"/>
        <w:ind w:left="23" w:right="15" w:firstLine="700"/>
        <w:jc w:val="both"/>
        <w:rPr>
          <w:rFonts w:ascii="Times New Roman" w:eastAsia="Times New Roman" w:hAnsi="Times New Roman"/>
          <w:sz w:val="26"/>
          <w:szCs w:val="26"/>
          <w:lang w:eastAsia="ru-RU"/>
        </w:rPr>
      </w:pPr>
      <w:r w:rsidRPr="0003201D">
        <w:rPr>
          <w:rFonts w:ascii="Times New Roman" w:eastAsia="Times New Roman" w:hAnsi="Times New Roman"/>
          <w:sz w:val="26"/>
          <w:szCs w:val="26"/>
          <w:lang w:eastAsia="ru-RU"/>
        </w:rPr>
        <w:t xml:space="preserve">- «Лизингодатель» - коммерческая организация, зарегистрированная на территории Российской Федерации и выполняющая в соответствии с законодательством Российской Федерации функции Лизингодателя; </w:t>
      </w:r>
    </w:p>
    <w:p w:rsidR="0003201D" w:rsidRPr="0003201D" w:rsidRDefault="0003201D" w:rsidP="000320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201D">
        <w:rPr>
          <w:rFonts w:ascii="Times New Roman" w:eastAsia="Times New Roman" w:hAnsi="Times New Roman" w:cs="Times New Roman"/>
          <w:sz w:val="26"/>
          <w:szCs w:val="26"/>
          <w:lang w:eastAsia="ru-RU"/>
        </w:rPr>
        <w:t>- «Платежный период» - временной отрезок между очередными платежами в утвержденном договором лизинга графике платежей (краткая структура лизинговых платежей);</w:t>
      </w:r>
    </w:p>
    <w:p w:rsidR="0003201D" w:rsidRPr="0003201D" w:rsidRDefault="0003201D" w:rsidP="000320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201D">
        <w:rPr>
          <w:rFonts w:ascii="Times New Roman" w:eastAsia="Times New Roman" w:hAnsi="Times New Roman" w:cs="Times New Roman"/>
          <w:sz w:val="26"/>
          <w:szCs w:val="26"/>
          <w:lang w:eastAsia="ru-RU"/>
        </w:rPr>
        <w:t>- «Остаточная стоимость имущества» - неоплаченный Субъектом остаток стоимости предмета лизинга (без НДС) по состоянию на дату начала расчета;</w:t>
      </w:r>
    </w:p>
    <w:p w:rsidR="0003201D" w:rsidRPr="0003201D" w:rsidRDefault="0003201D" w:rsidP="000320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3201D">
        <w:rPr>
          <w:rFonts w:ascii="Times New Roman" w:eastAsia="Times New Roman" w:hAnsi="Times New Roman" w:cs="Times New Roman"/>
          <w:sz w:val="26"/>
          <w:szCs w:val="26"/>
          <w:lang w:eastAsia="ru-RU"/>
        </w:rPr>
        <w:t>- «Аналогичная финансовая поддержка» - поддержка, оказанная в отношении одного и того же Субъекта, по одному и тому же договору финансовой аренды (лизинга) и совпадающая по форме, виду, срокам.</w:t>
      </w:r>
    </w:p>
    <w:p w:rsidR="0003201D" w:rsidRPr="0003201D" w:rsidRDefault="0003201D" w:rsidP="0003201D">
      <w:pPr>
        <w:widowControl w:val="0"/>
        <w:autoSpaceDE w:val="0"/>
        <w:autoSpaceDN w:val="0"/>
        <w:adjustRightInd w:val="0"/>
        <w:spacing w:after="0" w:line="240" w:lineRule="auto"/>
        <w:jc w:val="both"/>
        <w:rPr>
          <w:rFonts w:ascii="Times New Roman" w:eastAsiaTheme="minorHAnsi" w:hAnsi="Times New Roman" w:cstheme="minorBidi"/>
          <w:sz w:val="26"/>
          <w:szCs w:val="26"/>
        </w:rPr>
      </w:pPr>
      <w:r w:rsidRPr="0003201D">
        <w:rPr>
          <w:rFonts w:ascii="Times New Roman" w:eastAsiaTheme="minorHAnsi" w:hAnsi="Times New Roman" w:cstheme="minorBidi"/>
          <w:sz w:val="26"/>
          <w:szCs w:val="26"/>
          <w:lang w:eastAsia="ru-RU"/>
        </w:rPr>
        <w:t xml:space="preserve">           1.5. </w:t>
      </w:r>
      <w:r w:rsidRPr="0003201D">
        <w:rPr>
          <w:rFonts w:ascii="Times New Roman" w:eastAsiaTheme="minorHAnsi" w:hAnsi="Times New Roman" w:cstheme="minorBidi"/>
          <w:sz w:val="26"/>
          <w:szCs w:val="26"/>
        </w:rPr>
        <w:t>Главным распорядителем бюджетных средств, осуществляющим предоставление Субсидий, является администрация Анивского муниципального округа (далее – Администрация).</w:t>
      </w:r>
    </w:p>
    <w:p w:rsidR="0003201D" w:rsidRPr="0003201D" w:rsidRDefault="0003201D" w:rsidP="0003201D">
      <w:pPr>
        <w:spacing w:after="0" w:line="240" w:lineRule="auto"/>
        <w:ind w:firstLine="708"/>
        <w:jc w:val="both"/>
        <w:rPr>
          <w:rFonts w:ascii="Times New Roman" w:hAnsi="Times New Roman"/>
          <w:sz w:val="26"/>
          <w:szCs w:val="26"/>
        </w:rPr>
      </w:pPr>
      <w:r w:rsidRPr="0003201D">
        <w:rPr>
          <w:rFonts w:ascii="Times New Roman" w:hAnsi="Times New Roman"/>
          <w:sz w:val="26"/>
          <w:szCs w:val="26"/>
        </w:rPr>
        <w:t>1.6. К категории получателей субсидий относятся Субъекты:</w:t>
      </w:r>
    </w:p>
    <w:p w:rsidR="004D49C6" w:rsidRDefault="0003201D" w:rsidP="004D49C6">
      <w:pPr>
        <w:autoSpaceDE w:val="0"/>
        <w:autoSpaceDN w:val="0"/>
        <w:adjustRightInd w:val="0"/>
        <w:spacing w:after="0" w:line="240" w:lineRule="auto"/>
        <w:ind w:firstLine="709"/>
        <w:jc w:val="both"/>
        <w:rPr>
          <w:rFonts w:ascii="Times New Roman" w:hAnsi="Times New Roman"/>
          <w:sz w:val="26"/>
          <w:szCs w:val="26"/>
          <w:lang w:eastAsia="ru-RU"/>
        </w:rPr>
      </w:pPr>
      <w:r w:rsidRPr="0003201D">
        <w:rPr>
          <w:rFonts w:ascii="Times New Roman" w:hAnsi="Times New Roman"/>
          <w:sz w:val="26"/>
          <w:szCs w:val="26"/>
          <w:lang w:eastAsia="ru-RU"/>
        </w:rPr>
        <w:t xml:space="preserve">1.6.1. </w:t>
      </w:r>
      <w:r w:rsidR="00363BE2" w:rsidRPr="00363BE2">
        <w:rPr>
          <w:rFonts w:ascii="Times New Roman" w:hAnsi="Times New Roman"/>
          <w:sz w:val="26"/>
          <w:szCs w:val="26"/>
          <w:lang w:eastAsia="ru-RU"/>
        </w:rPr>
        <w:t>Зарегистрированные в установленном законодательством Российской Федерации порядке, осуществляющие деятельность на территории Анивского муниципального округа, что подтверждается свидетельством (уведомлением) о постановке на учет в налоговом органе или выпиской из Единого государственного реестра налогоплательщиков, и перечисляющие налоговые платежи в бюджет Анивского муниципального округа</w:t>
      </w:r>
      <w:r w:rsidR="004D49C6" w:rsidRPr="004D49C6">
        <w:rPr>
          <w:rFonts w:ascii="Times New Roman" w:hAnsi="Times New Roman"/>
          <w:sz w:val="26"/>
          <w:szCs w:val="26"/>
          <w:lang w:eastAsia="ru-RU"/>
        </w:rPr>
        <w:t>.</w:t>
      </w:r>
    </w:p>
    <w:p w:rsidR="0003201D" w:rsidRPr="0003201D" w:rsidRDefault="0003201D" w:rsidP="004D49C6">
      <w:pPr>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1.6.2. Состоящие в едином реестре субъектов малого и среднего предпринимательства, размещенного на официальном сайте Федеральной налоговой службы (https://rmsp.nalog.ru/) в информационно-телекоммуникационной сети «Интернет»;</w:t>
      </w:r>
    </w:p>
    <w:p w:rsidR="0003201D" w:rsidRPr="0003201D" w:rsidRDefault="0003201D" w:rsidP="0003201D">
      <w:pPr>
        <w:widowControl w:val="0"/>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 xml:space="preserve">1.6.3. Соответствующие требованиям </w:t>
      </w:r>
      <w:hyperlink r:id="rId10" w:history="1">
        <w:r w:rsidRPr="0003201D">
          <w:rPr>
            <w:rFonts w:ascii="Times New Roman" w:hAnsi="Times New Roman"/>
            <w:sz w:val="26"/>
            <w:szCs w:val="26"/>
          </w:rPr>
          <w:t>статьи 4</w:t>
        </w:r>
      </w:hyperlink>
      <w:r w:rsidRPr="0003201D">
        <w:rPr>
          <w:rFonts w:ascii="Times New Roman" w:hAnsi="Times New Roman"/>
          <w:sz w:val="26"/>
          <w:szCs w:val="26"/>
        </w:rPr>
        <w:t xml:space="preserve"> Федерального закона от 24.07.2007 № 209-ФЗ «О развитии малого и среднего предпринимательства в Российской Федерации».</w:t>
      </w:r>
    </w:p>
    <w:p w:rsidR="0003201D" w:rsidRPr="0003201D" w:rsidRDefault="0003201D" w:rsidP="0003201D">
      <w:pPr>
        <w:widowControl w:val="0"/>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 xml:space="preserve">1.6.4. Не являющиеся кредитными организациями, страховыми организациями (за исключением потребительских кооперативов), инвестиционными </w:t>
      </w:r>
      <w:r w:rsidRPr="0003201D">
        <w:rPr>
          <w:rFonts w:ascii="Times New Roman" w:hAnsi="Times New Roman"/>
          <w:sz w:val="26"/>
          <w:szCs w:val="26"/>
        </w:rPr>
        <w:lastRenderedPageBreak/>
        <w:t>фондами, негосударственными пенсионными фондами, профессиональными участниками рынка ценных бумаг, ломбардами;</w:t>
      </w:r>
    </w:p>
    <w:p w:rsidR="0003201D" w:rsidRPr="0003201D" w:rsidRDefault="0003201D" w:rsidP="0003201D">
      <w:pPr>
        <w:widowControl w:val="0"/>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1.6.5. Не являющиеся участниками соглашений о разделе продукции;</w:t>
      </w:r>
    </w:p>
    <w:p w:rsidR="0003201D" w:rsidRPr="0003201D" w:rsidRDefault="0003201D" w:rsidP="0003201D">
      <w:pPr>
        <w:widowControl w:val="0"/>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1.6.6. Не осуществляющие предпринимательскую деятельность в сфере игорного бизнеса;</w:t>
      </w:r>
    </w:p>
    <w:p w:rsidR="0003201D" w:rsidRPr="0003201D" w:rsidRDefault="0003201D" w:rsidP="0003201D">
      <w:pPr>
        <w:widowControl w:val="0"/>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1.6.7. Не являющиеся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363BE2" w:rsidRDefault="0003201D" w:rsidP="00363BE2">
      <w:pPr>
        <w:widowControl w:val="0"/>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 xml:space="preserve">1.6.8. </w:t>
      </w:r>
      <w:r w:rsidR="00363BE2" w:rsidRPr="00363BE2">
        <w:rPr>
          <w:rFonts w:ascii="Times New Roman" w:hAnsi="Times New Roman"/>
          <w:sz w:val="26"/>
          <w:szCs w:val="26"/>
        </w:rPr>
        <w:t>Не осуществляющие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и минеральных питьевых вод</w:t>
      </w:r>
      <w:r w:rsidR="00363BE2">
        <w:rPr>
          <w:rFonts w:ascii="Times New Roman" w:hAnsi="Times New Roman"/>
          <w:sz w:val="26"/>
          <w:szCs w:val="26"/>
        </w:rPr>
        <w:t>.</w:t>
      </w:r>
    </w:p>
    <w:p w:rsidR="0003201D" w:rsidRPr="0003201D" w:rsidRDefault="0003201D" w:rsidP="00363BE2">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03201D">
        <w:rPr>
          <w:rFonts w:ascii="Times New Roman" w:hAnsi="Times New Roman"/>
          <w:sz w:val="26"/>
          <w:szCs w:val="26"/>
          <w:lang w:eastAsia="ru-RU"/>
        </w:rPr>
        <w:t>1.7. Приоритет</w:t>
      </w:r>
      <w:r w:rsidR="00363BE2">
        <w:rPr>
          <w:rFonts w:ascii="Times New Roman" w:hAnsi="Times New Roman"/>
          <w:sz w:val="26"/>
          <w:szCs w:val="26"/>
          <w:lang w:eastAsia="ru-RU"/>
        </w:rPr>
        <w:t>ными</w:t>
      </w:r>
      <w:r w:rsidRPr="0003201D">
        <w:rPr>
          <w:rFonts w:ascii="Times New Roman" w:hAnsi="Times New Roman"/>
          <w:sz w:val="26"/>
          <w:szCs w:val="26"/>
          <w:lang w:eastAsia="ru-RU"/>
        </w:rPr>
        <w:t xml:space="preserve"> целев</w:t>
      </w:r>
      <w:r w:rsidR="00363BE2">
        <w:rPr>
          <w:rFonts w:ascii="Times New Roman" w:hAnsi="Times New Roman"/>
          <w:sz w:val="26"/>
          <w:szCs w:val="26"/>
          <w:lang w:eastAsia="ru-RU"/>
        </w:rPr>
        <w:t>ыми</w:t>
      </w:r>
      <w:r w:rsidRPr="0003201D">
        <w:rPr>
          <w:rFonts w:ascii="Times New Roman" w:hAnsi="Times New Roman"/>
          <w:sz w:val="26"/>
          <w:szCs w:val="26"/>
          <w:lang w:eastAsia="ru-RU"/>
        </w:rPr>
        <w:t xml:space="preserve"> групп</w:t>
      </w:r>
      <w:r w:rsidR="00363BE2">
        <w:rPr>
          <w:rFonts w:ascii="Times New Roman" w:hAnsi="Times New Roman"/>
          <w:sz w:val="26"/>
          <w:szCs w:val="26"/>
          <w:lang w:eastAsia="ru-RU"/>
        </w:rPr>
        <w:t>ами</w:t>
      </w:r>
      <w:r w:rsidRPr="0003201D">
        <w:rPr>
          <w:rFonts w:ascii="Times New Roman" w:hAnsi="Times New Roman"/>
          <w:sz w:val="26"/>
          <w:szCs w:val="26"/>
          <w:lang w:eastAsia="ru-RU"/>
        </w:rPr>
        <w:t xml:space="preserve"> получателей Субсидии являются:</w:t>
      </w:r>
    </w:p>
    <w:p w:rsidR="0003201D" w:rsidRPr="0003201D" w:rsidRDefault="0003201D" w:rsidP="0003201D">
      <w:pPr>
        <w:autoSpaceDE w:val="0"/>
        <w:autoSpaceDN w:val="0"/>
        <w:adjustRightInd w:val="0"/>
        <w:spacing w:after="0" w:line="240" w:lineRule="auto"/>
        <w:jc w:val="both"/>
        <w:rPr>
          <w:rFonts w:ascii="Times New Roman" w:hAnsi="Times New Roman"/>
          <w:sz w:val="26"/>
          <w:szCs w:val="26"/>
          <w:lang w:eastAsia="ru-RU"/>
        </w:rPr>
      </w:pPr>
      <w:r w:rsidRPr="0003201D">
        <w:rPr>
          <w:rFonts w:ascii="Times New Roman" w:hAnsi="Times New Roman"/>
          <w:sz w:val="26"/>
          <w:szCs w:val="26"/>
          <w:lang w:eastAsia="ru-RU"/>
        </w:rPr>
        <w:t xml:space="preserve">            1.7.1. Субъекты, получившие земельные участки в рамках проекта                                     «О Дальневосточном гектаре», предусмотренного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3201D" w:rsidRDefault="0003201D" w:rsidP="0003201D">
      <w:pPr>
        <w:autoSpaceDE w:val="0"/>
        <w:autoSpaceDN w:val="0"/>
        <w:adjustRightInd w:val="0"/>
        <w:spacing w:after="0" w:line="240" w:lineRule="auto"/>
        <w:jc w:val="both"/>
        <w:rPr>
          <w:rFonts w:ascii="Times New Roman" w:hAnsi="Times New Roman"/>
          <w:sz w:val="26"/>
          <w:szCs w:val="26"/>
          <w:lang w:eastAsia="ru-RU"/>
        </w:rPr>
      </w:pPr>
      <w:r w:rsidRPr="0003201D">
        <w:rPr>
          <w:rFonts w:ascii="Times New Roman" w:hAnsi="Times New Roman"/>
          <w:sz w:val="26"/>
          <w:szCs w:val="26"/>
          <w:lang w:eastAsia="ru-RU"/>
        </w:rPr>
        <w:t xml:space="preserve">          1.7.2. Участники проекта «Региональный продукт «Доступная рыба» (статус участника проекта «Доступная рыба» определяется в порядке, установленном Правительством Сахалинской области);</w:t>
      </w:r>
    </w:p>
    <w:p w:rsidR="007C3FB2" w:rsidRPr="007C3FB2" w:rsidRDefault="007C3FB2" w:rsidP="007C3FB2">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1.7.3.</w:t>
      </w:r>
      <w:r w:rsidRPr="007C3FB2">
        <w:rPr>
          <w:rFonts w:ascii="Times New Roman" w:hAnsi="Times New Roman"/>
          <w:sz w:val="26"/>
          <w:szCs w:val="26"/>
          <w:lang w:eastAsia="ru-RU"/>
        </w:rPr>
        <w:t>Держатели права на использование логотипа "Сахалин - Знак качества";</w:t>
      </w:r>
    </w:p>
    <w:p w:rsidR="007C3FB2" w:rsidRPr="0003201D" w:rsidRDefault="007C3FB2" w:rsidP="007C3FB2">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1.7.4</w:t>
      </w:r>
      <w:r w:rsidRPr="007C3FB2">
        <w:rPr>
          <w:rFonts w:ascii="Times New Roman" w:hAnsi="Times New Roman"/>
          <w:sz w:val="26"/>
          <w:szCs w:val="26"/>
          <w:lang w:eastAsia="ru-RU"/>
        </w:rPr>
        <w:t>. Хозяйствующие субъекты, использующие труд осужденных к принудительным работам на территории участков исправительных центров, расположенных вне исполнительных центров, но в пределах Сахалинской области, создаваемых в соответствии с частью 3.1 статьи 60.1 Уголовно-исполнительного кодекса Российской Федерации, на базе имущества, предоставляемого ими в безвозмездное пользование;</w:t>
      </w:r>
    </w:p>
    <w:p w:rsidR="0003201D" w:rsidRPr="0003201D" w:rsidRDefault="0003201D" w:rsidP="00363BE2">
      <w:pPr>
        <w:autoSpaceDE w:val="0"/>
        <w:autoSpaceDN w:val="0"/>
        <w:adjustRightInd w:val="0"/>
        <w:spacing w:after="0" w:line="240" w:lineRule="auto"/>
        <w:ind w:firstLine="709"/>
        <w:jc w:val="both"/>
        <w:rPr>
          <w:rFonts w:ascii="Times New Roman" w:hAnsi="Times New Roman"/>
          <w:sz w:val="26"/>
          <w:szCs w:val="26"/>
          <w:lang w:eastAsia="ru-RU"/>
        </w:rPr>
      </w:pPr>
      <w:r w:rsidRPr="0003201D">
        <w:rPr>
          <w:rFonts w:ascii="Times New Roman" w:hAnsi="Times New Roman"/>
          <w:sz w:val="26"/>
          <w:szCs w:val="26"/>
          <w:lang w:eastAsia="ru-RU"/>
        </w:rPr>
        <w:t>1.7.</w:t>
      </w:r>
      <w:r w:rsidR="007C3FB2">
        <w:rPr>
          <w:rFonts w:ascii="Times New Roman" w:hAnsi="Times New Roman"/>
          <w:sz w:val="26"/>
          <w:szCs w:val="26"/>
          <w:lang w:eastAsia="ru-RU"/>
        </w:rPr>
        <w:t>5</w:t>
      </w:r>
      <w:r w:rsidRPr="0003201D">
        <w:rPr>
          <w:rFonts w:ascii="Times New Roman" w:hAnsi="Times New Roman"/>
          <w:sz w:val="26"/>
          <w:szCs w:val="26"/>
          <w:lang w:eastAsia="ru-RU"/>
        </w:rPr>
        <w:t>. Субъекты, относящиеся к социальному предпринимательству, соответствующие условиям, установленным частью 1 статьи 24.1 Федерального закона от 24.07.2007 № 209-ФЗ «О развитии малого и среднего предпринимательства в Российской Федерации».</w:t>
      </w:r>
    </w:p>
    <w:p w:rsidR="0003201D" w:rsidRDefault="0003201D" w:rsidP="00363BE2">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03201D">
        <w:rPr>
          <w:rFonts w:ascii="Times New Roman" w:hAnsi="Times New Roman"/>
          <w:sz w:val="26"/>
          <w:szCs w:val="26"/>
          <w:lang w:eastAsia="ru-RU"/>
        </w:rPr>
        <w:t>1.7.</w:t>
      </w:r>
      <w:r w:rsidR="007C3FB2">
        <w:rPr>
          <w:rFonts w:ascii="Times New Roman" w:hAnsi="Times New Roman"/>
          <w:sz w:val="26"/>
          <w:szCs w:val="26"/>
          <w:lang w:eastAsia="ru-RU"/>
        </w:rPr>
        <w:t>6</w:t>
      </w:r>
      <w:r w:rsidRPr="0003201D">
        <w:rPr>
          <w:rFonts w:ascii="Times New Roman" w:hAnsi="Times New Roman"/>
          <w:sz w:val="26"/>
          <w:szCs w:val="26"/>
          <w:lang w:eastAsia="ru-RU"/>
        </w:rPr>
        <w:t>. С</w:t>
      </w:r>
      <w:r w:rsidRPr="0003201D">
        <w:rPr>
          <w:rFonts w:ascii="Times New Roman" w:eastAsiaTheme="minorHAnsi" w:hAnsi="Times New Roman" w:cs="Times New Roman"/>
          <w:sz w:val="26"/>
          <w:szCs w:val="26"/>
        </w:rPr>
        <w:t>убъекты, осуществляющие торговлю розничными книгами в специализированных магазинах (</w:t>
      </w:r>
      <w:hyperlink r:id="rId11" w:history="1">
        <w:r w:rsidRPr="0003201D">
          <w:rPr>
            <w:rFonts w:ascii="Times New Roman" w:eastAsiaTheme="minorHAnsi" w:hAnsi="Times New Roman" w:cs="Times New Roman"/>
            <w:sz w:val="26"/>
            <w:szCs w:val="26"/>
          </w:rPr>
          <w:t>группа 47.61 кода 47</w:t>
        </w:r>
      </w:hyperlink>
      <w:r w:rsidRPr="0003201D">
        <w:rPr>
          <w:rFonts w:ascii="Times New Roman" w:eastAsiaTheme="minorHAnsi" w:hAnsi="Times New Roman" w:cs="Times New Roman"/>
          <w:sz w:val="26"/>
          <w:szCs w:val="26"/>
        </w:rPr>
        <w:t xml:space="preserve"> ОКВЭД).</w:t>
      </w:r>
    </w:p>
    <w:p w:rsidR="00363BE2" w:rsidRPr="0003201D" w:rsidRDefault="00363BE2" w:rsidP="00363BE2">
      <w:pPr>
        <w:autoSpaceDE w:val="0"/>
        <w:autoSpaceDN w:val="0"/>
        <w:adjustRightInd w:val="0"/>
        <w:spacing w:after="0" w:line="240" w:lineRule="auto"/>
        <w:ind w:firstLine="709"/>
        <w:jc w:val="both"/>
        <w:rPr>
          <w:rFonts w:ascii="Times New Roman" w:eastAsiaTheme="minorHAnsi" w:hAnsi="Times New Roman" w:cs="Times New Roman"/>
          <w:sz w:val="26"/>
          <w:szCs w:val="26"/>
        </w:rPr>
      </w:pPr>
      <w:r>
        <w:rPr>
          <w:rFonts w:ascii="Times New Roman" w:eastAsiaTheme="minorHAnsi" w:hAnsi="Times New Roman" w:cs="Times New Roman"/>
          <w:sz w:val="26"/>
          <w:szCs w:val="26"/>
        </w:rPr>
        <w:t>1.7.7. С</w:t>
      </w:r>
      <w:r w:rsidRPr="00363BE2">
        <w:rPr>
          <w:rFonts w:ascii="Times New Roman" w:eastAsiaTheme="minorHAnsi" w:hAnsi="Times New Roman" w:cs="Times New Roman"/>
          <w:sz w:val="26"/>
          <w:szCs w:val="26"/>
        </w:rPr>
        <w:t>убъекты малого и среднего предпринимательства, осуществляющие свою деятельность в соответствии с приказом Министерства экономического развития Российской Федерации от 23.04.2025 N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p>
    <w:p w:rsidR="0003201D" w:rsidRPr="0003201D" w:rsidRDefault="0003201D" w:rsidP="0003201D">
      <w:pPr>
        <w:autoSpaceDE w:val="0"/>
        <w:autoSpaceDN w:val="0"/>
        <w:adjustRightInd w:val="0"/>
        <w:spacing w:after="0" w:line="240" w:lineRule="auto"/>
        <w:jc w:val="both"/>
        <w:rPr>
          <w:rFonts w:ascii="Times New Roman" w:eastAsiaTheme="minorHAnsi" w:hAnsi="Times New Roman" w:cstheme="minorBidi"/>
          <w:sz w:val="26"/>
          <w:szCs w:val="26"/>
        </w:rPr>
      </w:pPr>
      <w:r w:rsidRPr="0003201D">
        <w:rPr>
          <w:rFonts w:ascii="Times New Roman" w:eastAsiaTheme="minorHAnsi" w:hAnsi="Times New Roman" w:cstheme="minorBidi"/>
          <w:sz w:val="26"/>
          <w:szCs w:val="26"/>
        </w:rPr>
        <w:t xml:space="preserve">         1.8. Субсидия не предоставляется Субъекту:</w:t>
      </w:r>
    </w:p>
    <w:p w:rsidR="0003201D" w:rsidRPr="0003201D" w:rsidRDefault="0003201D" w:rsidP="0003201D">
      <w:pPr>
        <w:autoSpaceDE w:val="0"/>
        <w:autoSpaceDN w:val="0"/>
        <w:adjustRightInd w:val="0"/>
        <w:spacing w:after="0" w:line="240" w:lineRule="auto"/>
        <w:jc w:val="both"/>
        <w:rPr>
          <w:rFonts w:ascii="Times New Roman" w:eastAsiaTheme="minorHAnsi" w:hAnsi="Times New Roman" w:cstheme="minorBidi"/>
          <w:sz w:val="26"/>
          <w:szCs w:val="26"/>
        </w:rPr>
      </w:pPr>
      <w:r w:rsidRPr="0003201D">
        <w:rPr>
          <w:rFonts w:ascii="Times New Roman" w:eastAsiaTheme="minorHAnsi" w:hAnsi="Times New Roman" w:cstheme="minorBidi"/>
          <w:sz w:val="26"/>
          <w:szCs w:val="26"/>
        </w:rPr>
        <w:t xml:space="preserve">         1.8.1. Если сделка совершена между лицами, признаваемыми в соответствии с частью 2 статьи 105.1 Налогового кодекса Российской Федерации взаимозависимыми;</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lastRenderedPageBreak/>
        <w:t xml:space="preserve">         1.8.2. на погашение обязательств по договорам финансовой аренды (лизинга), возникших по договору перевода долга, согласно которому хозяйствующий субъект принял на себя обязательства другого хозяйствующего субъекта;</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t xml:space="preserve">         1.8.3. по договорам финансовой аренды (лизинга), предоставляющим право передачи предмета лизинга в аренду (субаренду) третьим лицам;</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t xml:space="preserve">         1.8.4. по договорам финансовой аренды (лизинга) на приобретение торгового оборудования, легковых автомобилей и транспортных средств, предназначенных для перевозки грузов, имеющих разрешенную максимальную массу не более 3 тонн;</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t xml:space="preserve">        1.8.5. по договорам финансовой аренды (лизинга) на приобретение основных средств и оборудования, срок выпуска которых на дату подписания договора превышает 3 года;</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t xml:space="preserve">       1.8.6. по договорам финансовой аренды (лизинга) на приобретение недвижимого имущества;</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t xml:space="preserve">       1.8.7. по выплаченным штрафным санкциям, начисленным и уплаченным по просроченной задолженности, возникшей по договору финансовой аренды (лизинга).</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eastAsia="SimSun" w:hAnsi="Times New Roman" w:cs="Times New Roman"/>
          <w:bCs/>
          <w:color w:val="000000"/>
          <w:kern w:val="2"/>
          <w:sz w:val="26"/>
          <w:szCs w:val="26"/>
          <w:lang w:eastAsia="zh-CN" w:bidi="hi-IN"/>
        </w:rPr>
        <w:t xml:space="preserve">       1.8.8.</w:t>
      </w:r>
      <w:r w:rsidRPr="0003201D">
        <w:rPr>
          <w:rFonts w:ascii="Times New Roman" w:hAnsi="Times New Roman" w:cs="Times New Roman"/>
          <w:sz w:val="26"/>
          <w:szCs w:val="26"/>
        </w:rPr>
        <w:t xml:space="preserve"> Субсидия не предоставляется Субъектам, осуществляющим в качестве основного вида экономической деятельности в соответствии с ОКВЭД следующие виды деятельности:</w:t>
      </w:r>
    </w:p>
    <w:p w:rsidR="0003201D" w:rsidRPr="0003201D" w:rsidRDefault="0003201D" w:rsidP="0003201D">
      <w:pPr>
        <w:autoSpaceDE w:val="0"/>
        <w:autoSpaceDN w:val="0"/>
        <w:adjustRightInd w:val="0"/>
        <w:spacing w:after="0" w:line="240" w:lineRule="auto"/>
        <w:jc w:val="both"/>
        <w:rPr>
          <w:rFonts w:ascii="Times New Roman" w:eastAsiaTheme="minorHAnsi" w:hAnsi="Times New Roman" w:cs="Times New Roman"/>
          <w:sz w:val="26"/>
          <w:szCs w:val="26"/>
        </w:rPr>
      </w:pPr>
      <w:r w:rsidRPr="0003201D">
        <w:rPr>
          <w:rFonts w:ascii="Times New Roman" w:hAnsi="Times New Roman" w:cs="Times New Roman"/>
          <w:sz w:val="26"/>
          <w:szCs w:val="26"/>
        </w:rPr>
        <w:t xml:space="preserve">       </w:t>
      </w:r>
      <w:r w:rsidRPr="0003201D">
        <w:rPr>
          <w:rFonts w:ascii="Times New Roman" w:eastAsiaTheme="minorHAnsi" w:hAnsi="Times New Roman" w:cs="Times New Roman"/>
          <w:sz w:val="26"/>
          <w:szCs w:val="26"/>
        </w:rPr>
        <w:t xml:space="preserve">- торговля оптовая и розничная (за исключением </w:t>
      </w:r>
      <w:hyperlink r:id="rId12" w:history="1">
        <w:r w:rsidRPr="0003201D">
          <w:rPr>
            <w:rFonts w:ascii="Times New Roman" w:eastAsiaTheme="minorHAnsi" w:hAnsi="Times New Roman" w:cs="Times New Roman"/>
            <w:sz w:val="26"/>
            <w:szCs w:val="26"/>
          </w:rPr>
          <w:t>группы 47.61 кода 47</w:t>
        </w:r>
      </w:hyperlink>
      <w:r w:rsidRPr="0003201D">
        <w:rPr>
          <w:rFonts w:ascii="Times New Roman" w:eastAsiaTheme="minorHAnsi" w:hAnsi="Times New Roman" w:cs="Times New Roman"/>
          <w:sz w:val="26"/>
          <w:szCs w:val="26"/>
        </w:rPr>
        <w:t xml:space="preserve"> ОКВЭД «Торговля розничная книгами в специализированных магазинах»); ремонт автотранспортных средств и мотоциклов (за исключением </w:t>
      </w:r>
      <w:hyperlink r:id="rId13" w:history="1">
        <w:r w:rsidRPr="0003201D">
          <w:rPr>
            <w:rFonts w:ascii="Times New Roman" w:eastAsiaTheme="minorHAnsi" w:hAnsi="Times New Roman" w:cs="Times New Roman"/>
            <w:sz w:val="26"/>
            <w:szCs w:val="26"/>
          </w:rPr>
          <w:t>подкласса 45.2 кода 45</w:t>
        </w:r>
      </w:hyperlink>
      <w:r w:rsidRPr="0003201D">
        <w:rPr>
          <w:rFonts w:ascii="Times New Roman" w:eastAsiaTheme="minorHAnsi" w:hAnsi="Times New Roman" w:cs="Times New Roman"/>
          <w:sz w:val="26"/>
          <w:szCs w:val="26"/>
        </w:rPr>
        <w:t xml:space="preserve"> ОКВЭД, включая группы и подгруппы хозяйствующих субъектов, включенных в Реестр участников проекта «Региональный продукт «Доступная рыба», и субъектов социального предпринимательства, при условии отсутствия ограничения, установленного </w:t>
      </w:r>
      <w:hyperlink r:id="rId14" w:history="1">
        <w:r w:rsidRPr="0003201D">
          <w:rPr>
            <w:rFonts w:ascii="Times New Roman" w:eastAsiaTheme="minorHAnsi" w:hAnsi="Times New Roman" w:cs="Times New Roman"/>
            <w:sz w:val="26"/>
            <w:szCs w:val="26"/>
          </w:rPr>
          <w:t>частью 4 статьи 14</w:t>
        </w:r>
      </w:hyperlink>
      <w:r w:rsidRPr="0003201D">
        <w:rPr>
          <w:rFonts w:ascii="Times New Roman" w:eastAsiaTheme="minorHAnsi" w:hAnsi="Times New Roman" w:cs="Times New Roman"/>
          <w:sz w:val="26"/>
          <w:szCs w:val="26"/>
        </w:rPr>
        <w:t xml:space="preserve"> Федерального закона № 209-ФЗ от 24.07.2007;</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t xml:space="preserve">       - деятельность такси (группа 49.32 кода 49 ОКВЭД);</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t xml:space="preserve">       - деятельность почтовой связи и курьерская деятельность (код 53 ОКВЭД, включая подклассы, группы и подгруппы);</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t xml:space="preserve">      - деятельность по предоставлению продуктов питания и напитков (код 56 ОКВЭД, включая подклассы, группы и подгруппы, за исключением подгруппы 56.29.3, 56.29.4 кода 56 ОКВЭД);</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t xml:space="preserve">       - деятельность по операциям с недвижимым имуществом (раздел "L" ОКВЭД, за исключением подгруппы 68.32.1);</w:t>
      </w:r>
    </w:p>
    <w:p w:rsidR="0003201D" w:rsidRPr="0003201D" w:rsidRDefault="0003201D" w:rsidP="0003201D">
      <w:pPr>
        <w:autoSpaceDE w:val="0"/>
        <w:autoSpaceDN w:val="0"/>
        <w:adjustRightInd w:val="0"/>
        <w:spacing w:after="0" w:line="240" w:lineRule="auto"/>
        <w:jc w:val="both"/>
        <w:rPr>
          <w:rFonts w:ascii="Times New Roman" w:hAnsi="Times New Roman" w:cs="Times New Roman"/>
          <w:sz w:val="26"/>
          <w:szCs w:val="26"/>
        </w:rPr>
      </w:pPr>
      <w:r w:rsidRPr="0003201D">
        <w:rPr>
          <w:rFonts w:ascii="Times New Roman" w:hAnsi="Times New Roman" w:cs="Times New Roman"/>
          <w:sz w:val="26"/>
          <w:szCs w:val="26"/>
        </w:rPr>
        <w:t xml:space="preserve">      - аренда и лизинг (код 77 ОКВЭД, включая подклассы, группы и подгруппы).</w:t>
      </w:r>
    </w:p>
    <w:p w:rsidR="0003201D" w:rsidRPr="0003201D" w:rsidRDefault="0003201D" w:rsidP="0003201D">
      <w:pPr>
        <w:autoSpaceDE w:val="0"/>
        <w:autoSpaceDN w:val="0"/>
        <w:adjustRightInd w:val="0"/>
        <w:spacing w:after="0" w:line="240" w:lineRule="auto"/>
        <w:jc w:val="both"/>
        <w:rPr>
          <w:rFonts w:ascii="Times New Roman" w:eastAsiaTheme="minorHAnsi" w:hAnsi="Times New Roman" w:cstheme="minorBidi"/>
          <w:sz w:val="26"/>
          <w:szCs w:val="26"/>
          <w:lang w:eastAsia="ru-RU"/>
        </w:rPr>
      </w:pPr>
      <w:r w:rsidRPr="0003201D">
        <w:rPr>
          <w:rFonts w:ascii="Times New Roman" w:eastAsiaTheme="minorHAnsi" w:hAnsi="Times New Roman" w:cstheme="minorBidi"/>
          <w:sz w:val="26"/>
          <w:szCs w:val="26"/>
          <w:lang w:eastAsia="ru-RU"/>
        </w:rPr>
        <w:t xml:space="preserve">          1.9. Критериями отбора Субъектов согласно </w:t>
      </w:r>
      <w:r w:rsidRPr="004D49C6">
        <w:rPr>
          <w:rFonts w:ascii="Times New Roman" w:eastAsiaTheme="minorHAnsi" w:hAnsi="Times New Roman" w:cstheme="minorBidi"/>
          <w:sz w:val="26"/>
          <w:szCs w:val="26"/>
          <w:lang w:eastAsia="ru-RU"/>
        </w:rPr>
        <w:t xml:space="preserve">формы № </w:t>
      </w:r>
      <w:r w:rsidR="004D49C6">
        <w:rPr>
          <w:rFonts w:ascii="Times New Roman" w:eastAsiaTheme="minorHAnsi" w:hAnsi="Times New Roman" w:cstheme="minorBidi"/>
          <w:sz w:val="26"/>
          <w:szCs w:val="26"/>
          <w:lang w:eastAsia="ru-RU"/>
        </w:rPr>
        <w:t>4</w:t>
      </w:r>
      <w:r w:rsidRPr="0003201D">
        <w:rPr>
          <w:rFonts w:ascii="Times New Roman" w:eastAsiaTheme="minorHAnsi" w:hAnsi="Times New Roman" w:cstheme="minorBidi"/>
          <w:sz w:val="26"/>
          <w:szCs w:val="26"/>
          <w:lang w:eastAsia="ru-RU"/>
        </w:rPr>
        <w:t xml:space="preserve"> к настоящему Порядку являются:</w:t>
      </w:r>
    </w:p>
    <w:p w:rsidR="0003201D" w:rsidRPr="0003201D" w:rsidRDefault="0003201D" w:rsidP="0003201D">
      <w:pPr>
        <w:autoSpaceDE w:val="0"/>
        <w:autoSpaceDN w:val="0"/>
        <w:adjustRightInd w:val="0"/>
        <w:spacing w:after="0" w:line="240" w:lineRule="auto"/>
        <w:jc w:val="both"/>
        <w:rPr>
          <w:rFonts w:ascii="Times New Roman" w:eastAsiaTheme="minorHAnsi" w:hAnsi="Times New Roman" w:cstheme="minorBidi"/>
          <w:sz w:val="26"/>
          <w:szCs w:val="26"/>
          <w:lang w:eastAsia="ru-RU"/>
        </w:rPr>
      </w:pPr>
      <w:r w:rsidRPr="0003201D">
        <w:rPr>
          <w:rFonts w:ascii="Times New Roman" w:eastAsiaTheme="minorHAnsi" w:hAnsi="Times New Roman" w:cstheme="minorBidi"/>
          <w:sz w:val="26"/>
          <w:szCs w:val="26"/>
          <w:lang w:eastAsia="ru-RU"/>
        </w:rPr>
        <w:t xml:space="preserve">          1.9.1. Темп роста объема выручки (для индивидуальных предпринимателей - дохода) от реализации товаров, работ, услуг (без учета НДС) за два аналогичных отчетных периода (%);</w:t>
      </w:r>
    </w:p>
    <w:p w:rsidR="0003201D" w:rsidRPr="0003201D" w:rsidRDefault="0003201D" w:rsidP="0003201D">
      <w:pPr>
        <w:autoSpaceDE w:val="0"/>
        <w:autoSpaceDN w:val="0"/>
        <w:adjustRightInd w:val="0"/>
        <w:spacing w:after="0" w:line="240" w:lineRule="auto"/>
        <w:jc w:val="both"/>
        <w:rPr>
          <w:rFonts w:ascii="Times New Roman" w:eastAsiaTheme="minorHAnsi" w:hAnsi="Times New Roman" w:cstheme="minorBidi"/>
          <w:sz w:val="26"/>
          <w:szCs w:val="26"/>
          <w:lang w:eastAsia="ru-RU"/>
        </w:rPr>
      </w:pPr>
      <w:r w:rsidRPr="0003201D">
        <w:rPr>
          <w:rFonts w:ascii="Times New Roman" w:eastAsiaTheme="minorHAnsi" w:hAnsi="Times New Roman" w:cstheme="minorBidi"/>
          <w:sz w:val="26"/>
          <w:szCs w:val="26"/>
          <w:lang w:eastAsia="ru-RU"/>
        </w:rPr>
        <w:t xml:space="preserve">          1.9.2. Увеличение (сохранение) среднесписочной численности работников за два аналогичных отчетных периода (чел.);</w:t>
      </w:r>
    </w:p>
    <w:p w:rsidR="0003201D" w:rsidRPr="0003201D" w:rsidRDefault="0003201D" w:rsidP="0003201D">
      <w:pPr>
        <w:autoSpaceDE w:val="0"/>
        <w:autoSpaceDN w:val="0"/>
        <w:adjustRightInd w:val="0"/>
        <w:spacing w:after="0" w:line="240" w:lineRule="auto"/>
        <w:jc w:val="both"/>
        <w:rPr>
          <w:rFonts w:ascii="Times New Roman" w:eastAsiaTheme="minorHAnsi" w:hAnsi="Times New Roman" w:cstheme="minorBidi"/>
          <w:sz w:val="26"/>
          <w:szCs w:val="26"/>
          <w:lang w:eastAsia="ru-RU"/>
        </w:rPr>
      </w:pPr>
      <w:r w:rsidRPr="0003201D">
        <w:rPr>
          <w:rFonts w:ascii="Times New Roman" w:eastAsiaTheme="minorHAnsi" w:hAnsi="Times New Roman" w:cstheme="minorBidi"/>
          <w:sz w:val="26"/>
          <w:szCs w:val="26"/>
          <w:lang w:eastAsia="ru-RU"/>
        </w:rPr>
        <w:t xml:space="preserve">          1.9.3. Опыт работы компании на рынке, лет;</w:t>
      </w:r>
    </w:p>
    <w:p w:rsidR="0003201D" w:rsidRPr="0003201D" w:rsidRDefault="0003201D" w:rsidP="0003201D">
      <w:pPr>
        <w:autoSpaceDE w:val="0"/>
        <w:autoSpaceDN w:val="0"/>
        <w:adjustRightInd w:val="0"/>
        <w:spacing w:after="0" w:line="240" w:lineRule="auto"/>
        <w:jc w:val="both"/>
        <w:rPr>
          <w:rFonts w:ascii="Times New Roman" w:eastAsiaTheme="minorHAnsi" w:hAnsi="Times New Roman" w:cstheme="minorBidi"/>
          <w:sz w:val="26"/>
          <w:szCs w:val="26"/>
          <w:lang w:eastAsia="ru-RU"/>
        </w:rPr>
      </w:pPr>
      <w:r w:rsidRPr="0003201D">
        <w:rPr>
          <w:rFonts w:ascii="Times New Roman" w:eastAsiaTheme="minorHAnsi" w:hAnsi="Times New Roman" w:cstheme="minorBidi"/>
          <w:sz w:val="26"/>
          <w:szCs w:val="26"/>
          <w:lang w:eastAsia="ru-RU"/>
        </w:rPr>
        <w:t xml:space="preserve">          1.9.4. Приоритетная целевая группа;</w:t>
      </w:r>
    </w:p>
    <w:p w:rsidR="0003201D" w:rsidRPr="0003201D" w:rsidRDefault="0003201D" w:rsidP="0003201D">
      <w:pPr>
        <w:autoSpaceDE w:val="0"/>
        <w:autoSpaceDN w:val="0"/>
        <w:adjustRightInd w:val="0"/>
        <w:spacing w:after="0" w:line="240" w:lineRule="auto"/>
        <w:jc w:val="both"/>
        <w:rPr>
          <w:rFonts w:ascii="Times New Roman" w:eastAsiaTheme="minorHAnsi" w:hAnsi="Times New Roman" w:cstheme="minorBidi"/>
          <w:sz w:val="26"/>
          <w:szCs w:val="26"/>
          <w:lang w:eastAsia="ru-RU"/>
        </w:rPr>
      </w:pPr>
      <w:r w:rsidRPr="0003201D">
        <w:rPr>
          <w:rFonts w:ascii="Times New Roman" w:eastAsiaTheme="minorHAnsi" w:hAnsi="Times New Roman" w:cstheme="minorBidi"/>
          <w:sz w:val="26"/>
          <w:szCs w:val="26"/>
          <w:lang w:eastAsia="ru-RU"/>
        </w:rPr>
        <w:t xml:space="preserve">          1.9.5. Участие в торгово-промышленной палате Сахалинской области.</w:t>
      </w:r>
    </w:p>
    <w:p w:rsidR="0003201D" w:rsidRPr="0003201D" w:rsidRDefault="0003201D" w:rsidP="0003201D">
      <w:pPr>
        <w:autoSpaceDE w:val="0"/>
        <w:autoSpaceDN w:val="0"/>
        <w:adjustRightInd w:val="0"/>
        <w:spacing w:after="240" w:line="240" w:lineRule="auto"/>
        <w:ind w:firstLine="709"/>
        <w:jc w:val="both"/>
        <w:rPr>
          <w:rFonts w:ascii="Times New Roman" w:hAnsi="Times New Roman"/>
          <w:sz w:val="26"/>
          <w:szCs w:val="26"/>
          <w:lang w:eastAsia="ru-RU"/>
        </w:rPr>
      </w:pPr>
      <w:r w:rsidRPr="0003201D">
        <w:rPr>
          <w:rFonts w:ascii="Times New Roman" w:eastAsiaTheme="minorHAnsi" w:hAnsi="Times New Roman" w:cstheme="minorBidi"/>
          <w:sz w:val="26"/>
          <w:szCs w:val="26"/>
          <w:lang w:eastAsia="ru-RU"/>
        </w:rPr>
        <w:t xml:space="preserve">1.10. </w:t>
      </w:r>
      <w:r w:rsidRPr="0003201D">
        <w:rPr>
          <w:rFonts w:ascii="Times New Roman" w:hAnsi="Times New Roman"/>
          <w:sz w:val="26"/>
          <w:szCs w:val="26"/>
          <w:lang w:eastAsia="ru-RU"/>
        </w:rPr>
        <w:t xml:space="preserve">Информация о субсидии размещается на едином портале бюджетной системы Российской Федерации в информационно-телекоммуникационной сети </w:t>
      </w:r>
      <w:r w:rsidRPr="0003201D">
        <w:rPr>
          <w:rFonts w:ascii="Times New Roman" w:hAnsi="Times New Roman"/>
          <w:sz w:val="26"/>
          <w:szCs w:val="26"/>
          <w:lang w:eastAsia="ru-RU"/>
        </w:rPr>
        <w:lastRenderedPageBreak/>
        <w:t xml:space="preserve">«Интернет» (далее – сеть «Интернет», единый портал) (в разделе единого портала) в порядке, установленном Министерством финансов Российской Федерации. </w:t>
      </w:r>
    </w:p>
    <w:p w:rsidR="0003201D" w:rsidRPr="0003201D" w:rsidRDefault="0003201D" w:rsidP="0003201D">
      <w:pPr>
        <w:autoSpaceDE w:val="0"/>
        <w:autoSpaceDN w:val="0"/>
        <w:adjustRightInd w:val="0"/>
        <w:spacing w:after="0" w:line="240" w:lineRule="auto"/>
        <w:jc w:val="both"/>
        <w:rPr>
          <w:rFonts w:ascii="Times New Roman" w:eastAsiaTheme="minorHAnsi" w:hAnsi="Times New Roman" w:cstheme="minorBidi"/>
          <w:sz w:val="26"/>
          <w:szCs w:val="26"/>
          <w:lang w:eastAsia="ru-RU"/>
        </w:rPr>
      </w:pPr>
    </w:p>
    <w:p w:rsidR="0003201D" w:rsidRPr="0003201D" w:rsidRDefault="0003201D" w:rsidP="0003201D">
      <w:pPr>
        <w:autoSpaceDE w:val="0"/>
        <w:autoSpaceDN w:val="0"/>
        <w:adjustRightInd w:val="0"/>
        <w:spacing w:after="0" w:line="240" w:lineRule="auto"/>
        <w:ind w:firstLine="708"/>
        <w:jc w:val="center"/>
        <w:rPr>
          <w:rFonts w:ascii="Times New Roman" w:eastAsiaTheme="minorHAnsi" w:hAnsi="Times New Roman" w:cs="Times New Roman"/>
          <w:b/>
          <w:sz w:val="26"/>
          <w:szCs w:val="26"/>
          <w:lang w:eastAsia="ru-RU"/>
        </w:rPr>
      </w:pPr>
      <w:r w:rsidRPr="0003201D">
        <w:rPr>
          <w:rFonts w:ascii="Times New Roman" w:eastAsiaTheme="minorHAnsi" w:hAnsi="Times New Roman" w:cs="Times New Roman"/>
          <w:b/>
          <w:sz w:val="26"/>
          <w:szCs w:val="26"/>
          <w:lang w:eastAsia="ru-RU"/>
        </w:rPr>
        <w:t>2. Порядок проведения отбора</w:t>
      </w:r>
    </w:p>
    <w:p w:rsidR="0003201D" w:rsidRPr="0003201D" w:rsidRDefault="0003201D" w:rsidP="0003201D">
      <w:pPr>
        <w:autoSpaceDE w:val="0"/>
        <w:autoSpaceDN w:val="0"/>
        <w:adjustRightInd w:val="0"/>
        <w:spacing w:after="0" w:line="240" w:lineRule="auto"/>
        <w:ind w:firstLine="708"/>
        <w:jc w:val="both"/>
        <w:rPr>
          <w:rFonts w:ascii="Times New Roman" w:eastAsiaTheme="minorHAnsi" w:hAnsi="Times New Roman" w:cs="Times New Roman"/>
          <w:sz w:val="26"/>
          <w:szCs w:val="26"/>
          <w:lang w:eastAsia="ru-RU"/>
        </w:rPr>
      </w:pP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2.1. Отбор получателей субсидии (далее -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2.2. Организатором проведения отбора является отдел экономики и прогнозирования администрации Анивского муниципального округа (далее – ОЭП).</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2.3. Взаимодействие участников отбора и ОЭП при проведении отбора осуществляется с использованием документов в электронной форме в системе "Электронный бюджет".</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2.4. Доступ участников отбора (получателей субсидии) к системе "Электронный бюджет" осуществляется с использованием федеральной государственная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 xml:space="preserve">2.5. Предоставление субсидий осуществляется по результатам отбора. Способом проведения отбора является запрос заявок, направленных Субъектами для участия в отборе, исходя из соответствия Субъекта категориям и (или) критериям отбора, установленным настоящим Порядком, и очередности поступления заявок на участие в отборе. </w:t>
      </w:r>
    </w:p>
    <w:p w:rsidR="007C3FB2"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 xml:space="preserve">2.6. </w:t>
      </w:r>
      <w:r w:rsidR="007C3FB2" w:rsidRPr="007C3FB2">
        <w:rPr>
          <w:rFonts w:ascii="Times New Roman" w:hAnsi="Times New Roman" w:cs="Times New Roman"/>
          <w:sz w:val="26"/>
          <w:szCs w:val="26"/>
          <w:lang w:eastAsia="ru-RU"/>
        </w:rPr>
        <w:t>Участник отбора на дату подачи заявки на участие в отборе должен соответствовать следующим критериям и требованиям:</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2.6.1. У субъекта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2.6.2.  Субъекты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 xml:space="preserve">2.6.3.  Субъект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w:t>
      </w:r>
      <w:r w:rsidRPr="0003201D">
        <w:rPr>
          <w:rFonts w:ascii="Times New Roman" w:hAnsi="Times New Roman" w:cs="Times New Roman"/>
          <w:sz w:val="26"/>
          <w:szCs w:val="26"/>
          <w:lang w:eastAsia="ru-RU"/>
        </w:rPr>
        <w:lastRenderedPageBreak/>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2.6.4. Субъект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2.6.5. Субъект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2.6.6.  Субъект не получает средства из бюджета Анивского муниципального округа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предусмотренные настоящим Порядком;</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 xml:space="preserve">2.6.7. У субъекта отсутствует просроченная задолженность по возврату в бюджет Анивского муниципального округа иных субсидий, бюджетных инвестиций, а также иная просроченная (неурегулированная) задолженность по денежным обязательствам перед </w:t>
      </w:r>
      <w:proofErr w:type="spellStart"/>
      <w:r w:rsidRPr="0003201D">
        <w:rPr>
          <w:rFonts w:ascii="Times New Roman" w:hAnsi="Times New Roman" w:cs="Times New Roman"/>
          <w:sz w:val="26"/>
          <w:szCs w:val="26"/>
          <w:lang w:eastAsia="ru-RU"/>
        </w:rPr>
        <w:t>Анивским</w:t>
      </w:r>
      <w:proofErr w:type="spellEnd"/>
      <w:r w:rsidRPr="0003201D">
        <w:rPr>
          <w:rFonts w:ascii="Times New Roman" w:hAnsi="Times New Roman" w:cs="Times New Roman"/>
          <w:sz w:val="26"/>
          <w:szCs w:val="26"/>
          <w:lang w:eastAsia="ru-RU"/>
        </w:rPr>
        <w:t xml:space="preserve"> муниципальным округом;</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2.6.8. Субъект не является иностранным агентом в соответствии с Федеральным законом "О контроле за деятельностью лиц, находящихся под иностранным влиянием";</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 xml:space="preserve">2.6.9. </w:t>
      </w:r>
      <w:r w:rsidR="00363BE2" w:rsidRPr="00363BE2">
        <w:rPr>
          <w:rFonts w:ascii="Times New Roman" w:hAnsi="Times New Roman" w:cs="Times New Roman"/>
          <w:sz w:val="26"/>
          <w:szCs w:val="26"/>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о физическом лице, являющихся участниками отбора получателей субсидий.</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 xml:space="preserve">2.7. </w:t>
      </w:r>
      <w:r w:rsidR="00363BE2" w:rsidRPr="00363BE2">
        <w:rPr>
          <w:rFonts w:ascii="Times New Roman" w:hAnsi="Times New Roman" w:cs="Times New Roman"/>
          <w:sz w:val="26"/>
          <w:szCs w:val="26"/>
          <w:lang w:eastAsia="ru-RU"/>
        </w:rPr>
        <w:t>В целях проведения отбора ОЭП не позднее 1 календарного дня до даты начала приема заявок размещает на Портале предоставления мер финансовой государственной поддержки (https://promote.budget.gov.ru/) (далее – Единый портал) и на официальном сайте Администрации в информационно-телекоммуникационной сети «Интернет» (https://myaniva.gosuslugi.ru/) объявление о проведении отбора</w:t>
      </w:r>
      <w:r w:rsidRPr="0003201D">
        <w:rPr>
          <w:rFonts w:ascii="Times New Roman" w:hAnsi="Times New Roman" w:cs="Times New Roman"/>
          <w:sz w:val="26"/>
          <w:szCs w:val="26"/>
          <w:lang w:eastAsia="ru-RU"/>
        </w:rPr>
        <w:t>.</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ОЭП (уполномоченного им лица) и включает в себя следующую информацию:</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сроки проведения отбора;</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xml:space="preserve">- даты начала подачи и окончания приема заявок Субъектов. Дата окончания приема заявок участников отбора не может быть ранее </w:t>
      </w:r>
      <w:r>
        <w:rPr>
          <w:rFonts w:ascii="Times New Roman" w:hAnsi="Times New Roman" w:cs="Times New Roman"/>
          <w:sz w:val="26"/>
          <w:szCs w:val="26"/>
          <w:lang w:eastAsia="ru-RU"/>
        </w:rPr>
        <w:t>30</w:t>
      </w:r>
      <w:r w:rsidRPr="007C3FB2">
        <w:rPr>
          <w:rFonts w:ascii="Times New Roman" w:hAnsi="Times New Roman" w:cs="Times New Roman"/>
          <w:sz w:val="26"/>
          <w:szCs w:val="26"/>
          <w:lang w:eastAsia="ru-RU"/>
        </w:rPr>
        <w:t>-го календарного дня, следующего за днем размещения объявления о проведении отбора;</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lastRenderedPageBreak/>
        <w:t xml:space="preserve">- наименования, место нахождения, почтового адреса, адреса электронной почты ОЭП; </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xml:space="preserve">- результатов предоставления субсидии; </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xml:space="preserve">- доменного имени и (или) указателя страниц системы «Электронный бюджет»; </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требований к Субъектам в соответствии с подпунктом 2.6. пункта 2 настоящего Порядка и перечень документов, предоставляемых Субъектами для подтверждения их соответствия указанным требованиям;</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порядка подачи участниками отбора заявок и требований, предъявляемых к форме и содержанию заявок;</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порядка отзыва заявок, порядка их возврата, определяющего в том числе основания для возврата заявок, порядка внесения изменений в заявки;</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правил рассмотрения заявок в соответствии с настоящим Порядком;</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порядок возврата заявок на доработку;</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порядок отклонения заявок, а также информацию об основаниях их отклонения;</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порядка предоставления Субъектам разъяснений положений объявления о проведении отбора, даты начала и окончания срока такого предоставления;</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срока, в течение которого победитель (победители) отбора должен подписать соглашение о предоставлении субсидии;</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условий признания победителей отбора уклонившимися от заключения соглашения о предоставлении субсидии;</w:t>
      </w:r>
    </w:p>
    <w:p w:rsid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xml:space="preserve">- сроков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w:t>
      </w:r>
      <w:r>
        <w:rPr>
          <w:rFonts w:ascii="Times New Roman" w:hAnsi="Times New Roman" w:cs="Times New Roman"/>
          <w:sz w:val="26"/>
          <w:szCs w:val="26"/>
          <w:lang w:eastAsia="ru-RU"/>
        </w:rPr>
        <w:t>победителя (победителей) отбора.</w:t>
      </w:r>
    </w:p>
    <w:p w:rsidR="0003201D" w:rsidRDefault="0003201D"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2.8. Разъяснение положений объявления о проведении отбора осуществляется уполномоченными сотрудниками ОЭП по номерам телефонов, указанным в объявлении о проведении отбора, со дня размещения объявления о проведении отбора до дня окончания приема заявок участников отбора включительно.</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7C3FB2" w:rsidRPr="007C3FB2"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7C3FB2" w:rsidRPr="0003201D" w:rsidRDefault="007C3FB2"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7C3FB2">
        <w:rPr>
          <w:rFonts w:ascii="Times New Roman" w:hAnsi="Times New Roman" w:cs="Times New Roman"/>
          <w:sz w:val="26"/>
          <w:szCs w:val="26"/>
          <w:lang w:eastAsia="ru-RU"/>
        </w:rPr>
        <w:lastRenderedPageBreak/>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2.9. Не позднее чем за 3 рабочих дня до даты окончания срока подачи заявок участниками отбора проведение отбора может быть отменено по решению ОЭП в случае внесения изменений в нормативные правовые акты, влекущие изменение порядка предоставления субсидий по данному направлению.</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 получателей субсидий.</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 на едином портале.</w:t>
      </w:r>
    </w:p>
    <w:p w:rsidR="0003201D" w:rsidRPr="0003201D" w:rsidRDefault="0003201D" w:rsidP="0003201D">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Отбор получателей субсидий считается отмененным со дня размещения объявления о его отмене на едином портале.</w:t>
      </w:r>
    </w:p>
    <w:p w:rsidR="0003201D" w:rsidRPr="0003201D" w:rsidRDefault="0003201D" w:rsidP="007C3FB2">
      <w:pPr>
        <w:autoSpaceDE w:val="0"/>
        <w:autoSpaceDN w:val="0"/>
        <w:adjustRightInd w:val="0"/>
        <w:spacing w:after="0" w:line="240" w:lineRule="auto"/>
        <w:ind w:firstLine="708"/>
        <w:jc w:val="both"/>
        <w:rPr>
          <w:rFonts w:ascii="Times New Roman" w:hAnsi="Times New Roman" w:cs="Times New Roman"/>
          <w:sz w:val="26"/>
          <w:szCs w:val="26"/>
          <w:lang w:eastAsia="ru-RU"/>
        </w:rPr>
      </w:pPr>
      <w:r w:rsidRPr="0003201D">
        <w:rPr>
          <w:rFonts w:ascii="Times New Roman" w:hAnsi="Times New Roman" w:cs="Times New Roman"/>
          <w:sz w:val="26"/>
          <w:szCs w:val="26"/>
          <w:lang w:eastAsia="ru-RU"/>
        </w:rPr>
        <w:t>2.10. Для участия в отборе участник отбора формирует заявку в электронной форме посредством заполнения соответствующих экранных форм веб-интерфейса системы "Электронный бюджет" и подписывает ее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а также представляет посредством системы "Электронный бюджет" электронные копии следующих документов (документов на бумажном носителе, преобразованных в электро</w:t>
      </w:r>
      <w:r w:rsidR="007C3FB2">
        <w:rPr>
          <w:rFonts w:ascii="Times New Roman" w:hAnsi="Times New Roman" w:cs="Times New Roman"/>
          <w:sz w:val="26"/>
          <w:szCs w:val="26"/>
          <w:lang w:eastAsia="ru-RU"/>
        </w:rPr>
        <w:t>нную форму путем сканирования):</w:t>
      </w:r>
    </w:p>
    <w:p w:rsidR="0003201D" w:rsidRPr="0003201D" w:rsidRDefault="007C3FB2" w:rsidP="00032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т</w:t>
      </w:r>
      <w:r w:rsidR="0003201D" w:rsidRPr="0003201D">
        <w:rPr>
          <w:rFonts w:ascii="Times New Roman" w:hAnsi="Times New Roman"/>
          <w:sz w:val="26"/>
          <w:szCs w:val="26"/>
        </w:rPr>
        <w:t xml:space="preserve">аблица экономических </w:t>
      </w:r>
      <w:hyperlink r:id="rId15" w:history="1">
        <w:r w:rsidR="0003201D" w:rsidRPr="0003201D">
          <w:rPr>
            <w:rFonts w:ascii="Times New Roman" w:hAnsi="Times New Roman"/>
            <w:sz w:val="26"/>
            <w:szCs w:val="26"/>
          </w:rPr>
          <w:t>показателей</w:t>
        </w:r>
      </w:hyperlink>
      <w:r w:rsidR="0003201D" w:rsidRPr="0003201D">
        <w:rPr>
          <w:rFonts w:ascii="Times New Roman" w:hAnsi="Times New Roman"/>
          <w:sz w:val="26"/>
          <w:szCs w:val="26"/>
        </w:rPr>
        <w:t xml:space="preserve"> деятельности;</w:t>
      </w:r>
    </w:p>
    <w:p w:rsidR="0003201D" w:rsidRPr="0003201D" w:rsidRDefault="007C3FB2" w:rsidP="00032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д</w:t>
      </w:r>
      <w:r w:rsidR="0003201D" w:rsidRPr="0003201D">
        <w:rPr>
          <w:rFonts w:ascii="Times New Roman" w:hAnsi="Times New Roman"/>
          <w:sz w:val="26"/>
          <w:szCs w:val="26"/>
        </w:rPr>
        <w:t>оговоры финансовой аренды (лизинга), дополнительного                    соглашения по изменению условий основного договора (при наличии), заключенным от имени Субъекта, спецификации предмета лизинга, договора купли-продажи имущества, акта приема-передачи, содержащего сведения о балансовой стоимости имущества, передаваемого в лизинг, заверенного Субъектом;</w:t>
      </w:r>
    </w:p>
    <w:p w:rsidR="0003201D" w:rsidRPr="0003201D" w:rsidRDefault="007C3FB2" w:rsidP="00032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03201D" w:rsidRPr="0003201D">
        <w:rPr>
          <w:rFonts w:ascii="Times New Roman" w:hAnsi="Times New Roman"/>
          <w:sz w:val="26"/>
          <w:szCs w:val="26"/>
        </w:rPr>
        <w:t xml:space="preserve"> </w:t>
      </w:r>
      <w:r>
        <w:rPr>
          <w:rFonts w:ascii="Times New Roman" w:hAnsi="Times New Roman"/>
          <w:sz w:val="26"/>
          <w:szCs w:val="26"/>
        </w:rPr>
        <w:t>г</w:t>
      </w:r>
      <w:r w:rsidR="0003201D" w:rsidRPr="0003201D">
        <w:rPr>
          <w:rFonts w:ascii="Times New Roman" w:hAnsi="Times New Roman"/>
          <w:sz w:val="26"/>
          <w:szCs w:val="26"/>
        </w:rPr>
        <w:t>рафик лизинговых платежей (в рублях) с их разбивкой по назначению (краткая структура лизинговых платежей: основной долг, проценты), заверенного Лизингодателем;</w:t>
      </w:r>
    </w:p>
    <w:p w:rsidR="0003201D" w:rsidRPr="0003201D" w:rsidRDefault="007C3FB2" w:rsidP="00032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03201D" w:rsidRPr="0003201D">
        <w:rPr>
          <w:rFonts w:ascii="Times New Roman" w:hAnsi="Times New Roman"/>
          <w:sz w:val="26"/>
          <w:szCs w:val="26"/>
        </w:rPr>
        <w:t xml:space="preserve"> </w:t>
      </w:r>
      <w:r>
        <w:rPr>
          <w:rFonts w:ascii="Times New Roman" w:hAnsi="Times New Roman"/>
          <w:sz w:val="26"/>
          <w:szCs w:val="26"/>
        </w:rPr>
        <w:t>п</w:t>
      </w:r>
      <w:r w:rsidR="0003201D" w:rsidRPr="0003201D">
        <w:rPr>
          <w:rFonts w:ascii="Times New Roman" w:hAnsi="Times New Roman"/>
          <w:sz w:val="26"/>
          <w:szCs w:val="26"/>
        </w:rPr>
        <w:t>латежные поручения или другие документы, подтверждающие факт уплаты лизинговых платежей Лизингополучателем и (или) подтверждающие факт уплаты первого взноса по договору лизинга;</w:t>
      </w:r>
    </w:p>
    <w:p w:rsidR="0003201D" w:rsidRPr="0003201D" w:rsidRDefault="007C3FB2" w:rsidP="00032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03201D" w:rsidRPr="0003201D">
        <w:rPr>
          <w:rFonts w:ascii="Times New Roman" w:hAnsi="Times New Roman"/>
          <w:sz w:val="26"/>
          <w:szCs w:val="26"/>
        </w:rPr>
        <w:t xml:space="preserve"> </w:t>
      </w:r>
      <w:r>
        <w:rPr>
          <w:rFonts w:ascii="Times New Roman" w:hAnsi="Times New Roman"/>
          <w:sz w:val="26"/>
          <w:szCs w:val="26"/>
        </w:rPr>
        <w:t>с</w:t>
      </w:r>
      <w:r w:rsidR="0003201D" w:rsidRPr="0003201D">
        <w:rPr>
          <w:rFonts w:ascii="Times New Roman" w:hAnsi="Times New Roman"/>
          <w:sz w:val="26"/>
          <w:szCs w:val="26"/>
        </w:rPr>
        <w:t>правку Лизингодателя об отсутствии просроченных обязательств по Договору лизинга, не относящегося к возвратному лизингу.</w:t>
      </w:r>
    </w:p>
    <w:p w:rsidR="0003201D" w:rsidRPr="0003201D" w:rsidRDefault="007C3FB2" w:rsidP="00032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03201D" w:rsidRPr="0003201D">
        <w:rPr>
          <w:rFonts w:ascii="Times New Roman" w:hAnsi="Times New Roman"/>
          <w:sz w:val="26"/>
          <w:szCs w:val="26"/>
        </w:rPr>
        <w:t xml:space="preserve"> </w:t>
      </w:r>
      <w:r w:rsidR="004D49C6">
        <w:rPr>
          <w:rFonts w:ascii="Times New Roman" w:hAnsi="Times New Roman"/>
          <w:sz w:val="26"/>
          <w:szCs w:val="26"/>
        </w:rPr>
        <w:t xml:space="preserve">расчет </w:t>
      </w:r>
      <w:r>
        <w:rPr>
          <w:rFonts w:ascii="Times New Roman" w:hAnsi="Times New Roman"/>
          <w:sz w:val="26"/>
          <w:szCs w:val="26"/>
        </w:rPr>
        <w:t>р</w:t>
      </w:r>
      <w:r w:rsidR="0003201D" w:rsidRPr="0003201D">
        <w:rPr>
          <w:rFonts w:ascii="Times New Roman" w:hAnsi="Times New Roman"/>
          <w:sz w:val="26"/>
          <w:szCs w:val="26"/>
        </w:rPr>
        <w:t>азмера субсидий на возмещение части затрат на уплату лизинговых платежей по договорам финансовой аренды (лизинга) (по форме № 3 к настоящему Порядку), заверенный Лизингодателем.</w:t>
      </w:r>
    </w:p>
    <w:p w:rsidR="0003201D" w:rsidRPr="0003201D" w:rsidRDefault="004D49C6" w:rsidP="0003201D">
      <w:pPr>
        <w:autoSpaceDE w:val="0"/>
        <w:autoSpaceDN w:val="0"/>
        <w:adjustRightInd w:val="0"/>
        <w:spacing w:after="0" w:line="240" w:lineRule="auto"/>
        <w:ind w:firstLine="709"/>
        <w:jc w:val="both"/>
        <w:rPr>
          <w:rFonts w:ascii="Times New Roman" w:hAnsi="Times New Roman"/>
          <w:sz w:val="26"/>
          <w:szCs w:val="26"/>
        </w:rPr>
      </w:pPr>
      <w:r>
        <w:t xml:space="preserve">- </w:t>
      </w:r>
      <w:hyperlink r:id="rId16" w:history="1">
        <w:r>
          <w:rPr>
            <w:rFonts w:ascii="Times New Roman" w:hAnsi="Times New Roman"/>
            <w:sz w:val="26"/>
            <w:szCs w:val="26"/>
          </w:rPr>
          <w:t>р</w:t>
        </w:r>
        <w:r w:rsidR="0003201D" w:rsidRPr="0003201D">
          <w:rPr>
            <w:rFonts w:ascii="Times New Roman" w:hAnsi="Times New Roman"/>
            <w:sz w:val="26"/>
            <w:szCs w:val="26"/>
          </w:rPr>
          <w:t>асчет</w:t>
        </w:r>
      </w:hyperlink>
      <w:r w:rsidR="0003201D" w:rsidRPr="0003201D">
        <w:rPr>
          <w:rFonts w:ascii="Times New Roman" w:hAnsi="Times New Roman"/>
          <w:sz w:val="26"/>
          <w:szCs w:val="26"/>
        </w:rPr>
        <w:t xml:space="preserve"> размера субсидий на возмещение затрат, связанных с оплатой первого взноса при заключении договора лизинга (по форме № 4 к настоящему Порядку), заверенный Лизингодателем.</w:t>
      </w:r>
    </w:p>
    <w:p w:rsidR="0003201D" w:rsidRPr="0003201D" w:rsidRDefault="004D49C6" w:rsidP="00032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д</w:t>
      </w:r>
      <w:r w:rsidR="0003201D" w:rsidRPr="0003201D">
        <w:rPr>
          <w:rFonts w:ascii="Times New Roman" w:hAnsi="Times New Roman"/>
          <w:sz w:val="26"/>
          <w:szCs w:val="26"/>
        </w:rPr>
        <w:t xml:space="preserve">окумент, подтверждающий дату выпуска производственно-технологического оборудования (технический паспорт, либо: гарантийный талон, официальное письмо производителя, официальное письмо поставщика, </w:t>
      </w:r>
      <w:r w:rsidR="0003201D" w:rsidRPr="0003201D">
        <w:rPr>
          <w:rFonts w:ascii="Times New Roman" w:hAnsi="Times New Roman"/>
          <w:sz w:val="26"/>
          <w:szCs w:val="26"/>
        </w:rPr>
        <w:lastRenderedPageBreak/>
        <w:t>официальное письмо дилера, официаль</w:t>
      </w:r>
      <w:r>
        <w:rPr>
          <w:rFonts w:ascii="Times New Roman" w:hAnsi="Times New Roman"/>
          <w:sz w:val="26"/>
          <w:szCs w:val="26"/>
        </w:rPr>
        <w:t xml:space="preserve">ное письмо дистрибьютора, </w:t>
      </w:r>
      <w:r w:rsidR="0003201D" w:rsidRPr="0003201D">
        <w:rPr>
          <w:rFonts w:ascii="Times New Roman" w:hAnsi="Times New Roman"/>
          <w:sz w:val="26"/>
          <w:szCs w:val="26"/>
        </w:rPr>
        <w:t>фотография паспортной таблички).</w:t>
      </w:r>
    </w:p>
    <w:p w:rsidR="0003201D" w:rsidRPr="0003201D" w:rsidRDefault="0003201D" w:rsidP="0003201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3201D">
        <w:rPr>
          <w:rFonts w:ascii="Times New Roman" w:hAnsi="Times New Roman" w:cs="Times New Roman"/>
          <w:sz w:val="26"/>
          <w:szCs w:val="26"/>
        </w:rPr>
        <w:t>По собственной инициативе - выписка из Единого государственного реестра юридических лиц или индивидуальных предпринимателей, выданная не ранее чем за 30 дней до дня подачи заявки;</w:t>
      </w:r>
    </w:p>
    <w:p w:rsidR="0003201D" w:rsidRPr="0003201D" w:rsidRDefault="0003201D" w:rsidP="0003201D">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03201D">
        <w:rPr>
          <w:rFonts w:ascii="Times New Roman" w:hAnsi="Times New Roman" w:cs="Times New Roman"/>
          <w:sz w:val="26"/>
          <w:szCs w:val="26"/>
        </w:rPr>
        <w:t>По собственной инициативе - д</w:t>
      </w:r>
      <w:r w:rsidRPr="0003201D">
        <w:rPr>
          <w:rFonts w:ascii="Times New Roman" w:hAnsi="Times New Roman" w:cs="Times New Roman"/>
          <w:sz w:val="26"/>
          <w:szCs w:val="26"/>
          <w:lang w:eastAsia="ru-RU"/>
        </w:rPr>
        <w:t>окумент из налогового органа, содержащий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поступления заявки о предоставлении Субсидии;</w:t>
      </w:r>
    </w:p>
    <w:p w:rsidR="0003201D" w:rsidRPr="0003201D" w:rsidRDefault="0003201D" w:rsidP="0003201D">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03201D">
        <w:rPr>
          <w:rFonts w:ascii="Times New Roman" w:hAnsi="Times New Roman" w:cs="Times New Roman"/>
          <w:sz w:val="26"/>
          <w:szCs w:val="26"/>
        </w:rPr>
        <w:t>По собственной инициативе - д</w:t>
      </w:r>
      <w:r w:rsidRPr="0003201D">
        <w:rPr>
          <w:rFonts w:ascii="Times New Roman" w:hAnsi="Times New Roman" w:cs="Times New Roman"/>
          <w:sz w:val="26"/>
          <w:szCs w:val="26"/>
          <w:lang w:eastAsia="ru-RU"/>
        </w:rPr>
        <w:t>окумент из налогового органа, содержащий сведения о среднесписочной численности работников, на дату поступления заявки о предоставлении Субсидии;</w:t>
      </w:r>
    </w:p>
    <w:p w:rsidR="0003201D" w:rsidRPr="0003201D" w:rsidRDefault="004D49C6" w:rsidP="0003201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 собственной инициативе - д</w:t>
      </w:r>
      <w:r w:rsidR="0003201D" w:rsidRPr="0003201D">
        <w:rPr>
          <w:rFonts w:ascii="Times New Roman" w:hAnsi="Times New Roman" w:cs="Times New Roman"/>
          <w:sz w:val="26"/>
          <w:szCs w:val="26"/>
        </w:rPr>
        <w:t>окументы, подтверждающи</w:t>
      </w:r>
      <w:r>
        <w:rPr>
          <w:rFonts w:ascii="Times New Roman" w:hAnsi="Times New Roman" w:cs="Times New Roman"/>
          <w:sz w:val="26"/>
          <w:szCs w:val="26"/>
        </w:rPr>
        <w:t>е</w:t>
      </w:r>
      <w:r w:rsidR="0003201D" w:rsidRPr="0003201D">
        <w:rPr>
          <w:rFonts w:ascii="Times New Roman" w:hAnsi="Times New Roman" w:cs="Times New Roman"/>
          <w:sz w:val="26"/>
          <w:szCs w:val="26"/>
        </w:rPr>
        <w:t xml:space="preserve"> статус приоритетной целевой группы, указанной в </w:t>
      </w:r>
      <w:hyperlink r:id="rId17" w:anchor="Par63" w:history="1">
        <w:r w:rsidR="0003201D" w:rsidRPr="0003201D">
          <w:rPr>
            <w:rFonts w:ascii="Times New Roman" w:hAnsi="Times New Roman" w:cs="Times New Roman"/>
            <w:sz w:val="26"/>
            <w:szCs w:val="26"/>
          </w:rPr>
          <w:t xml:space="preserve">пункте </w:t>
        </w:r>
      </w:hyperlink>
      <w:r w:rsidR="0003201D" w:rsidRPr="0003201D">
        <w:rPr>
          <w:rFonts w:ascii="Times New Roman" w:hAnsi="Times New Roman" w:cs="Times New Roman"/>
          <w:sz w:val="26"/>
          <w:szCs w:val="26"/>
        </w:rPr>
        <w:t>1.7 настоящего Порядка.</w:t>
      </w:r>
    </w:p>
    <w:p w:rsidR="004D49C6" w:rsidRDefault="004D49C6" w:rsidP="004D49C6">
      <w:pPr>
        <w:autoSpaceDE w:val="0"/>
        <w:autoSpaceDN w:val="0"/>
        <w:adjustRightInd w:val="0"/>
        <w:spacing w:after="0" w:line="240" w:lineRule="auto"/>
        <w:ind w:firstLine="709"/>
        <w:jc w:val="both"/>
        <w:rPr>
          <w:rFonts w:ascii="Times New Roman" w:hAnsi="Times New Roman"/>
          <w:sz w:val="26"/>
          <w:szCs w:val="26"/>
        </w:rPr>
      </w:pPr>
      <w:r w:rsidRPr="004D49C6">
        <w:rPr>
          <w:rFonts w:ascii="Times New Roman" w:hAnsi="Times New Roman"/>
          <w:sz w:val="26"/>
          <w:szCs w:val="26"/>
        </w:rPr>
        <w:t>Запрещено требовать от участника отбора представления документов и информации в целях подтверждения соответствия участника отбора требованиям, предусмотренным пунктом 2.6.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w:t>
      </w:r>
      <w:r>
        <w:rPr>
          <w:rFonts w:ascii="Times New Roman" w:hAnsi="Times New Roman"/>
          <w:sz w:val="26"/>
          <w:szCs w:val="26"/>
        </w:rPr>
        <w:t>едств по собственной инициативе.</w:t>
      </w:r>
    </w:p>
    <w:p w:rsidR="0003201D" w:rsidRPr="0003201D" w:rsidRDefault="000409DB" w:rsidP="004D49C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2.11</w:t>
      </w:r>
      <w:r w:rsidR="0003201D" w:rsidRPr="0003201D">
        <w:rPr>
          <w:rFonts w:ascii="Times New Roman" w:eastAsia="Times New Roman" w:hAnsi="Times New Roman"/>
          <w:sz w:val="26"/>
          <w:szCs w:val="26"/>
          <w:lang w:eastAsia="ru-RU"/>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03201D" w:rsidRPr="0003201D" w:rsidRDefault="0003201D" w:rsidP="0003201D">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03201D">
        <w:rPr>
          <w:rFonts w:ascii="Times New Roman" w:eastAsia="Times New Roman" w:hAnsi="Times New Roman"/>
          <w:sz w:val="26"/>
          <w:szCs w:val="26"/>
          <w:lang w:eastAsia="ru-RU"/>
        </w:rPr>
        <w:t>2.1</w:t>
      </w:r>
      <w:r w:rsidR="000409DB">
        <w:rPr>
          <w:rFonts w:ascii="Times New Roman" w:eastAsia="Times New Roman" w:hAnsi="Times New Roman"/>
          <w:sz w:val="26"/>
          <w:szCs w:val="26"/>
          <w:lang w:eastAsia="ru-RU"/>
        </w:rPr>
        <w:t>2</w:t>
      </w:r>
      <w:r w:rsidRPr="0003201D">
        <w:rPr>
          <w:rFonts w:ascii="Times New Roman" w:eastAsia="Times New Roman" w:hAnsi="Times New Roman"/>
          <w:sz w:val="26"/>
          <w:szCs w:val="26"/>
          <w:lang w:eastAsia="ru-RU"/>
        </w:rPr>
        <w:t xml:space="preserve">.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03201D" w:rsidRPr="0003201D" w:rsidRDefault="000409DB" w:rsidP="0003201D">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2.13</w:t>
      </w:r>
      <w:r w:rsidR="0003201D" w:rsidRPr="0003201D">
        <w:rPr>
          <w:rFonts w:ascii="Times New Roman" w:eastAsia="Times New Roman" w:hAnsi="Times New Roman"/>
          <w:sz w:val="26"/>
          <w:szCs w:val="26"/>
          <w:lang w:eastAsia="ru-RU"/>
        </w:rPr>
        <w:t>.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03201D" w:rsidRPr="0003201D" w:rsidRDefault="000409DB" w:rsidP="0003201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2.14</w:t>
      </w:r>
      <w:r w:rsidR="0003201D" w:rsidRPr="0003201D">
        <w:rPr>
          <w:rFonts w:ascii="Times New Roman" w:hAnsi="Times New Roman"/>
          <w:sz w:val="26"/>
          <w:szCs w:val="26"/>
          <w:lang w:eastAsia="ru-RU"/>
        </w:rPr>
        <w:t xml:space="preserve">. Субъект вправе отозвать и (или) внести изменения в заявку на предоставление Субсидии. </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lang w:eastAsia="ru-RU"/>
        </w:rPr>
      </w:pPr>
      <w:r w:rsidRPr="0003201D">
        <w:rPr>
          <w:rFonts w:ascii="Times New Roman" w:hAnsi="Times New Roman"/>
          <w:sz w:val="26"/>
          <w:szCs w:val="26"/>
          <w:lang w:eastAsia="ru-RU"/>
        </w:rPr>
        <w:t>Отзыв участниками отбора заявок допускается в любое время до наступления даты окончания приема заявок.</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lang w:eastAsia="ru-RU"/>
        </w:rPr>
      </w:pPr>
      <w:r w:rsidRPr="0003201D">
        <w:rPr>
          <w:rFonts w:ascii="Times New Roman" w:hAnsi="Times New Roman"/>
          <w:sz w:val="26"/>
          <w:szCs w:val="26"/>
          <w:lang w:eastAsia="ru-RU"/>
        </w:rPr>
        <w:t>Отзыв заявки осуществляется путем формирования участником отбора в электронной форме уведомления об отзыве заявки.</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lang w:eastAsia="ru-RU"/>
        </w:rPr>
      </w:pPr>
      <w:r w:rsidRPr="0003201D">
        <w:rPr>
          <w:rFonts w:ascii="Times New Roman" w:hAnsi="Times New Roman"/>
          <w:sz w:val="26"/>
          <w:szCs w:val="26"/>
          <w:lang w:eastAsia="ru-RU"/>
        </w:rPr>
        <w:t xml:space="preserve"> Основанием для возврата заявок является сформированное участником отбора в электронной форме уведомление об отзыве заявки.</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lang w:eastAsia="ru-RU"/>
        </w:rPr>
      </w:pPr>
      <w:r w:rsidRPr="0003201D">
        <w:rPr>
          <w:rFonts w:ascii="Times New Roman" w:hAnsi="Times New Roman"/>
          <w:sz w:val="26"/>
          <w:szCs w:val="26"/>
          <w:lang w:eastAsia="ru-RU"/>
        </w:rPr>
        <w:t>Внесение изменений возможно за 1 день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 сроки, установленные для подачи заявок.</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lang w:eastAsia="ru-RU"/>
        </w:rPr>
      </w:pPr>
      <w:r w:rsidRPr="0003201D">
        <w:rPr>
          <w:rFonts w:ascii="Times New Roman" w:hAnsi="Times New Roman"/>
          <w:sz w:val="26"/>
          <w:szCs w:val="26"/>
          <w:lang w:eastAsia="ru-RU"/>
        </w:rPr>
        <w:lastRenderedPageBreak/>
        <w:t>Уведомление об отзыве заявки и последующее формирование новой заявки осуществляются в электронной форме в системе "Электронный бюджет".</w:t>
      </w:r>
    </w:p>
    <w:p w:rsidR="0003201D" w:rsidRPr="0003201D" w:rsidRDefault="000409DB" w:rsidP="0003201D">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2.15</w:t>
      </w:r>
      <w:r w:rsidR="0003201D" w:rsidRPr="0003201D">
        <w:rPr>
          <w:rFonts w:ascii="Times New Roman" w:hAnsi="Times New Roman"/>
          <w:sz w:val="26"/>
          <w:szCs w:val="26"/>
        </w:rPr>
        <w:t>. Не позднее 1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 и оценки.</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Рассмотрение заявок осуществляется комиссией по предоставлению финансовой поддержки субъектам малого и среднего предпринимательства на получение субсидий (далее – Комиссия), осуществляющей свою деятельность в соответствии с постановлением Администрации.</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Комиссия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а) регистрационный номер заявки;</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б) дата и время поступления заявки;</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в) полное наименование участника отбора (для юридических лиц) или фамилия, имя, отчество (при наличии) (для индивидуальных предпринимателей и физических лиц);</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г) адрес юридического лица, адрес регистрации (для индивидуальных предпринимателей и физических лиц);</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д) запрашиваемый участником отбора размер субсидии.</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членов в системе "Электронный бюджет", а также размещается на Едином портале не позднее 1 рабочего дня, следующего за днем его подписания.</w:t>
      </w:r>
    </w:p>
    <w:p w:rsidR="004D49C6" w:rsidRPr="004D49C6" w:rsidRDefault="0003201D" w:rsidP="004D49C6">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xml:space="preserve"> </w:t>
      </w:r>
      <w:r w:rsidR="004D49C6" w:rsidRPr="004D49C6">
        <w:rPr>
          <w:rFonts w:ascii="Times New Roman" w:hAnsi="Times New Roman"/>
          <w:sz w:val="26"/>
          <w:szCs w:val="26"/>
        </w:rPr>
        <w:t>Комиссия в течение 15 рабочих дней с даты размещения протокола вскрытия заявок в системе "Электронный бюджет" осуществляет проверку:</w:t>
      </w:r>
    </w:p>
    <w:p w:rsidR="004D49C6" w:rsidRPr="004D49C6" w:rsidRDefault="004D49C6" w:rsidP="004D49C6">
      <w:pPr>
        <w:autoSpaceDE w:val="0"/>
        <w:autoSpaceDN w:val="0"/>
        <w:adjustRightInd w:val="0"/>
        <w:spacing w:after="0" w:line="240" w:lineRule="auto"/>
        <w:ind w:firstLine="539"/>
        <w:jc w:val="both"/>
        <w:rPr>
          <w:rFonts w:ascii="Times New Roman" w:hAnsi="Times New Roman"/>
          <w:sz w:val="26"/>
          <w:szCs w:val="26"/>
        </w:rPr>
      </w:pPr>
      <w:r w:rsidRPr="004D49C6">
        <w:rPr>
          <w:rFonts w:ascii="Times New Roman" w:hAnsi="Times New Roman"/>
          <w:sz w:val="26"/>
          <w:szCs w:val="26"/>
        </w:rPr>
        <w:t>- участников отбора на соответствие категории получателя субсидии, установленной пунктом 1.6. настоящего порядка, а также требованиям, установленным пунктом 2.6. настоящего порядка;</w:t>
      </w:r>
    </w:p>
    <w:p w:rsidR="004D49C6" w:rsidRDefault="004D49C6" w:rsidP="004D49C6">
      <w:pPr>
        <w:autoSpaceDE w:val="0"/>
        <w:autoSpaceDN w:val="0"/>
        <w:adjustRightInd w:val="0"/>
        <w:spacing w:after="0" w:line="240" w:lineRule="auto"/>
        <w:ind w:firstLine="539"/>
        <w:jc w:val="both"/>
        <w:rPr>
          <w:rFonts w:ascii="Times New Roman" w:hAnsi="Times New Roman"/>
          <w:sz w:val="26"/>
          <w:szCs w:val="26"/>
        </w:rPr>
      </w:pPr>
      <w:r w:rsidRPr="004D49C6">
        <w:rPr>
          <w:rFonts w:ascii="Times New Roman" w:hAnsi="Times New Roman"/>
          <w:sz w:val="26"/>
          <w:szCs w:val="26"/>
        </w:rPr>
        <w:t>- представленных документов в составе заявки на участие в отборе на соответствие требованиям и полноте комплекта документов, установленных пунктом 2.1</w:t>
      </w:r>
      <w:r w:rsidR="00A21367">
        <w:rPr>
          <w:rFonts w:ascii="Times New Roman" w:hAnsi="Times New Roman"/>
          <w:sz w:val="26"/>
          <w:szCs w:val="26"/>
        </w:rPr>
        <w:t>0</w:t>
      </w:r>
      <w:r w:rsidRPr="004D49C6">
        <w:rPr>
          <w:rFonts w:ascii="Times New Roman" w:hAnsi="Times New Roman"/>
          <w:sz w:val="26"/>
          <w:szCs w:val="26"/>
        </w:rPr>
        <w:t>. настоящего порядка.</w:t>
      </w:r>
    </w:p>
    <w:p w:rsidR="0003201D" w:rsidRPr="0003201D" w:rsidRDefault="0003201D" w:rsidP="004D49C6">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xml:space="preserve"> При условии подачи одной заявки на отбор Субсидия предоставляется единственному претенденту при условии его соответствия требованиям настоящего Порядка.</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Участник отбора признается прошедшим отбор, если он соответствует требованиям, указанным в объявлении о проведении отбора, и при отсутствии оснований для отклонения заявки.</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xml:space="preserve"> Заявка участника отбора отклоняется при наличии следующих оснований:</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несоответствие Субъекта требованиям пункта 2.6. настоящего Порядка;</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несоответствие представленных Субъектом документов требованиям пункта 2.10 настоящего Порядка или непредставление (предоставление не в полном объеме) указанных документов;</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xml:space="preserve"> - недостоверность представленной Субъектом информации, в том числе информации о месте нахождения и адресе юридического лица;</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lastRenderedPageBreak/>
        <w:t xml:space="preserve"> - подача документов после даты и (или) времени, определенных для подачи документов;</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xml:space="preserve"> - ранее в отношении Субъекта было принято решение об оказании аналогичной поддержки (поддержки, условия оказания которой совпадают, включая форму, вид поддержки и цели её оказания) и сроки ее оказания не истекли;</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xml:space="preserve"> - недостаточность бюджетных ассигнований для предоставления субсидий в текущем финансовом году;</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xml:space="preserve"> -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xml:space="preserve"> 2.1</w:t>
      </w:r>
      <w:r w:rsidR="000409DB">
        <w:rPr>
          <w:rFonts w:ascii="Times New Roman" w:hAnsi="Times New Roman"/>
          <w:sz w:val="26"/>
          <w:szCs w:val="26"/>
        </w:rPr>
        <w:t>6</w:t>
      </w:r>
      <w:r w:rsidRPr="0003201D">
        <w:rPr>
          <w:rFonts w:ascii="Times New Roman" w:hAnsi="Times New Roman"/>
          <w:sz w:val="26"/>
          <w:szCs w:val="26"/>
        </w:rPr>
        <w:t>.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2.1</w:t>
      </w:r>
      <w:r w:rsidR="000409DB">
        <w:rPr>
          <w:rFonts w:ascii="Times New Roman" w:hAnsi="Times New Roman"/>
          <w:sz w:val="26"/>
          <w:szCs w:val="26"/>
        </w:rPr>
        <w:t>7</w:t>
      </w:r>
      <w:r w:rsidRPr="0003201D">
        <w:rPr>
          <w:rFonts w:ascii="Times New Roman" w:hAnsi="Times New Roman"/>
          <w:sz w:val="26"/>
          <w:szCs w:val="26"/>
        </w:rPr>
        <w:t>.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комиссии и ее членами в системе "Электронный бюджет" (подписи членами комиссии допускаются посредством идентификации в ЕСИА) и размещается на Едином портале не позднее 1 рабочего дня, следующего за днем его подписания.</w:t>
      </w:r>
    </w:p>
    <w:p w:rsidR="004D49C6" w:rsidRPr="0003201D" w:rsidRDefault="004D49C6" w:rsidP="0003201D">
      <w:pPr>
        <w:autoSpaceDE w:val="0"/>
        <w:autoSpaceDN w:val="0"/>
        <w:adjustRightInd w:val="0"/>
        <w:spacing w:after="0" w:line="240" w:lineRule="auto"/>
        <w:ind w:firstLine="539"/>
        <w:jc w:val="both"/>
        <w:rPr>
          <w:rFonts w:ascii="Times New Roman" w:hAnsi="Times New Roman"/>
          <w:sz w:val="26"/>
          <w:szCs w:val="26"/>
        </w:rPr>
      </w:pPr>
      <w:r w:rsidRPr="004D49C6">
        <w:rPr>
          <w:rFonts w:ascii="Times New Roman" w:hAnsi="Times New Roman"/>
          <w:sz w:val="26"/>
          <w:szCs w:val="26"/>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протокола с указанием причин внесения изменений.</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2.</w:t>
      </w:r>
      <w:r w:rsidR="000409DB">
        <w:rPr>
          <w:rFonts w:ascii="Times New Roman" w:hAnsi="Times New Roman"/>
          <w:sz w:val="26"/>
          <w:szCs w:val="26"/>
        </w:rPr>
        <w:t>18</w:t>
      </w:r>
      <w:r w:rsidRPr="0003201D">
        <w:rPr>
          <w:rFonts w:ascii="Times New Roman" w:hAnsi="Times New Roman"/>
          <w:sz w:val="26"/>
          <w:szCs w:val="26"/>
        </w:rPr>
        <w:t>. Победители конкурсного отбора определяются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xml:space="preserve"> 2.</w:t>
      </w:r>
      <w:r w:rsidR="000409DB">
        <w:rPr>
          <w:rFonts w:ascii="Times New Roman" w:hAnsi="Times New Roman"/>
          <w:sz w:val="26"/>
          <w:szCs w:val="26"/>
        </w:rPr>
        <w:t>19</w:t>
      </w:r>
      <w:r w:rsidRPr="0003201D">
        <w:rPr>
          <w:rFonts w:ascii="Times New Roman" w:hAnsi="Times New Roman"/>
          <w:sz w:val="26"/>
          <w:szCs w:val="26"/>
        </w:rPr>
        <w:t>. В целях завершения отбора и определения победителя (победителей) отбора не позднее 3-го рабочего дня, следующего за днем подписания протокола рассмотрения заявок, с учетом итогов ранжирования комиссией формируется протокол подведения итогов отбора, включающий информацию:</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дату, время и место рассмотрения заявок;</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информацию об участниках отбора, заявки которых были рассмотрены;</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 наименование получателя субсидии, прошедшего отбор (далее - победитель отбора), с которым заключается Соглашение, размер предоставляемой субсидии.</w:t>
      </w:r>
    </w:p>
    <w:p w:rsid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2.2</w:t>
      </w:r>
      <w:r w:rsidR="000409DB">
        <w:rPr>
          <w:rFonts w:ascii="Times New Roman" w:hAnsi="Times New Roman"/>
          <w:sz w:val="26"/>
          <w:szCs w:val="26"/>
        </w:rPr>
        <w:t>0</w:t>
      </w:r>
      <w:r w:rsidRPr="0003201D">
        <w:rPr>
          <w:rFonts w:ascii="Times New Roman" w:hAnsi="Times New Roman"/>
          <w:sz w:val="26"/>
          <w:szCs w:val="26"/>
        </w:rPr>
        <w:t>. Протокол подведения итогов отбора формируется на Едином портале автоматически и подписывается усиленной квалифицированной электронной подписью председателя комиссии и ее членами (подписи членов комиссии допускаются посредством идентификации в ЕСИА) в системе "Электронный бюджет", а также размещается на Едином портале не позднее 1 рабочего дня, следующего за днем его подписания.</w:t>
      </w:r>
    </w:p>
    <w:p w:rsidR="004D49C6" w:rsidRPr="0003201D" w:rsidRDefault="004D49C6" w:rsidP="0003201D">
      <w:pPr>
        <w:autoSpaceDE w:val="0"/>
        <w:autoSpaceDN w:val="0"/>
        <w:adjustRightInd w:val="0"/>
        <w:spacing w:after="0" w:line="240" w:lineRule="auto"/>
        <w:ind w:firstLine="539"/>
        <w:jc w:val="both"/>
        <w:rPr>
          <w:rFonts w:ascii="Times New Roman" w:hAnsi="Times New Roman"/>
          <w:sz w:val="26"/>
          <w:szCs w:val="26"/>
        </w:rPr>
      </w:pPr>
      <w:r w:rsidRPr="004D49C6">
        <w:rPr>
          <w:rFonts w:ascii="Times New Roman" w:hAnsi="Times New Roman"/>
          <w:sz w:val="26"/>
          <w:szCs w:val="26"/>
        </w:rPr>
        <w:lastRenderedPageBreak/>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версий указанного протокола с указанием причин внесения изменений.</w:t>
      </w:r>
    </w:p>
    <w:p w:rsidR="0003201D" w:rsidRPr="0003201D" w:rsidRDefault="0003201D" w:rsidP="0003201D">
      <w:pPr>
        <w:widowControl w:val="0"/>
        <w:autoSpaceDE w:val="0"/>
        <w:autoSpaceDN w:val="0"/>
        <w:adjustRightInd w:val="0"/>
        <w:spacing w:after="0" w:line="240" w:lineRule="auto"/>
        <w:jc w:val="both"/>
        <w:rPr>
          <w:rFonts w:ascii="Times New Roman" w:eastAsiaTheme="minorHAnsi" w:hAnsi="Times New Roman" w:cstheme="minorBidi"/>
          <w:sz w:val="26"/>
          <w:szCs w:val="26"/>
        </w:rPr>
      </w:pPr>
    </w:p>
    <w:p w:rsidR="0003201D" w:rsidRPr="0003201D" w:rsidRDefault="0003201D" w:rsidP="0003201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3201D">
        <w:rPr>
          <w:rFonts w:ascii="Times New Roman" w:eastAsia="Times New Roman" w:hAnsi="Times New Roman" w:cs="Times New Roman"/>
          <w:b/>
          <w:sz w:val="26"/>
          <w:szCs w:val="26"/>
          <w:lang w:eastAsia="ru-RU"/>
        </w:rPr>
        <w:t>3. Условия и порядок предоставления субсидий</w:t>
      </w:r>
    </w:p>
    <w:p w:rsidR="0003201D" w:rsidRPr="0003201D" w:rsidRDefault="0003201D" w:rsidP="0003201D">
      <w:pPr>
        <w:widowControl w:val="0"/>
        <w:autoSpaceDE w:val="0"/>
        <w:autoSpaceDN w:val="0"/>
        <w:spacing w:after="0" w:line="240" w:lineRule="auto"/>
        <w:ind w:firstLine="540"/>
        <w:jc w:val="both"/>
        <w:rPr>
          <w:rFonts w:ascii="Times New Roman" w:eastAsia="Times New Roman" w:hAnsi="Times New Roman" w:cstheme="minorBidi"/>
          <w:sz w:val="26"/>
          <w:szCs w:val="26"/>
          <w:lang w:eastAsia="ru-RU"/>
        </w:rPr>
      </w:pPr>
    </w:p>
    <w:p w:rsidR="0003201D" w:rsidRPr="0003201D" w:rsidRDefault="0003201D" w:rsidP="0003201D">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03201D">
        <w:rPr>
          <w:rFonts w:ascii="Times New Roman" w:eastAsiaTheme="minorHAnsi" w:hAnsi="Times New Roman" w:cstheme="minorBidi"/>
          <w:sz w:val="26"/>
          <w:szCs w:val="26"/>
        </w:rPr>
        <w:t xml:space="preserve"> 3.1. </w:t>
      </w:r>
      <w:r w:rsidRPr="0003201D">
        <w:rPr>
          <w:rFonts w:ascii="Times New Roman" w:eastAsia="Times New Roman" w:hAnsi="Times New Roman" w:cstheme="minorBidi"/>
          <w:sz w:val="26"/>
          <w:szCs w:val="26"/>
          <w:lang w:eastAsia="ru-RU"/>
        </w:rPr>
        <w:t>Субсидия предоставляется при соблюдении Субъектом требований,</w:t>
      </w:r>
      <w:r w:rsidRPr="0003201D">
        <w:rPr>
          <w:rFonts w:ascii="Times New Roman" w:eastAsiaTheme="minorHAnsi" w:hAnsi="Times New Roman" w:cstheme="minorBidi"/>
          <w:sz w:val="26"/>
          <w:szCs w:val="26"/>
        </w:rPr>
        <w:t xml:space="preserve"> установленных </w:t>
      </w:r>
      <w:hyperlink w:anchor="P112" w:history="1">
        <w:r w:rsidRPr="0003201D">
          <w:rPr>
            <w:rFonts w:ascii="Times New Roman" w:eastAsiaTheme="minorHAnsi" w:hAnsi="Times New Roman" w:cstheme="minorBidi"/>
            <w:sz w:val="26"/>
            <w:szCs w:val="26"/>
          </w:rPr>
          <w:t>пунктом 2.</w:t>
        </w:r>
      </w:hyperlink>
      <w:r w:rsidR="004D49C6">
        <w:rPr>
          <w:rFonts w:ascii="Times New Roman" w:eastAsiaTheme="minorHAnsi" w:hAnsi="Times New Roman" w:cstheme="minorBidi"/>
          <w:sz w:val="26"/>
          <w:szCs w:val="26"/>
        </w:rPr>
        <w:t>6</w:t>
      </w:r>
      <w:r w:rsidRPr="0003201D">
        <w:rPr>
          <w:rFonts w:ascii="Times New Roman" w:eastAsiaTheme="minorHAnsi" w:hAnsi="Times New Roman" w:cstheme="minorBidi"/>
          <w:sz w:val="26"/>
          <w:szCs w:val="26"/>
        </w:rPr>
        <w:t xml:space="preserve"> настоящего Порядка для </w:t>
      </w:r>
      <w:r w:rsidRPr="0003201D">
        <w:rPr>
          <w:rFonts w:ascii="Times New Roman" w:eastAsiaTheme="minorHAnsi" w:hAnsi="Times New Roman" w:cstheme="minorBidi"/>
          <w:sz w:val="26"/>
          <w:szCs w:val="26"/>
          <w:lang w:eastAsia="ru-RU"/>
        </w:rPr>
        <w:t xml:space="preserve">возмещения части произведенных и документально подтвержденных затрат Субъекта </w:t>
      </w:r>
      <w:r w:rsidRPr="0003201D">
        <w:rPr>
          <w:rFonts w:ascii="Times New Roman" w:eastAsia="SimSun" w:hAnsi="Times New Roman" w:cstheme="minorBidi"/>
          <w:bCs/>
          <w:color w:val="000000"/>
          <w:kern w:val="2"/>
          <w:sz w:val="26"/>
          <w:szCs w:val="26"/>
          <w:lang w:eastAsia="zh-CN" w:bidi="hi-IN"/>
        </w:rPr>
        <w:t xml:space="preserve">на уплату лизинговых платежей по договорам финансовой аренды (лизинга) и первого взноса при заключении договора лизинга </w:t>
      </w:r>
      <w:r w:rsidRPr="0003201D">
        <w:rPr>
          <w:rFonts w:ascii="Times New Roman" w:eastAsiaTheme="minorHAnsi" w:hAnsi="Times New Roman" w:cs="Times New Roman"/>
          <w:sz w:val="26"/>
          <w:szCs w:val="26"/>
        </w:rPr>
        <w:t>произведенных в течение года оказания поддержки и трех предшествующих лет, в пределах бюджетных ассигнований, предусмотренных в бюджете Анивского муниципального округа на реализацию Программы в текущем финансовом году.</w:t>
      </w:r>
    </w:p>
    <w:p w:rsidR="0003201D" w:rsidRPr="0003201D" w:rsidRDefault="0003201D" w:rsidP="0003201D">
      <w:pPr>
        <w:spacing w:after="0" w:line="240" w:lineRule="auto"/>
        <w:ind w:firstLine="709"/>
        <w:jc w:val="both"/>
        <w:rPr>
          <w:rFonts w:ascii="Times New Roman" w:eastAsia="Times New Roman" w:hAnsi="Times New Roman" w:cstheme="minorBidi"/>
          <w:sz w:val="26"/>
          <w:szCs w:val="26"/>
          <w:lang w:eastAsia="ru-RU"/>
        </w:rPr>
      </w:pPr>
      <w:r w:rsidRPr="0003201D">
        <w:rPr>
          <w:rFonts w:ascii="Times New Roman" w:eastAsia="Times New Roman" w:hAnsi="Times New Roman" w:cstheme="minorBidi"/>
          <w:sz w:val="26"/>
          <w:szCs w:val="26"/>
          <w:lang w:eastAsia="ru-RU"/>
        </w:rPr>
        <w:t xml:space="preserve">3.2. Перечень, порядок и сроки рассмотрения документов, представляемых Субъектами для подтверждения соответствия указанным требованиям, отражены в разделе 2 настоящего Порядка. </w:t>
      </w:r>
    </w:p>
    <w:p w:rsidR="0003201D" w:rsidRPr="0003201D" w:rsidRDefault="0003201D" w:rsidP="0003201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3201D">
        <w:rPr>
          <w:rFonts w:ascii="Times New Roman" w:hAnsi="Times New Roman" w:cs="Times New Roman"/>
          <w:sz w:val="26"/>
          <w:szCs w:val="26"/>
        </w:rPr>
        <w:t xml:space="preserve">3.3. Предельный размер субсидии на одного Субъекта не должен превышать                  </w:t>
      </w:r>
      <w:r w:rsidRPr="0003201D">
        <w:rPr>
          <w:rFonts w:ascii="Times New Roman" w:hAnsi="Times New Roman" w:cs="Times New Roman"/>
          <w:b/>
          <w:sz w:val="26"/>
          <w:szCs w:val="26"/>
        </w:rPr>
        <w:t>1500,0</w:t>
      </w:r>
      <w:r w:rsidRPr="0003201D">
        <w:rPr>
          <w:rFonts w:ascii="Times New Roman" w:hAnsi="Times New Roman" w:cs="Times New Roman"/>
          <w:sz w:val="26"/>
          <w:szCs w:val="26"/>
        </w:rPr>
        <w:t xml:space="preserve"> тысяч рублей в течение текущего финансового года. Возмещение затрат производится без учета налога на добавленную стоимость (НДС).</w:t>
      </w:r>
    </w:p>
    <w:p w:rsidR="0003201D" w:rsidRPr="0003201D" w:rsidRDefault="0003201D" w:rsidP="0003201D">
      <w:pPr>
        <w:widowControl w:val="0"/>
        <w:autoSpaceDE w:val="0"/>
        <w:autoSpaceDN w:val="0"/>
        <w:adjustRightInd w:val="0"/>
        <w:spacing w:after="120" w:line="240" w:lineRule="auto"/>
        <w:ind w:firstLine="709"/>
        <w:jc w:val="both"/>
        <w:rPr>
          <w:rFonts w:ascii="Times New Roman" w:hAnsi="Times New Roman" w:cs="Times New Roman"/>
          <w:sz w:val="26"/>
          <w:szCs w:val="26"/>
        </w:rPr>
      </w:pPr>
      <w:r w:rsidRPr="0003201D">
        <w:rPr>
          <w:rFonts w:ascii="Times New Roman" w:hAnsi="Times New Roman" w:cs="Times New Roman"/>
          <w:sz w:val="26"/>
          <w:szCs w:val="26"/>
        </w:rPr>
        <w:t>Расчет размера субсидии осуществляется по формуле:</w:t>
      </w:r>
    </w:p>
    <w:p w:rsidR="0003201D" w:rsidRPr="0003201D" w:rsidRDefault="0003201D" w:rsidP="0003201D">
      <w:pPr>
        <w:widowControl w:val="0"/>
        <w:autoSpaceDE w:val="0"/>
        <w:autoSpaceDN w:val="0"/>
        <w:adjustRightInd w:val="0"/>
        <w:spacing w:before="240" w:after="240" w:line="240" w:lineRule="auto"/>
        <w:ind w:firstLine="709"/>
        <w:jc w:val="both"/>
        <w:rPr>
          <w:rFonts w:ascii="Times New Roman" w:hAnsi="Times New Roman" w:cs="Times New Roman"/>
          <w:sz w:val="26"/>
          <w:szCs w:val="26"/>
        </w:rPr>
      </w:pPr>
      <m:oMathPara>
        <m:oMath>
          <m:r>
            <w:rPr>
              <w:rFonts w:ascii="Cambria Math" w:hAnsi="Cambria Math" w:cs="Times New Roman"/>
              <w:sz w:val="26"/>
              <w:szCs w:val="26"/>
            </w:rPr>
            <m:t>С(в) = ∑(з); где</m:t>
          </m:r>
        </m:oMath>
      </m:oMathPara>
    </w:p>
    <w:p w:rsidR="0003201D" w:rsidRPr="0003201D" w:rsidRDefault="0003201D" w:rsidP="0003201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3201D">
        <w:rPr>
          <w:rFonts w:ascii="Times New Roman" w:hAnsi="Times New Roman" w:cs="Times New Roman"/>
          <w:sz w:val="26"/>
          <w:szCs w:val="26"/>
        </w:rPr>
        <w:t>С(в) - размер субсидии в целях возмещения произведенных и документально подтвержденных затрат заявителя;</w:t>
      </w:r>
    </w:p>
    <w:p w:rsidR="0003201D" w:rsidRPr="0003201D" w:rsidRDefault="0003201D" w:rsidP="0003201D">
      <w:pPr>
        <w:widowControl w:val="0"/>
        <w:autoSpaceDE w:val="0"/>
        <w:autoSpaceDN w:val="0"/>
        <w:adjustRightInd w:val="0"/>
        <w:spacing w:after="120" w:line="240" w:lineRule="auto"/>
        <w:ind w:firstLine="709"/>
        <w:jc w:val="both"/>
        <w:rPr>
          <w:rFonts w:ascii="Times New Roman" w:hAnsi="Times New Roman" w:cs="Times New Roman"/>
          <w:sz w:val="26"/>
          <w:szCs w:val="26"/>
        </w:rPr>
      </w:pPr>
      <w:r w:rsidRPr="0003201D">
        <w:rPr>
          <w:rFonts w:ascii="Times New Roman" w:hAnsi="Times New Roman" w:cs="Times New Roman"/>
          <w:sz w:val="26"/>
          <w:szCs w:val="26"/>
        </w:rPr>
        <w:t>∑(з) - сумма произведенных и документально подтвержденных затрат заявителя без учета НДС.</w:t>
      </w:r>
      <w:r w:rsidRPr="0003201D">
        <w:rPr>
          <w:rFonts w:ascii="Times New Roman" w:hAnsi="Times New Roman"/>
          <w:sz w:val="26"/>
          <w:szCs w:val="26"/>
        </w:rPr>
        <w:t xml:space="preserve"> </w:t>
      </w:r>
    </w:p>
    <w:p w:rsidR="0003201D" w:rsidRPr="0003201D" w:rsidRDefault="0003201D" w:rsidP="0003201D">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03201D">
        <w:rPr>
          <w:rFonts w:ascii="Times New Roman" w:eastAsiaTheme="minorHAnsi" w:hAnsi="Times New Roman" w:cs="Times New Roman"/>
          <w:sz w:val="26"/>
          <w:szCs w:val="26"/>
        </w:rPr>
        <w:t>3.4. В случае если договоры финансовой аренды (лизинга) заключены в иностранной валюте, размер субсидии рассчитывается в рублях по курсу иностранной валюты, установленному Центральным банком Российской Федерации на дату уплаты лизинговых платежей по договорам финансовой аренды (лизинга).</w:t>
      </w:r>
    </w:p>
    <w:p w:rsidR="0003201D" w:rsidRPr="0003201D" w:rsidRDefault="0003201D" w:rsidP="0003201D">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03201D">
        <w:rPr>
          <w:rFonts w:ascii="Times New Roman" w:eastAsiaTheme="minorHAnsi" w:hAnsi="Times New Roman" w:cs="Times New Roman"/>
          <w:sz w:val="26"/>
          <w:szCs w:val="26"/>
        </w:rPr>
        <w:t>В случае возмещения затрат по договору финансовой аренды (лизинга), в рамках которого продавец предмета лизинга одновременно выступает в качестве лизингополучателя в пределах одного лизингового правоотношения, предельный размер субсидии на один хозяйствующий субъект не может превышать стоимость приобретения предмета лизинга продавцом, указанную в договоре купли-продажи.</w:t>
      </w:r>
    </w:p>
    <w:p w:rsidR="0003201D" w:rsidRPr="0003201D" w:rsidRDefault="0003201D" w:rsidP="0003201D">
      <w:pPr>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 xml:space="preserve">3.5. Субсидия предоставляется на основании заключенного соглашения о предоставлении субсидии с Субъектом. </w:t>
      </w:r>
    </w:p>
    <w:p w:rsidR="000409DB" w:rsidRDefault="000409DB" w:rsidP="0003201D">
      <w:pPr>
        <w:autoSpaceDE w:val="0"/>
        <w:autoSpaceDN w:val="0"/>
        <w:adjustRightInd w:val="0"/>
        <w:spacing w:after="0" w:line="240" w:lineRule="auto"/>
        <w:ind w:firstLine="709"/>
        <w:jc w:val="both"/>
        <w:rPr>
          <w:rFonts w:ascii="Times New Roman" w:hAnsi="Times New Roman"/>
          <w:sz w:val="26"/>
          <w:szCs w:val="26"/>
        </w:rPr>
      </w:pPr>
      <w:r w:rsidRPr="000409DB">
        <w:rPr>
          <w:rFonts w:ascii="Times New Roman" w:hAnsi="Times New Roman"/>
          <w:sz w:val="26"/>
          <w:szCs w:val="26"/>
        </w:rPr>
        <w:t>Отдел экономики и прогнозирования в течение 10 рабочих дней со дня размещения на Едином портале информации о результатах отбора формирует в системе "Электронный бюджет" проект соглашения, а при отсутствии технической возможности в форме бумажного документа (на бумажном носителе).</w:t>
      </w:r>
    </w:p>
    <w:p w:rsidR="0003201D" w:rsidRDefault="0003201D" w:rsidP="0003201D">
      <w:pPr>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 xml:space="preserve">3.6. Соглашение, размещенное в системе "Электронный бюджет", подписывается в течение 3 рабочих дней усиленной квалифицированной электронной подписью руководителя (руководителей) победителя (победителей) отбора или уполномоченного (уполномоченных) им (ими) лица (лиц) (в случае, если </w:t>
      </w:r>
      <w:r w:rsidRPr="0003201D">
        <w:rPr>
          <w:rFonts w:ascii="Times New Roman" w:hAnsi="Times New Roman"/>
          <w:sz w:val="26"/>
          <w:szCs w:val="26"/>
        </w:rPr>
        <w:lastRenderedPageBreak/>
        <w:t>победителем (победителями) отбора является юридическое лицо (юридические лица), индивидуального предпринимателя (в случае, если победителем отбора является индивидуальный предприниматель), с одной стороны, и усиленной квалифицированной электронной подписью руководителя ОЭП (уполномоченного им лица), с другой стороны.</w:t>
      </w:r>
    </w:p>
    <w:p w:rsidR="000409DB" w:rsidRPr="0003201D" w:rsidRDefault="000409DB" w:rsidP="0003201D">
      <w:pPr>
        <w:autoSpaceDE w:val="0"/>
        <w:autoSpaceDN w:val="0"/>
        <w:adjustRightInd w:val="0"/>
        <w:spacing w:after="0" w:line="240" w:lineRule="auto"/>
        <w:ind w:firstLine="709"/>
        <w:jc w:val="both"/>
        <w:rPr>
          <w:rFonts w:ascii="Times New Roman" w:hAnsi="Times New Roman"/>
          <w:sz w:val="26"/>
          <w:szCs w:val="26"/>
        </w:rPr>
      </w:pPr>
      <w:r w:rsidRPr="000409DB">
        <w:rPr>
          <w:rFonts w:ascii="Times New Roman" w:hAnsi="Times New Roman"/>
          <w:sz w:val="26"/>
          <w:szCs w:val="26"/>
        </w:rPr>
        <w:t>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течение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p w:rsidR="0003201D" w:rsidRPr="0003201D" w:rsidRDefault="0003201D" w:rsidP="0003201D">
      <w:pPr>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 xml:space="preserve">3.7. Победитель (победители) отбора считается уклонившимся от заключения Соглашения в случае </w:t>
      </w:r>
      <w:proofErr w:type="spellStart"/>
      <w:r w:rsidRPr="0003201D">
        <w:rPr>
          <w:rFonts w:ascii="Times New Roman" w:hAnsi="Times New Roman"/>
          <w:sz w:val="26"/>
          <w:szCs w:val="26"/>
        </w:rPr>
        <w:t>неподписания</w:t>
      </w:r>
      <w:proofErr w:type="spellEnd"/>
      <w:r w:rsidRPr="0003201D">
        <w:rPr>
          <w:rFonts w:ascii="Times New Roman" w:hAnsi="Times New Roman"/>
          <w:sz w:val="26"/>
          <w:szCs w:val="26"/>
        </w:rPr>
        <w:t xml:space="preserve"> Соглашения в системе "Электронный бюджет" в течение срока, установленного пунктом 3.</w:t>
      </w:r>
      <w:r w:rsidR="00A21367">
        <w:rPr>
          <w:rFonts w:ascii="Times New Roman" w:hAnsi="Times New Roman"/>
          <w:sz w:val="26"/>
          <w:szCs w:val="26"/>
        </w:rPr>
        <w:t>6</w:t>
      </w:r>
      <w:r w:rsidRPr="0003201D">
        <w:rPr>
          <w:rFonts w:ascii="Times New Roman" w:hAnsi="Times New Roman"/>
          <w:sz w:val="26"/>
          <w:szCs w:val="26"/>
        </w:rPr>
        <w:t>. настоящего Порядка.</w:t>
      </w:r>
      <w:r w:rsidR="000409DB">
        <w:rPr>
          <w:rFonts w:ascii="Times New Roman" w:hAnsi="Times New Roman"/>
          <w:sz w:val="26"/>
          <w:szCs w:val="26"/>
        </w:rPr>
        <w:t xml:space="preserve"> </w:t>
      </w:r>
    </w:p>
    <w:p w:rsidR="0003201D" w:rsidRPr="0003201D" w:rsidRDefault="0003201D" w:rsidP="0003201D">
      <w:pPr>
        <w:autoSpaceDE w:val="0"/>
        <w:autoSpaceDN w:val="0"/>
        <w:adjustRightInd w:val="0"/>
        <w:spacing w:after="0" w:line="240" w:lineRule="auto"/>
        <w:ind w:firstLine="539"/>
        <w:jc w:val="both"/>
        <w:rPr>
          <w:rFonts w:ascii="Times New Roman" w:hAnsi="Times New Roman"/>
          <w:sz w:val="26"/>
          <w:szCs w:val="26"/>
        </w:rPr>
      </w:pPr>
      <w:r w:rsidRPr="0003201D">
        <w:rPr>
          <w:rFonts w:ascii="Times New Roman" w:hAnsi="Times New Roman"/>
          <w:sz w:val="26"/>
          <w:szCs w:val="26"/>
        </w:rPr>
        <w:t>Соглашение о предоставлении субсидии, дополнительные соглашения к соглашению, в том числе дополнительные соглашения о расторжении соглашения, заключаются в соответствии с типовой формой, утвержденной приказом финансового департамента Анивского муниципального округа.</w:t>
      </w:r>
    </w:p>
    <w:p w:rsidR="0003201D" w:rsidRDefault="0003201D" w:rsidP="0003201D">
      <w:pPr>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3.8.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 достижении согласия по новым условиям.</w:t>
      </w:r>
    </w:p>
    <w:p w:rsidR="00A21367" w:rsidRPr="0003201D" w:rsidRDefault="00A21367" w:rsidP="0003201D">
      <w:pPr>
        <w:autoSpaceDE w:val="0"/>
        <w:autoSpaceDN w:val="0"/>
        <w:adjustRightInd w:val="0"/>
        <w:spacing w:after="0" w:line="240" w:lineRule="auto"/>
        <w:ind w:firstLine="709"/>
        <w:jc w:val="both"/>
        <w:rPr>
          <w:rFonts w:ascii="Times New Roman" w:hAnsi="Times New Roman"/>
          <w:sz w:val="26"/>
          <w:szCs w:val="26"/>
          <w:lang w:eastAsia="ru-RU"/>
        </w:rPr>
      </w:pPr>
      <w:r w:rsidRPr="00A21367">
        <w:rPr>
          <w:rFonts w:ascii="Times New Roman" w:hAnsi="Times New Roman"/>
          <w:sz w:val="26"/>
          <w:szCs w:val="26"/>
          <w:lang w:eastAsia="ru-RU"/>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rsidR="0003201D" w:rsidRPr="0003201D" w:rsidRDefault="0003201D" w:rsidP="0003201D">
      <w:pPr>
        <w:widowControl w:val="0"/>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3.</w:t>
      </w:r>
      <w:r w:rsidR="000409DB">
        <w:rPr>
          <w:rFonts w:ascii="Times New Roman" w:hAnsi="Times New Roman"/>
          <w:sz w:val="26"/>
          <w:szCs w:val="26"/>
        </w:rPr>
        <w:t>9</w:t>
      </w:r>
      <w:r w:rsidRPr="0003201D">
        <w:rPr>
          <w:rFonts w:ascii="Times New Roman" w:hAnsi="Times New Roman"/>
          <w:sz w:val="26"/>
          <w:szCs w:val="26"/>
        </w:rPr>
        <w:t xml:space="preserve">. На основании заключенного </w:t>
      </w:r>
      <w:r w:rsidRPr="0003201D">
        <w:rPr>
          <w:rFonts w:ascii="Times New Roman" w:eastAsia="Times New Roman" w:hAnsi="Times New Roman"/>
          <w:sz w:val="26"/>
          <w:szCs w:val="26"/>
          <w:lang w:eastAsia="ru-RU"/>
        </w:rPr>
        <w:t>Соглашения</w:t>
      </w:r>
      <w:r w:rsidRPr="0003201D">
        <w:rPr>
          <w:rFonts w:ascii="Times New Roman" w:hAnsi="Times New Roman"/>
          <w:sz w:val="26"/>
          <w:szCs w:val="26"/>
        </w:rPr>
        <w:t xml:space="preserve"> и представленных документов, подтверждающих фактически произведенные затраты, ОЭП в течение 3 рабочих дней готовит проект распоряжения о перечислении Субсидии.</w:t>
      </w:r>
    </w:p>
    <w:p w:rsidR="0003201D" w:rsidRPr="0003201D" w:rsidRDefault="0003201D" w:rsidP="0003201D">
      <w:pPr>
        <w:widowControl w:val="0"/>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3.1</w:t>
      </w:r>
      <w:r w:rsidR="000409DB">
        <w:rPr>
          <w:rFonts w:ascii="Times New Roman" w:hAnsi="Times New Roman"/>
          <w:sz w:val="26"/>
          <w:szCs w:val="26"/>
        </w:rPr>
        <w:t>0</w:t>
      </w:r>
      <w:r w:rsidRPr="0003201D">
        <w:rPr>
          <w:rFonts w:ascii="Times New Roman" w:hAnsi="Times New Roman"/>
          <w:sz w:val="26"/>
          <w:szCs w:val="26"/>
        </w:rPr>
        <w:t>. Распоряжение Администрации о перечислении Субсидии (с приложением банковских реквизитов Субъекта) передается в муниципальное казенное учреждение «Централизованная бухгалтерия муниципальных учреждений Анивского муниципального округа» (далее - Бухгалтерия).</w:t>
      </w:r>
    </w:p>
    <w:p w:rsidR="000409DB" w:rsidRDefault="0003201D" w:rsidP="000409DB">
      <w:pPr>
        <w:autoSpaceDE w:val="0"/>
        <w:autoSpaceDN w:val="0"/>
        <w:adjustRightInd w:val="0"/>
        <w:spacing w:after="0" w:line="240" w:lineRule="auto"/>
        <w:ind w:firstLine="709"/>
        <w:jc w:val="both"/>
        <w:rPr>
          <w:rFonts w:ascii="Times New Roman" w:hAnsi="Times New Roman"/>
          <w:sz w:val="26"/>
          <w:szCs w:val="26"/>
        </w:rPr>
      </w:pPr>
      <w:r w:rsidRPr="0003201D">
        <w:rPr>
          <w:rFonts w:ascii="Times New Roman" w:hAnsi="Times New Roman"/>
          <w:sz w:val="26"/>
          <w:szCs w:val="26"/>
        </w:rPr>
        <w:t>3.1</w:t>
      </w:r>
      <w:r w:rsidR="000409DB">
        <w:rPr>
          <w:rFonts w:ascii="Times New Roman" w:hAnsi="Times New Roman"/>
          <w:sz w:val="26"/>
          <w:szCs w:val="26"/>
        </w:rPr>
        <w:t>1</w:t>
      </w:r>
      <w:r w:rsidRPr="0003201D">
        <w:rPr>
          <w:rFonts w:ascii="Times New Roman" w:hAnsi="Times New Roman"/>
          <w:sz w:val="26"/>
          <w:szCs w:val="26"/>
        </w:rPr>
        <w:t xml:space="preserve">. Бухгалтерия осуществляет перечисление средств субсидии на расчетные (лицевые) или корреспондентские счета Субъектов, открытые в учреждениях Центрального банка Российской Федерации или кредитных организациях, </w:t>
      </w:r>
      <w:r w:rsidR="000409DB" w:rsidRPr="000409DB">
        <w:rPr>
          <w:rFonts w:ascii="Times New Roman" w:hAnsi="Times New Roman"/>
          <w:sz w:val="26"/>
          <w:szCs w:val="26"/>
        </w:rPr>
        <w:t>не позднее 10-го рабочего дня, следующего за днем издания распоряжения администрации Анивского муниципального округа, содержащего решение о предоставлении субсидии.</w:t>
      </w:r>
    </w:p>
    <w:p w:rsidR="0003201D" w:rsidRPr="0003201D" w:rsidRDefault="0003201D" w:rsidP="000409D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3201D">
        <w:rPr>
          <w:rFonts w:ascii="Times New Roman" w:eastAsia="Times New Roman" w:hAnsi="Times New Roman" w:cs="Times New Roman"/>
          <w:sz w:val="26"/>
          <w:szCs w:val="26"/>
          <w:lang w:eastAsia="ru-RU"/>
        </w:rPr>
        <w:lastRenderedPageBreak/>
        <w:t>3.1</w:t>
      </w:r>
      <w:r w:rsidR="000409DB">
        <w:rPr>
          <w:rFonts w:ascii="Times New Roman" w:eastAsia="Times New Roman" w:hAnsi="Times New Roman" w:cs="Times New Roman"/>
          <w:sz w:val="26"/>
          <w:szCs w:val="26"/>
          <w:lang w:eastAsia="ru-RU"/>
        </w:rPr>
        <w:t>2</w:t>
      </w:r>
      <w:r w:rsidRPr="0003201D">
        <w:rPr>
          <w:rFonts w:ascii="Times New Roman" w:eastAsia="Times New Roman" w:hAnsi="Times New Roman" w:cs="Times New Roman"/>
          <w:sz w:val="26"/>
          <w:szCs w:val="26"/>
          <w:lang w:eastAsia="ru-RU"/>
        </w:rPr>
        <w:t>. В случае нарушения условий предоставления субсидий порядок и сроки возврата субсидий в бюджет Анивского муниципального округа осуществляется в соответствии с разделом 5 настоящего Порядка.</w:t>
      </w:r>
    </w:p>
    <w:p w:rsidR="0003201D" w:rsidRDefault="000409DB" w:rsidP="00A2136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3.13</w:t>
      </w:r>
      <w:r w:rsidR="0003201D" w:rsidRPr="0003201D">
        <w:rPr>
          <w:rFonts w:ascii="Times New Roman" w:hAnsi="Times New Roman"/>
          <w:sz w:val="26"/>
          <w:szCs w:val="26"/>
        </w:rPr>
        <w:t xml:space="preserve">. </w:t>
      </w:r>
      <w:r w:rsidRPr="000409DB">
        <w:rPr>
          <w:rFonts w:ascii="Times New Roman" w:hAnsi="Times New Roman"/>
          <w:sz w:val="26"/>
          <w:szCs w:val="26"/>
        </w:rPr>
        <w:t>Результат предоставления субсидии – оказана финансовая поддержка</w:t>
      </w:r>
      <w:r>
        <w:rPr>
          <w:rFonts w:ascii="Times New Roman" w:hAnsi="Times New Roman"/>
          <w:sz w:val="26"/>
          <w:szCs w:val="26"/>
        </w:rPr>
        <w:t>.</w:t>
      </w:r>
    </w:p>
    <w:p w:rsidR="00A21367" w:rsidRPr="0003201D" w:rsidRDefault="00A21367" w:rsidP="0092461B">
      <w:pPr>
        <w:autoSpaceDE w:val="0"/>
        <w:autoSpaceDN w:val="0"/>
        <w:adjustRightInd w:val="0"/>
        <w:spacing w:after="240" w:line="240" w:lineRule="auto"/>
        <w:ind w:firstLine="709"/>
        <w:jc w:val="both"/>
        <w:rPr>
          <w:rFonts w:ascii="Times New Roman" w:eastAsiaTheme="minorHAnsi" w:hAnsi="Times New Roman" w:cs="Times New Roman"/>
          <w:sz w:val="26"/>
          <w:szCs w:val="26"/>
        </w:rPr>
      </w:pPr>
      <w:r w:rsidRPr="00A21367">
        <w:rPr>
          <w:rFonts w:ascii="Times New Roman" w:eastAsiaTheme="minorHAnsi" w:hAnsi="Times New Roman" w:cs="Times New Roman"/>
          <w:sz w:val="26"/>
          <w:szCs w:val="26"/>
        </w:rPr>
        <w:t>Значением результата предоставления субсидии, которое устанавливается соглашением о предоставлении субсидии, является сохранение и (или) увеличение среднесписочной численности работников (без внешних совместителей).</w:t>
      </w:r>
    </w:p>
    <w:p w:rsidR="0003201D" w:rsidRDefault="0003201D" w:rsidP="0003201D">
      <w:pPr>
        <w:autoSpaceDE w:val="0"/>
        <w:autoSpaceDN w:val="0"/>
        <w:adjustRightInd w:val="0"/>
        <w:spacing w:after="0" w:line="240" w:lineRule="auto"/>
        <w:jc w:val="center"/>
        <w:outlineLvl w:val="1"/>
        <w:rPr>
          <w:rFonts w:ascii="Times New Roman" w:eastAsiaTheme="minorHAnsi" w:hAnsi="Times New Roman" w:cstheme="minorBidi"/>
          <w:b/>
          <w:sz w:val="26"/>
          <w:szCs w:val="26"/>
        </w:rPr>
      </w:pPr>
      <w:r w:rsidRPr="0003201D">
        <w:rPr>
          <w:rFonts w:ascii="Times New Roman" w:eastAsia="Times New Roman" w:hAnsi="Times New Roman" w:cstheme="minorBidi"/>
          <w:b/>
          <w:sz w:val="26"/>
          <w:szCs w:val="26"/>
          <w:lang w:eastAsia="ru-RU"/>
        </w:rPr>
        <w:t xml:space="preserve">4. </w:t>
      </w:r>
      <w:r w:rsidRPr="0003201D">
        <w:rPr>
          <w:rFonts w:ascii="Times New Roman" w:eastAsiaTheme="minorHAnsi" w:hAnsi="Times New Roman" w:cstheme="minorBidi"/>
          <w:b/>
          <w:sz w:val="26"/>
          <w:szCs w:val="26"/>
        </w:rPr>
        <w:t>Требования к отчетности</w:t>
      </w:r>
    </w:p>
    <w:p w:rsidR="0092461B" w:rsidRPr="0003201D" w:rsidRDefault="0092461B" w:rsidP="0003201D">
      <w:pPr>
        <w:autoSpaceDE w:val="0"/>
        <w:autoSpaceDN w:val="0"/>
        <w:adjustRightInd w:val="0"/>
        <w:spacing w:after="0" w:line="240" w:lineRule="auto"/>
        <w:jc w:val="center"/>
        <w:outlineLvl w:val="1"/>
        <w:rPr>
          <w:rFonts w:ascii="Times New Roman" w:eastAsiaTheme="minorHAnsi" w:hAnsi="Times New Roman" w:cstheme="minorBidi"/>
          <w:b/>
          <w:sz w:val="26"/>
          <w:szCs w:val="26"/>
        </w:rPr>
      </w:pPr>
    </w:p>
    <w:p w:rsidR="0003201D" w:rsidRDefault="0003201D" w:rsidP="0003201D">
      <w:pPr>
        <w:autoSpaceDE w:val="0"/>
        <w:autoSpaceDN w:val="0"/>
        <w:adjustRightInd w:val="0"/>
        <w:spacing w:after="0" w:line="240" w:lineRule="auto"/>
        <w:ind w:firstLine="540"/>
        <w:jc w:val="both"/>
        <w:rPr>
          <w:rFonts w:ascii="Times New Roman" w:hAnsi="Times New Roman"/>
          <w:sz w:val="26"/>
          <w:szCs w:val="26"/>
        </w:rPr>
      </w:pPr>
      <w:r w:rsidRPr="0003201D">
        <w:rPr>
          <w:rFonts w:ascii="Times New Roman" w:hAnsi="Times New Roman"/>
          <w:color w:val="000000" w:themeColor="text1"/>
          <w:sz w:val="26"/>
          <w:szCs w:val="26"/>
        </w:rPr>
        <w:t xml:space="preserve">4.1. </w:t>
      </w:r>
      <w:r w:rsidRPr="0003201D">
        <w:rPr>
          <w:rFonts w:ascii="Times New Roman" w:hAnsi="Times New Roman"/>
          <w:sz w:val="26"/>
          <w:szCs w:val="26"/>
        </w:rPr>
        <w:t>Для оценки достижения результатов плановых значений показателей Субъекты направляют в отдел экономики и прогнозирования информацию о достижении плановых значений показателей, установленных соглашением о предоставлении субсидий, по форме, определенной типовой формой, утвержденной финансовым департаментом Анивского муниципального округа в течение 13 месяцев, следующих за годом предоставления субсидии ежеквартально в срок до 25 числа месяца, сл</w:t>
      </w:r>
      <w:r w:rsidR="00A21367">
        <w:rPr>
          <w:rFonts w:ascii="Times New Roman" w:hAnsi="Times New Roman"/>
          <w:sz w:val="26"/>
          <w:szCs w:val="26"/>
        </w:rPr>
        <w:t>едующего за отчетным кварталом.</w:t>
      </w:r>
    </w:p>
    <w:p w:rsidR="000409DB" w:rsidRPr="000409DB" w:rsidRDefault="000409DB" w:rsidP="000409DB">
      <w:pPr>
        <w:autoSpaceDE w:val="0"/>
        <w:autoSpaceDN w:val="0"/>
        <w:adjustRightInd w:val="0"/>
        <w:spacing w:after="0" w:line="240" w:lineRule="auto"/>
        <w:ind w:firstLine="540"/>
        <w:jc w:val="both"/>
        <w:rPr>
          <w:rFonts w:ascii="Times New Roman" w:hAnsi="Times New Roman"/>
          <w:sz w:val="26"/>
          <w:szCs w:val="26"/>
        </w:rPr>
      </w:pPr>
      <w:r w:rsidRPr="000409DB">
        <w:rPr>
          <w:rFonts w:ascii="Times New Roman" w:hAnsi="Times New Roman"/>
          <w:sz w:val="26"/>
          <w:szCs w:val="26"/>
        </w:rPr>
        <w:t>Отдел экономики и прогнозирования осуществляет проверку Отчетов, указанных в пункте 4.1 настоящего порядка, в течение 15 рабочих дней с даты их представления.</w:t>
      </w:r>
    </w:p>
    <w:p w:rsidR="000409DB" w:rsidRPr="000409DB" w:rsidRDefault="000409DB" w:rsidP="000409DB">
      <w:pPr>
        <w:autoSpaceDE w:val="0"/>
        <w:autoSpaceDN w:val="0"/>
        <w:adjustRightInd w:val="0"/>
        <w:spacing w:after="0" w:line="240" w:lineRule="auto"/>
        <w:ind w:firstLine="540"/>
        <w:jc w:val="both"/>
        <w:rPr>
          <w:rFonts w:ascii="Times New Roman" w:hAnsi="Times New Roman"/>
          <w:sz w:val="26"/>
          <w:szCs w:val="26"/>
        </w:rPr>
      </w:pPr>
      <w:r w:rsidRPr="000409DB">
        <w:rPr>
          <w:rFonts w:ascii="Times New Roman" w:hAnsi="Times New Roman"/>
          <w:sz w:val="26"/>
          <w:szCs w:val="26"/>
        </w:rPr>
        <w:t>В течение 5 рабочих дней с даты завершения проверки отдел экономики и прогнозирования уведомляет получателя субсидии любым доступным способом:</w:t>
      </w:r>
    </w:p>
    <w:p w:rsidR="000409DB" w:rsidRPr="000409DB" w:rsidRDefault="000409DB" w:rsidP="000409DB">
      <w:pPr>
        <w:autoSpaceDE w:val="0"/>
        <w:autoSpaceDN w:val="0"/>
        <w:adjustRightInd w:val="0"/>
        <w:spacing w:after="0" w:line="240" w:lineRule="auto"/>
        <w:ind w:firstLine="540"/>
        <w:jc w:val="both"/>
        <w:rPr>
          <w:rFonts w:ascii="Times New Roman" w:hAnsi="Times New Roman"/>
          <w:sz w:val="26"/>
          <w:szCs w:val="26"/>
        </w:rPr>
      </w:pPr>
      <w:r w:rsidRPr="000409DB">
        <w:rPr>
          <w:rFonts w:ascii="Times New Roman" w:hAnsi="Times New Roman"/>
          <w:sz w:val="26"/>
          <w:szCs w:val="26"/>
        </w:rPr>
        <w:t>- о принятии Отчета;</w:t>
      </w:r>
    </w:p>
    <w:p w:rsidR="000409DB" w:rsidRPr="0003201D" w:rsidRDefault="000409DB" w:rsidP="000409DB">
      <w:pPr>
        <w:autoSpaceDE w:val="0"/>
        <w:autoSpaceDN w:val="0"/>
        <w:adjustRightInd w:val="0"/>
        <w:spacing w:after="0" w:line="240" w:lineRule="auto"/>
        <w:ind w:firstLine="540"/>
        <w:jc w:val="both"/>
        <w:rPr>
          <w:rFonts w:ascii="Times New Roman" w:hAnsi="Times New Roman"/>
          <w:sz w:val="26"/>
          <w:szCs w:val="26"/>
        </w:rPr>
      </w:pPr>
      <w:r w:rsidRPr="000409DB">
        <w:rPr>
          <w:rFonts w:ascii="Times New Roman" w:hAnsi="Times New Roman"/>
          <w:sz w:val="26"/>
          <w:szCs w:val="26"/>
        </w:rPr>
        <w:t>- о необходимости уточнения Отчета, в случае наличия замечаний.</w:t>
      </w:r>
    </w:p>
    <w:p w:rsidR="0003201D" w:rsidRPr="0003201D" w:rsidRDefault="0003201D" w:rsidP="0003201D">
      <w:pPr>
        <w:autoSpaceDE w:val="0"/>
        <w:autoSpaceDN w:val="0"/>
        <w:adjustRightInd w:val="0"/>
        <w:spacing w:after="0" w:line="240" w:lineRule="auto"/>
        <w:ind w:firstLine="540"/>
        <w:jc w:val="both"/>
        <w:rPr>
          <w:rFonts w:ascii="Times New Roman" w:eastAsiaTheme="minorHAnsi" w:hAnsi="Times New Roman" w:cstheme="minorBidi"/>
          <w:sz w:val="26"/>
          <w:szCs w:val="26"/>
        </w:rPr>
      </w:pPr>
      <w:r w:rsidRPr="0003201D">
        <w:rPr>
          <w:rFonts w:ascii="Times New Roman" w:eastAsiaTheme="minorHAnsi" w:hAnsi="Times New Roman" w:cstheme="minorBidi"/>
          <w:sz w:val="26"/>
          <w:szCs w:val="26"/>
        </w:rPr>
        <w:t>4.2. Главный распорядитель бюджетных средств вправе устанавливать в соглашении сроки и формы предоставления Субъектом дополнительной отчетности.</w:t>
      </w:r>
    </w:p>
    <w:p w:rsidR="0003201D" w:rsidRPr="0003201D" w:rsidRDefault="0003201D" w:rsidP="0003201D">
      <w:pPr>
        <w:widowControl w:val="0"/>
        <w:autoSpaceDE w:val="0"/>
        <w:autoSpaceDN w:val="0"/>
        <w:adjustRightInd w:val="0"/>
        <w:spacing w:after="0" w:line="240" w:lineRule="auto"/>
        <w:ind w:firstLine="709"/>
        <w:jc w:val="both"/>
        <w:rPr>
          <w:rFonts w:ascii="Times New Roman" w:eastAsiaTheme="minorHAnsi" w:hAnsi="Times New Roman" w:cstheme="minorBidi"/>
          <w:sz w:val="26"/>
          <w:szCs w:val="26"/>
        </w:rPr>
      </w:pPr>
    </w:p>
    <w:p w:rsidR="0003201D" w:rsidRPr="0003201D" w:rsidRDefault="0003201D" w:rsidP="0003201D">
      <w:pPr>
        <w:spacing w:after="0" w:line="240" w:lineRule="auto"/>
        <w:ind w:firstLine="709"/>
        <w:jc w:val="center"/>
        <w:rPr>
          <w:rFonts w:ascii="Times New Roman" w:eastAsia="Times New Roman" w:hAnsi="Times New Roman" w:cstheme="minorBidi"/>
          <w:b/>
          <w:sz w:val="26"/>
          <w:szCs w:val="26"/>
          <w:lang w:eastAsia="ru-RU"/>
        </w:rPr>
      </w:pPr>
      <w:r w:rsidRPr="0003201D">
        <w:rPr>
          <w:rFonts w:ascii="Times New Roman" w:eastAsia="Times New Roman" w:hAnsi="Times New Roman" w:cstheme="minorBidi"/>
          <w:b/>
          <w:sz w:val="26"/>
          <w:szCs w:val="26"/>
          <w:lang w:eastAsia="ru-RU"/>
        </w:rPr>
        <w:t>5. Контроль за соблюдением условий и порядком</w:t>
      </w:r>
    </w:p>
    <w:p w:rsidR="0003201D" w:rsidRPr="0003201D" w:rsidRDefault="0003201D" w:rsidP="0003201D">
      <w:pPr>
        <w:spacing w:after="0" w:line="240" w:lineRule="auto"/>
        <w:ind w:firstLine="709"/>
        <w:jc w:val="center"/>
        <w:rPr>
          <w:rFonts w:ascii="Times New Roman" w:eastAsia="Times New Roman" w:hAnsi="Times New Roman" w:cstheme="minorBidi"/>
          <w:b/>
          <w:sz w:val="26"/>
          <w:szCs w:val="26"/>
          <w:lang w:eastAsia="ru-RU"/>
        </w:rPr>
      </w:pPr>
      <w:r w:rsidRPr="0003201D">
        <w:rPr>
          <w:rFonts w:ascii="Times New Roman" w:eastAsia="Times New Roman" w:hAnsi="Times New Roman" w:cstheme="minorBidi"/>
          <w:b/>
          <w:sz w:val="26"/>
          <w:szCs w:val="26"/>
          <w:lang w:eastAsia="ru-RU"/>
        </w:rPr>
        <w:t xml:space="preserve"> предоставления Субсидий и ответственности за их нарушение</w:t>
      </w:r>
    </w:p>
    <w:p w:rsidR="0003201D" w:rsidRPr="0003201D" w:rsidRDefault="0003201D" w:rsidP="0003201D">
      <w:pPr>
        <w:spacing w:after="0" w:line="240" w:lineRule="auto"/>
        <w:ind w:firstLine="709"/>
        <w:jc w:val="center"/>
        <w:rPr>
          <w:rFonts w:ascii="Times New Roman" w:eastAsia="Times New Roman" w:hAnsi="Times New Roman" w:cstheme="minorBidi"/>
          <w:b/>
          <w:sz w:val="26"/>
          <w:szCs w:val="26"/>
          <w:lang w:eastAsia="ru-RU"/>
        </w:rPr>
      </w:pPr>
    </w:p>
    <w:p w:rsidR="0003201D" w:rsidRPr="0003201D" w:rsidRDefault="0003201D" w:rsidP="0003201D">
      <w:pPr>
        <w:autoSpaceDE w:val="0"/>
        <w:autoSpaceDN w:val="0"/>
        <w:adjustRightInd w:val="0"/>
        <w:spacing w:after="0" w:line="240" w:lineRule="auto"/>
        <w:ind w:firstLine="720"/>
        <w:jc w:val="both"/>
        <w:rPr>
          <w:rFonts w:ascii="Times New Roman" w:eastAsiaTheme="minorHAnsi" w:hAnsi="Times New Roman" w:cstheme="minorBidi"/>
          <w:sz w:val="26"/>
          <w:szCs w:val="26"/>
        </w:rPr>
      </w:pPr>
      <w:r w:rsidRPr="0003201D">
        <w:rPr>
          <w:rFonts w:ascii="Times New Roman" w:eastAsiaTheme="minorHAnsi" w:hAnsi="Times New Roman" w:cstheme="minorBidi"/>
          <w:sz w:val="26"/>
          <w:szCs w:val="26"/>
        </w:rPr>
        <w:t>5.1. Контроль за соблюдением порядка и условий предоставления субсидий осуществляется главным распорядителем как получателем бюджетных средств и органом муниципального финансового контроля в соответствии с муниципальным правовым актом.</w:t>
      </w:r>
    </w:p>
    <w:p w:rsidR="0003201D" w:rsidRPr="0003201D" w:rsidRDefault="0003201D" w:rsidP="0003201D">
      <w:pPr>
        <w:autoSpaceDE w:val="0"/>
        <w:autoSpaceDN w:val="0"/>
        <w:adjustRightInd w:val="0"/>
        <w:spacing w:after="0" w:line="240" w:lineRule="auto"/>
        <w:ind w:firstLine="720"/>
        <w:jc w:val="both"/>
        <w:rPr>
          <w:rFonts w:ascii="Times New Roman" w:eastAsiaTheme="minorHAnsi" w:hAnsi="Times New Roman" w:cstheme="minorBidi"/>
          <w:sz w:val="26"/>
          <w:szCs w:val="26"/>
        </w:rPr>
      </w:pPr>
      <w:r w:rsidRPr="0003201D">
        <w:rPr>
          <w:rFonts w:ascii="Times New Roman" w:eastAsiaTheme="minorHAnsi" w:hAnsi="Times New Roman" w:cstheme="minorBidi"/>
          <w:sz w:val="26"/>
          <w:szCs w:val="26"/>
        </w:rPr>
        <w:t>5.2. Главный распорядитель как получатель бюджетных средств осуществляет проверки соблюдения Субъектом порядка и условий предоставления субсидий, в том числе в части достижения результатов их предоставления, а также, орган муниципального финансового контроля проводит проверки в соответствии со статьями 268.1 и 269.2 Бюджетного кодекса РФ.</w:t>
      </w:r>
    </w:p>
    <w:p w:rsidR="0003201D" w:rsidRPr="0003201D" w:rsidRDefault="0003201D" w:rsidP="0003201D">
      <w:pPr>
        <w:autoSpaceDE w:val="0"/>
        <w:autoSpaceDN w:val="0"/>
        <w:adjustRightInd w:val="0"/>
        <w:spacing w:after="0" w:line="240" w:lineRule="auto"/>
        <w:ind w:firstLine="720"/>
        <w:jc w:val="both"/>
        <w:rPr>
          <w:rFonts w:ascii="Times New Roman" w:eastAsiaTheme="minorHAnsi" w:hAnsi="Times New Roman" w:cstheme="minorBidi"/>
          <w:sz w:val="26"/>
          <w:szCs w:val="26"/>
        </w:rPr>
      </w:pPr>
      <w:r w:rsidRPr="0003201D">
        <w:rPr>
          <w:rFonts w:ascii="Times New Roman" w:eastAsiaTheme="minorHAnsi" w:hAnsi="Times New Roman" w:cstheme="minorBidi"/>
          <w:sz w:val="26"/>
          <w:szCs w:val="26"/>
        </w:rPr>
        <w:t xml:space="preserve">5.3. В случае нарушения Субъектом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w:t>
      </w:r>
      <w:proofErr w:type="spellStart"/>
      <w:r w:rsidRPr="0003201D">
        <w:rPr>
          <w:rFonts w:ascii="Times New Roman" w:eastAsiaTheme="minorHAnsi" w:hAnsi="Times New Roman" w:cstheme="minorBidi"/>
          <w:sz w:val="26"/>
          <w:szCs w:val="26"/>
        </w:rPr>
        <w:t>недостижения</w:t>
      </w:r>
      <w:proofErr w:type="spellEnd"/>
      <w:r w:rsidRPr="0003201D">
        <w:rPr>
          <w:rFonts w:ascii="Times New Roman" w:eastAsiaTheme="minorHAnsi" w:hAnsi="Times New Roman" w:cstheme="minorBidi"/>
          <w:sz w:val="26"/>
          <w:szCs w:val="26"/>
        </w:rPr>
        <w:t xml:space="preserve"> значений результатов, установленных пунктом 3.1</w:t>
      </w:r>
      <w:r w:rsidR="0061083E">
        <w:rPr>
          <w:rFonts w:ascii="Times New Roman" w:eastAsiaTheme="minorHAnsi" w:hAnsi="Times New Roman" w:cstheme="minorBidi"/>
          <w:sz w:val="26"/>
          <w:szCs w:val="26"/>
        </w:rPr>
        <w:t>3</w:t>
      </w:r>
      <w:r w:rsidRPr="0003201D">
        <w:rPr>
          <w:rFonts w:ascii="Times New Roman" w:eastAsiaTheme="minorHAnsi" w:hAnsi="Times New Roman" w:cstheme="minorBidi"/>
          <w:sz w:val="26"/>
          <w:szCs w:val="26"/>
        </w:rPr>
        <w:t xml:space="preserve">. настоящего Порядка, решение о предоставлении субсидии аннулируется, а перечисленная субсидия подлежит возврату в полном объеме в бюджет Анивского муниципального округа в течение 20 рабочих дней с даты предъявления Субъекту письменного требования главного </w:t>
      </w:r>
      <w:r w:rsidRPr="0003201D">
        <w:rPr>
          <w:rFonts w:ascii="Times New Roman" w:eastAsiaTheme="minorHAnsi" w:hAnsi="Times New Roman" w:cstheme="minorBidi"/>
          <w:sz w:val="26"/>
          <w:szCs w:val="26"/>
        </w:rPr>
        <w:lastRenderedPageBreak/>
        <w:t>распорядителя как получателя бюджетных средств об обеспечении возврата средств субсидии.</w:t>
      </w:r>
    </w:p>
    <w:p w:rsidR="0003201D" w:rsidRPr="0003201D" w:rsidRDefault="0003201D" w:rsidP="0003201D">
      <w:pPr>
        <w:autoSpaceDE w:val="0"/>
        <w:autoSpaceDN w:val="0"/>
        <w:adjustRightInd w:val="0"/>
        <w:spacing w:after="0" w:line="240" w:lineRule="auto"/>
        <w:ind w:firstLine="720"/>
        <w:jc w:val="both"/>
        <w:rPr>
          <w:rFonts w:ascii="Times New Roman" w:eastAsia="Times New Roman" w:hAnsi="Times New Roman" w:cstheme="minorBidi"/>
          <w:sz w:val="26"/>
          <w:szCs w:val="26"/>
          <w:lang w:eastAsia="ru-RU"/>
        </w:rPr>
      </w:pPr>
      <w:r w:rsidRPr="0003201D">
        <w:rPr>
          <w:rFonts w:ascii="Times New Roman" w:eastAsia="Times New Roman" w:hAnsi="Times New Roman" w:cstheme="minorBidi"/>
          <w:sz w:val="26"/>
          <w:szCs w:val="26"/>
          <w:lang w:eastAsia="ru-RU"/>
        </w:rPr>
        <w:t>5.4. Требование получателю субсидии об обеспечении возврата средств субсидии в бюджет муниципального округа подготавливается главным распорядителем как получателем бюджетных средств в письменной форме с указанием платежных реквизитов, суммы субсидии, подлежащей возврату, и сроков такого возврата.</w:t>
      </w:r>
    </w:p>
    <w:p w:rsidR="0003201D" w:rsidRPr="0003201D" w:rsidRDefault="0003201D" w:rsidP="0003201D">
      <w:pPr>
        <w:autoSpaceDE w:val="0"/>
        <w:autoSpaceDN w:val="0"/>
        <w:adjustRightInd w:val="0"/>
        <w:spacing w:after="0" w:line="20" w:lineRule="atLeast"/>
        <w:ind w:firstLine="720"/>
        <w:jc w:val="both"/>
        <w:rPr>
          <w:rFonts w:ascii="Times New Roman" w:eastAsia="Times New Roman" w:hAnsi="Times New Roman" w:cstheme="minorBidi"/>
          <w:sz w:val="26"/>
          <w:szCs w:val="26"/>
          <w:lang w:eastAsia="ru-RU"/>
        </w:rPr>
      </w:pPr>
      <w:r w:rsidRPr="0003201D">
        <w:rPr>
          <w:rFonts w:ascii="Times New Roman" w:eastAsia="Times New Roman" w:hAnsi="Times New Roman" w:cstheme="minorBidi"/>
          <w:sz w:val="26"/>
          <w:szCs w:val="26"/>
          <w:lang w:eastAsia="ru-RU"/>
        </w:rPr>
        <w:t>5.5. В случае отказа получателя субсидии от добровольного исполнения, предъявленного главным распорядителем как получателем бюджетных средств требования об обеспечении возврата средств субсидии в бюджет муниципального округа субсидия взыскивается в судебном порядке в соответствии с действующим законодательством Российской Федерации.</w:t>
      </w:r>
    </w:p>
    <w:p w:rsidR="0003201D" w:rsidRDefault="0003201D" w:rsidP="0003201D">
      <w:pPr>
        <w:spacing w:after="0" w:line="240" w:lineRule="auto"/>
        <w:jc w:val="both"/>
        <w:rPr>
          <w:rFonts w:ascii="Times New Roman" w:eastAsia="Times New Roman" w:hAnsi="Times New Roman" w:cstheme="minorBidi"/>
          <w:sz w:val="26"/>
          <w:szCs w:val="26"/>
          <w:lang w:eastAsia="ru-RU"/>
        </w:rPr>
        <w:sectPr w:rsidR="0003201D" w:rsidSect="0003201D">
          <w:headerReference w:type="default" r:id="rId18"/>
          <w:pgSz w:w="11906" w:h="16838"/>
          <w:pgMar w:top="1134" w:right="851" w:bottom="1134" w:left="1701" w:header="709" w:footer="709" w:gutter="0"/>
          <w:cols w:space="708"/>
          <w:docGrid w:linePitch="360"/>
        </w:sectPr>
      </w:pPr>
      <w:r w:rsidRPr="0003201D">
        <w:rPr>
          <w:rFonts w:ascii="Times New Roman" w:eastAsia="Times New Roman" w:hAnsi="Times New Roman" w:cstheme="minorBidi"/>
          <w:sz w:val="26"/>
          <w:szCs w:val="26"/>
          <w:lang w:eastAsia="ru-RU"/>
        </w:rPr>
        <w:t xml:space="preserve">           5.6. Решения, принятые Администрацией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03201D" w:rsidRPr="0003201D" w:rsidRDefault="0003201D" w:rsidP="0003201D">
      <w:pPr>
        <w:widowControl w:val="0"/>
        <w:autoSpaceDE w:val="0"/>
        <w:autoSpaceDN w:val="0"/>
        <w:adjustRightInd w:val="0"/>
        <w:spacing w:after="0"/>
        <w:rPr>
          <w:rFonts w:ascii="Times New Roman" w:eastAsia="Times New Roman" w:hAnsi="Times New Roman"/>
          <w:b/>
          <w:sz w:val="26"/>
          <w:szCs w:val="26"/>
          <w:lang w:eastAsia="ru-RU"/>
        </w:rPr>
      </w:pPr>
    </w:p>
    <w:p w:rsidR="0003201D" w:rsidRPr="0003201D" w:rsidRDefault="0003201D" w:rsidP="0003201D">
      <w:pPr>
        <w:widowControl w:val="0"/>
        <w:autoSpaceDE w:val="0"/>
        <w:autoSpaceDN w:val="0"/>
        <w:adjustRightInd w:val="0"/>
        <w:spacing w:after="0" w:line="240" w:lineRule="auto"/>
        <w:outlineLvl w:val="1"/>
        <w:rPr>
          <w:rFonts w:ascii="Times New Roman" w:hAnsi="Times New Roman"/>
          <w:sz w:val="26"/>
          <w:szCs w:val="26"/>
        </w:rPr>
      </w:pPr>
    </w:p>
    <w:tbl>
      <w:tblPr>
        <w:tblW w:w="15154" w:type="dxa"/>
        <w:tblInd w:w="-106" w:type="dxa"/>
        <w:tblLook w:val="01E0" w:firstRow="1" w:lastRow="1" w:firstColumn="1" w:lastColumn="1" w:noHBand="0" w:noVBand="0"/>
      </w:tblPr>
      <w:tblGrid>
        <w:gridCol w:w="8674"/>
        <w:gridCol w:w="6480"/>
      </w:tblGrid>
      <w:tr w:rsidR="0003201D" w:rsidRPr="0003201D" w:rsidTr="0003201D">
        <w:tc>
          <w:tcPr>
            <w:tcW w:w="8674" w:type="dxa"/>
          </w:tcPr>
          <w:p w:rsidR="0003201D" w:rsidRPr="0003201D" w:rsidRDefault="0003201D" w:rsidP="0003201D">
            <w:pPr>
              <w:spacing w:after="0" w:line="240" w:lineRule="auto"/>
              <w:rPr>
                <w:rFonts w:ascii="Times New Roman" w:hAnsi="Times New Roman"/>
                <w:sz w:val="26"/>
                <w:szCs w:val="26"/>
              </w:rPr>
            </w:pPr>
          </w:p>
        </w:tc>
        <w:tc>
          <w:tcPr>
            <w:tcW w:w="6480" w:type="dxa"/>
          </w:tcPr>
          <w:tbl>
            <w:tblPr>
              <w:tblW w:w="0" w:type="auto"/>
              <w:tblLook w:val="01E0" w:firstRow="1" w:lastRow="1" w:firstColumn="1" w:lastColumn="1" w:noHBand="0" w:noVBand="0"/>
            </w:tblPr>
            <w:tblGrid>
              <w:gridCol w:w="6116"/>
            </w:tblGrid>
            <w:tr w:rsidR="0003201D" w:rsidRPr="0003201D" w:rsidTr="0003201D">
              <w:tc>
                <w:tcPr>
                  <w:tcW w:w="6116" w:type="dxa"/>
                </w:tcPr>
                <w:p w:rsidR="0003201D" w:rsidRPr="0003201D" w:rsidRDefault="0003201D" w:rsidP="0003201D">
                  <w:pPr>
                    <w:widowControl w:val="0"/>
                    <w:autoSpaceDE w:val="0"/>
                    <w:autoSpaceDN w:val="0"/>
                    <w:adjustRightInd w:val="0"/>
                    <w:spacing w:after="0" w:line="240" w:lineRule="auto"/>
                    <w:jc w:val="center"/>
                    <w:outlineLvl w:val="1"/>
                    <w:rPr>
                      <w:rFonts w:ascii="Times New Roman" w:hAnsi="Times New Roman"/>
                      <w:sz w:val="26"/>
                      <w:szCs w:val="26"/>
                    </w:rPr>
                  </w:pPr>
                  <w:r>
                    <w:rPr>
                      <w:rFonts w:ascii="Times New Roman" w:hAnsi="Times New Roman"/>
                      <w:sz w:val="26"/>
                      <w:szCs w:val="26"/>
                    </w:rPr>
                    <w:t>ФОРМА № 1</w:t>
                  </w:r>
                </w:p>
                <w:p w:rsidR="0003201D" w:rsidRPr="0003201D" w:rsidRDefault="0003201D" w:rsidP="0003201D">
                  <w:pPr>
                    <w:snapToGrid w:val="0"/>
                    <w:spacing w:after="0" w:line="240" w:lineRule="auto"/>
                    <w:jc w:val="center"/>
                    <w:rPr>
                      <w:rFonts w:ascii="Times New Roman" w:hAnsi="Times New Roman"/>
                      <w:bCs/>
                      <w:sz w:val="26"/>
                      <w:szCs w:val="26"/>
                      <w:lang w:eastAsia="ru-RU"/>
                    </w:rPr>
                  </w:pPr>
                  <w:r w:rsidRPr="0003201D">
                    <w:rPr>
                      <w:rFonts w:ascii="Times New Roman" w:hAnsi="Times New Roman"/>
                      <w:sz w:val="26"/>
                      <w:szCs w:val="26"/>
                    </w:rPr>
                    <w:t xml:space="preserve">к </w:t>
                  </w:r>
                  <w:r w:rsidRPr="0003201D">
                    <w:rPr>
                      <w:rFonts w:ascii="Times New Roman" w:hAnsi="Times New Roman"/>
                      <w:bCs/>
                      <w:sz w:val="26"/>
                      <w:szCs w:val="26"/>
                      <w:lang w:eastAsia="ru-RU"/>
                    </w:rPr>
                    <w:t xml:space="preserve">Порядку предоставление субсидий на возмещение затрат на уплату лизинговых платежей по договорам финансовой аренды </w:t>
                  </w:r>
                </w:p>
                <w:p w:rsidR="0003201D" w:rsidRPr="0003201D" w:rsidRDefault="0003201D" w:rsidP="0003201D">
                  <w:pPr>
                    <w:snapToGrid w:val="0"/>
                    <w:spacing w:after="0" w:line="240" w:lineRule="auto"/>
                    <w:jc w:val="center"/>
                    <w:rPr>
                      <w:rFonts w:ascii="Times New Roman" w:hAnsi="Times New Roman"/>
                      <w:sz w:val="26"/>
                      <w:szCs w:val="26"/>
                    </w:rPr>
                  </w:pPr>
                  <w:r w:rsidRPr="0003201D">
                    <w:rPr>
                      <w:rFonts w:ascii="Times New Roman" w:hAnsi="Times New Roman"/>
                      <w:bCs/>
                      <w:sz w:val="26"/>
                      <w:szCs w:val="26"/>
                      <w:lang w:eastAsia="ru-RU"/>
                    </w:rPr>
                    <w:t>(лизинга) и первого взноса при заключении договора лизинга</w:t>
                  </w:r>
                  <w:r w:rsidRPr="0003201D">
                    <w:rPr>
                      <w:rFonts w:ascii="Times New Roman" w:hAnsi="Times New Roman"/>
                      <w:sz w:val="26"/>
                      <w:szCs w:val="26"/>
                    </w:rPr>
                    <w:t>,</w:t>
                  </w:r>
                </w:p>
                <w:p w:rsidR="0003201D" w:rsidRPr="0003201D" w:rsidRDefault="0003201D" w:rsidP="0003201D">
                  <w:pPr>
                    <w:widowControl w:val="0"/>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утвержденному постановлением</w:t>
                  </w:r>
                </w:p>
                <w:p w:rsidR="0003201D" w:rsidRPr="0003201D" w:rsidRDefault="0003201D" w:rsidP="0003201D">
                  <w:pPr>
                    <w:widowControl w:val="0"/>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 xml:space="preserve">администрации Анивского </w:t>
                  </w:r>
                  <w:r w:rsidR="0061083E">
                    <w:rPr>
                      <w:rFonts w:ascii="Times New Roman" w:hAnsi="Times New Roman"/>
                      <w:sz w:val="26"/>
                      <w:szCs w:val="26"/>
                    </w:rPr>
                    <w:t>муниципального</w:t>
                  </w:r>
                  <w:r w:rsidRPr="0003201D">
                    <w:rPr>
                      <w:rFonts w:ascii="Times New Roman" w:hAnsi="Times New Roman"/>
                      <w:sz w:val="26"/>
                      <w:szCs w:val="26"/>
                    </w:rPr>
                    <w:t xml:space="preserve"> округа</w:t>
                  </w:r>
                </w:p>
                <w:p w:rsidR="0003201D" w:rsidRPr="0003201D" w:rsidRDefault="0061083E" w:rsidP="00B97EAF">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от </w:t>
                  </w:r>
                  <w:r w:rsidR="00B97EAF">
                    <w:rPr>
                      <w:rFonts w:ascii="Times New Roman" w:hAnsi="Times New Roman"/>
                      <w:sz w:val="26"/>
                      <w:szCs w:val="26"/>
                    </w:rPr>
                    <w:t xml:space="preserve">04 июня </w:t>
                  </w:r>
                  <w:r>
                    <w:rPr>
                      <w:rFonts w:ascii="Times New Roman" w:hAnsi="Times New Roman"/>
                      <w:sz w:val="26"/>
                      <w:szCs w:val="26"/>
                    </w:rPr>
                    <w:t xml:space="preserve">2026 г. </w:t>
                  </w:r>
                  <w:r w:rsidR="00B97EAF">
                    <w:rPr>
                      <w:rFonts w:ascii="Times New Roman" w:hAnsi="Times New Roman"/>
                      <w:sz w:val="26"/>
                      <w:szCs w:val="26"/>
                    </w:rPr>
                    <w:t xml:space="preserve">  </w:t>
                  </w:r>
                  <w:r>
                    <w:rPr>
                      <w:rFonts w:ascii="Times New Roman" w:hAnsi="Times New Roman"/>
                      <w:sz w:val="26"/>
                      <w:szCs w:val="26"/>
                    </w:rPr>
                    <w:t>№</w:t>
                  </w:r>
                  <w:r w:rsidR="00B97EAF">
                    <w:rPr>
                      <w:rFonts w:ascii="Times New Roman" w:hAnsi="Times New Roman"/>
                      <w:sz w:val="26"/>
                      <w:szCs w:val="26"/>
                    </w:rPr>
                    <w:t xml:space="preserve"> 1847</w:t>
                  </w:r>
                  <w:r>
                    <w:rPr>
                      <w:rFonts w:ascii="Times New Roman" w:hAnsi="Times New Roman"/>
                      <w:sz w:val="26"/>
                      <w:szCs w:val="26"/>
                    </w:rPr>
                    <w:t>-па</w:t>
                  </w:r>
                  <w:r w:rsidR="0003201D" w:rsidRPr="0003201D">
                    <w:rPr>
                      <w:rFonts w:ascii="Times New Roman" w:hAnsi="Times New Roman"/>
                      <w:sz w:val="26"/>
                      <w:szCs w:val="26"/>
                    </w:rPr>
                    <w:t xml:space="preserve">    </w:t>
                  </w:r>
                </w:p>
              </w:tc>
            </w:tr>
          </w:tbl>
          <w:p w:rsidR="0003201D" w:rsidRPr="0003201D" w:rsidRDefault="0003201D" w:rsidP="0003201D">
            <w:pPr>
              <w:widowControl w:val="0"/>
              <w:autoSpaceDE w:val="0"/>
              <w:autoSpaceDN w:val="0"/>
              <w:adjustRightInd w:val="0"/>
              <w:spacing w:after="0" w:line="240" w:lineRule="auto"/>
              <w:jc w:val="center"/>
              <w:rPr>
                <w:rFonts w:ascii="Times New Roman" w:hAnsi="Times New Roman"/>
                <w:sz w:val="26"/>
                <w:szCs w:val="26"/>
              </w:rPr>
            </w:pPr>
          </w:p>
        </w:tc>
      </w:tr>
    </w:tbl>
    <w:p w:rsidR="0003201D" w:rsidRPr="0003201D" w:rsidRDefault="0003201D" w:rsidP="0003201D">
      <w:pPr>
        <w:widowControl w:val="0"/>
        <w:tabs>
          <w:tab w:val="left" w:pos="7155"/>
        </w:tabs>
        <w:autoSpaceDE w:val="0"/>
        <w:autoSpaceDN w:val="0"/>
        <w:spacing w:after="0" w:line="240" w:lineRule="auto"/>
        <w:jc w:val="both"/>
        <w:rPr>
          <w:rFonts w:ascii="Times New Roman" w:eastAsia="Times New Roman" w:hAnsi="Times New Roman" w:cs="Times New Roman"/>
          <w:sz w:val="26"/>
          <w:szCs w:val="26"/>
        </w:rPr>
      </w:pPr>
    </w:p>
    <w:p w:rsidR="0003201D" w:rsidRPr="0003201D" w:rsidRDefault="0003201D" w:rsidP="0003201D">
      <w:pPr>
        <w:widowControl w:val="0"/>
        <w:autoSpaceDE w:val="0"/>
        <w:autoSpaceDN w:val="0"/>
        <w:adjustRightInd w:val="0"/>
        <w:spacing w:after="0" w:line="240" w:lineRule="auto"/>
        <w:jc w:val="center"/>
        <w:outlineLvl w:val="1"/>
        <w:rPr>
          <w:rFonts w:ascii="Times New Roman" w:hAnsi="Times New Roman"/>
          <w:b/>
          <w:sz w:val="26"/>
          <w:szCs w:val="26"/>
        </w:rPr>
      </w:pPr>
    </w:p>
    <w:p w:rsidR="0003201D" w:rsidRPr="0003201D" w:rsidRDefault="0003201D" w:rsidP="0003201D">
      <w:pPr>
        <w:autoSpaceDE w:val="0"/>
        <w:autoSpaceDN w:val="0"/>
        <w:adjustRightInd w:val="0"/>
        <w:spacing w:after="0" w:line="240" w:lineRule="auto"/>
        <w:jc w:val="center"/>
        <w:rPr>
          <w:rFonts w:ascii="Times New Roman" w:hAnsi="Times New Roman"/>
          <w:b/>
          <w:sz w:val="32"/>
          <w:szCs w:val="32"/>
        </w:rPr>
      </w:pPr>
      <w:r w:rsidRPr="0003201D">
        <w:rPr>
          <w:rFonts w:ascii="Times New Roman" w:hAnsi="Times New Roman"/>
          <w:b/>
          <w:sz w:val="32"/>
          <w:szCs w:val="32"/>
        </w:rPr>
        <w:t>Экономические показатели деятельности</w:t>
      </w:r>
    </w:p>
    <w:p w:rsidR="0003201D" w:rsidRPr="0003201D" w:rsidRDefault="0003201D" w:rsidP="0003201D">
      <w:pPr>
        <w:autoSpaceDE w:val="0"/>
        <w:autoSpaceDN w:val="0"/>
        <w:adjustRightInd w:val="0"/>
        <w:spacing w:after="0" w:line="240" w:lineRule="auto"/>
        <w:jc w:val="both"/>
        <w:outlineLvl w:val="0"/>
        <w:rPr>
          <w:rFonts w:ascii="Times New Roman" w:hAnsi="Times New Roman"/>
          <w:sz w:val="26"/>
          <w:szCs w:val="26"/>
        </w:rPr>
      </w:pPr>
    </w:p>
    <w:p w:rsidR="0003201D" w:rsidRPr="0003201D" w:rsidRDefault="0003201D" w:rsidP="0003201D">
      <w:pPr>
        <w:autoSpaceDE w:val="0"/>
        <w:autoSpaceDN w:val="0"/>
        <w:adjustRightInd w:val="0"/>
        <w:spacing w:after="0" w:line="240" w:lineRule="auto"/>
        <w:jc w:val="both"/>
        <w:outlineLvl w:val="0"/>
        <w:rPr>
          <w:rFonts w:ascii="Times New Roman" w:hAnsi="Times New Roman"/>
          <w:sz w:val="26"/>
          <w:szCs w:val="26"/>
        </w:rPr>
      </w:pPr>
    </w:p>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8"/>
          <w:szCs w:val="28"/>
        </w:rPr>
        <w:t>Наименование организации</w:t>
      </w:r>
      <w:r w:rsidRPr="0003201D">
        <w:rPr>
          <w:rFonts w:ascii="Times New Roman" w:hAnsi="Times New Roman"/>
          <w:sz w:val="26"/>
          <w:szCs w:val="26"/>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201D" w:rsidRPr="0003201D" w:rsidRDefault="0003201D" w:rsidP="0003201D">
      <w:pPr>
        <w:autoSpaceDE w:val="0"/>
        <w:autoSpaceDN w:val="0"/>
        <w:adjustRightInd w:val="0"/>
        <w:spacing w:after="0" w:line="240" w:lineRule="auto"/>
        <w:jc w:val="both"/>
        <w:rPr>
          <w:rFonts w:ascii="Times New Roman" w:hAnsi="Times New Roman"/>
          <w:sz w:val="26"/>
          <w:szCs w:val="26"/>
        </w:rPr>
      </w:pPr>
      <w:r w:rsidRPr="0003201D">
        <w:rPr>
          <w:rFonts w:ascii="Times New Roman" w:hAnsi="Times New Roman"/>
          <w:sz w:val="26"/>
          <w:szCs w:val="26"/>
        </w:rPr>
        <w:t xml:space="preserve">                                                                                                   (полное наименование Субъекта)</w:t>
      </w:r>
    </w:p>
    <w:p w:rsidR="0003201D" w:rsidRPr="0003201D" w:rsidRDefault="0003201D" w:rsidP="0003201D">
      <w:pPr>
        <w:autoSpaceDE w:val="0"/>
        <w:autoSpaceDN w:val="0"/>
        <w:adjustRightInd w:val="0"/>
        <w:spacing w:after="0" w:line="240" w:lineRule="auto"/>
        <w:jc w:val="both"/>
        <w:rPr>
          <w:rFonts w:ascii="Times New Roman" w:hAnsi="Times New Roman"/>
          <w:sz w:val="26"/>
          <w:szCs w:val="26"/>
        </w:rPr>
      </w:pPr>
    </w:p>
    <w:p w:rsidR="0003201D" w:rsidRPr="0003201D" w:rsidRDefault="0003201D" w:rsidP="0003201D">
      <w:pPr>
        <w:autoSpaceDE w:val="0"/>
        <w:autoSpaceDN w:val="0"/>
        <w:adjustRightInd w:val="0"/>
        <w:spacing w:after="0" w:line="240" w:lineRule="auto"/>
        <w:jc w:val="both"/>
        <w:rPr>
          <w:rFonts w:ascii="Times New Roman" w:hAnsi="Times New Roman"/>
          <w:sz w:val="26"/>
          <w:szCs w:val="26"/>
        </w:rPr>
      </w:pPr>
    </w:p>
    <w:p w:rsidR="0003201D" w:rsidRPr="0003201D" w:rsidRDefault="0003201D" w:rsidP="0003201D">
      <w:pPr>
        <w:widowControl w:val="0"/>
        <w:suppressAutoHyphens/>
        <w:spacing w:after="0" w:line="240" w:lineRule="auto"/>
        <w:jc w:val="both"/>
        <w:rPr>
          <w:rFonts w:ascii="Times New Roman" w:eastAsia="SimSun" w:hAnsi="Times New Roman" w:cs="Times New Roman"/>
          <w:kern w:val="1"/>
          <w:sz w:val="26"/>
          <w:szCs w:val="26"/>
          <w:lang w:eastAsia="zh-CN" w:bidi="hi-IN"/>
        </w:rPr>
      </w:pPr>
      <w:r w:rsidRPr="0003201D">
        <w:rPr>
          <w:rFonts w:ascii="Times New Roman" w:eastAsia="SimSun" w:hAnsi="Times New Roman" w:cs="Times New Roman"/>
          <w:kern w:val="1"/>
          <w:sz w:val="26"/>
          <w:szCs w:val="26"/>
          <w:lang w:eastAsia="zh-CN" w:bidi="hi-IN"/>
        </w:rPr>
        <w:t>ИНН № |__|__|__|__|__|__|__|__|__|__|__|__| от «____» _____________ ________ г.</w:t>
      </w:r>
    </w:p>
    <w:p w:rsidR="0003201D" w:rsidRPr="0003201D" w:rsidRDefault="0003201D" w:rsidP="0003201D">
      <w:pPr>
        <w:widowControl w:val="0"/>
        <w:suppressAutoHyphens/>
        <w:spacing w:after="0" w:line="240" w:lineRule="auto"/>
        <w:jc w:val="both"/>
        <w:rPr>
          <w:rFonts w:ascii="Times New Roman" w:eastAsia="SimSun" w:hAnsi="Times New Roman" w:cs="Times New Roman"/>
          <w:kern w:val="1"/>
          <w:sz w:val="26"/>
          <w:szCs w:val="26"/>
          <w:lang w:eastAsia="zh-CN" w:bidi="hi-IN"/>
        </w:rPr>
      </w:pPr>
    </w:p>
    <w:p w:rsidR="0003201D" w:rsidRPr="0003201D" w:rsidRDefault="0003201D" w:rsidP="0003201D">
      <w:pPr>
        <w:widowControl w:val="0"/>
        <w:suppressAutoHyphens/>
        <w:spacing w:after="0" w:line="240" w:lineRule="auto"/>
        <w:jc w:val="both"/>
        <w:rPr>
          <w:rFonts w:ascii="Times New Roman" w:eastAsia="SimSun" w:hAnsi="Times New Roman" w:cs="Times New Roman"/>
          <w:kern w:val="1"/>
          <w:sz w:val="26"/>
          <w:szCs w:val="26"/>
          <w:lang w:eastAsia="zh-CN" w:bidi="hi-IN"/>
        </w:rPr>
      </w:pPr>
      <w:r w:rsidRPr="0003201D">
        <w:rPr>
          <w:rFonts w:ascii="Times New Roman" w:eastAsia="SimSun" w:hAnsi="Times New Roman" w:cs="Times New Roman"/>
          <w:kern w:val="1"/>
          <w:sz w:val="26"/>
          <w:szCs w:val="26"/>
          <w:lang w:eastAsia="zh-CN" w:bidi="hi-IN"/>
        </w:rPr>
        <w:t>Телефон: _____________________________</w:t>
      </w:r>
    </w:p>
    <w:p w:rsidR="0003201D" w:rsidRPr="0003201D" w:rsidRDefault="0003201D" w:rsidP="0003201D">
      <w:pPr>
        <w:autoSpaceDE w:val="0"/>
        <w:autoSpaceDN w:val="0"/>
        <w:adjustRightInd w:val="0"/>
        <w:spacing w:after="0" w:line="240" w:lineRule="auto"/>
        <w:jc w:val="both"/>
        <w:rPr>
          <w:rFonts w:ascii="Times New Roman" w:hAnsi="Times New Roman"/>
          <w:sz w:val="26"/>
          <w:szCs w:val="26"/>
        </w:rPr>
      </w:pPr>
    </w:p>
    <w:p w:rsidR="0003201D" w:rsidRPr="0003201D" w:rsidRDefault="0003201D" w:rsidP="0003201D">
      <w:pPr>
        <w:widowControl w:val="0"/>
        <w:suppressAutoHyphens/>
        <w:spacing w:after="0" w:line="240" w:lineRule="auto"/>
        <w:jc w:val="both"/>
        <w:rPr>
          <w:rFonts w:ascii="Times New Roman" w:hAnsi="Times New Roman"/>
          <w:sz w:val="26"/>
          <w:szCs w:val="26"/>
        </w:rPr>
      </w:pP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tbl>
      <w:tblPr>
        <w:tblW w:w="144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4436"/>
        <w:gridCol w:w="4740"/>
        <w:gridCol w:w="4425"/>
      </w:tblGrid>
      <w:tr w:rsidR="0003201D" w:rsidRPr="0003201D" w:rsidTr="0003201D">
        <w:trPr>
          <w:trHeight w:val="525"/>
        </w:trPr>
        <w:tc>
          <w:tcPr>
            <w:tcW w:w="840" w:type="dxa"/>
            <w:vMerge w:val="restart"/>
          </w:tcPr>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lastRenderedPageBreak/>
              <w:t>№ п/п</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tc>
        <w:tc>
          <w:tcPr>
            <w:tcW w:w="4436" w:type="dxa"/>
            <w:vMerge w:val="restart"/>
          </w:tcPr>
          <w:p w:rsidR="0003201D" w:rsidRPr="0003201D" w:rsidRDefault="0003201D" w:rsidP="0003201D">
            <w:pPr>
              <w:spacing w:after="0" w:line="240" w:lineRule="auto"/>
              <w:rPr>
                <w:rFonts w:ascii="Times New Roman" w:eastAsia="SimSun" w:hAnsi="Times New Roman"/>
                <w:kern w:val="1"/>
                <w:sz w:val="24"/>
                <w:szCs w:val="24"/>
                <w:lang w:eastAsia="zh-CN" w:bidi="hi-IN"/>
              </w:rPr>
            </w:pPr>
          </w:p>
          <w:p w:rsidR="0003201D" w:rsidRPr="0003201D" w:rsidRDefault="0003201D" w:rsidP="0003201D">
            <w:pPr>
              <w:spacing w:after="0" w:line="240" w:lineRule="auto"/>
              <w:jc w:val="center"/>
              <w:rPr>
                <w:rFonts w:ascii="Times New Roman" w:eastAsia="SimSun" w:hAnsi="Times New Roman"/>
                <w:kern w:val="1"/>
                <w:sz w:val="28"/>
                <w:szCs w:val="28"/>
                <w:lang w:eastAsia="zh-CN" w:bidi="hi-IN"/>
              </w:rPr>
            </w:pPr>
            <w:r w:rsidRPr="0003201D">
              <w:rPr>
                <w:rFonts w:ascii="Times New Roman" w:eastAsia="SimSun" w:hAnsi="Times New Roman"/>
                <w:kern w:val="1"/>
                <w:sz w:val="28"/>
                <w:szCs w:val="28"/>
                <w:lang w:eastAsia="zh-CN" w:bidi="hi-IN"/>
              </w:rPr>
              <w:t>Наименование показателя</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tc>
        <w:tc>
          <w:tcPr>
            <w:tcW w:w="9165" w:type="dxa"/>
            <w:gridSpan w:val="2"/>
          </w:tcPr>
          <w:p w:rsidR="0003201D" w:rsidRPr="0003201D" w:rsidRDefault="0003201D" w:rsidP="0003201D">
            <w:pPr>
              <w:spacing w:after="0" w:line="240" w:lineRule="auto"/>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center"/>
              <w:rPr>
                <w:rFonts w:ascii="Times New Roman" w:eastAsia="SimSun" w:hAnsi="Times New Roman"/>
                <w:kern w:val="1"/>
                <w:sz w:val="28"/>
                <w:szCs w:val="28"/>
                <w:lang w:eastAsia="zh-CN" w:bidi="hi-IN"/>
              </w:rPr>
            </w:pPr>
            <w:r w:rsidRPr="0003201D">
              <w:rPr>
                <w:rFonts w:ascii="Times New Roman" w:eastAsia="SimSun" w:hAnsi="Times New Roman"/>
                <w:kern w:val="1"/>
                <w:sz w:val="28"/>
                <w:szCs w:val="28"/>
                <w:lang w:eastAsia="zh-CN" w:bidi="hi-IN"/>
              </w:rPr>
              <w:t>Значение показателя за отчетные периоды &lt;*&gt;</w:t>
            </w:r>
          </w:p>
        </w:tc>
      </w:tr>
      <w:tr w:rsidR="0003201D" w:rsidRPr="0003201D" w:rsidTr="0003201D">
        <w:trPr>
          <w:trHeight w:val="525"/>
        </w:trPr>
        <w:tc>
          <w:tcPr>
            <w:tcW w:w="840" w:type="dxa"/>
            <w:vMerge/>
          </w:tcPr>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tc>
        <w:tc>
          <w:tcPr>
            <w:tcW w:w="4436" w:type="dxa"/>
            <w:vMerge/>
          </w:tcPr>
          <w:p w:rsidR="0003201D" w:rsidRPr="0003201D" w:rsidRDefault="0003201D" w:rsidP="0003201D">
            <w:pPr>
              <w:spacing w:after="0" w:line="240" w:lineRule="auto"/>
              <w:rPr>
                <w:rFonts w:ascii="Times New Roman" w:eastAsia="SimSun" w:hAnsi="Times New Roman"/>
                <w:kern w:val="1"/>
                <w:sz w:val="24"/>
                <w:szCs w:val="24"/>
                <w:lang w:eastAsia="zh-CN" w:bidi="hi-IN"/>
              </w:rPr>
            </w:pPr>
          </w:p>
        </w:tc>
        <w:tc>
          <w:tcPr>
            <w:tcW w:w="4740" w:type="dxa"/>
          </w:tcPr>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         __________________________</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                      (квартал, год)</w:t>
            </w:r>
          </w:p>
        </w:tc>
        <w:tc>
          <w:tcPr>
            <w:tcW w:w="4425" w:type="dxa"/>
          </w:tcPr>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______________________________</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                      (квартал, год)</w:t>
            </w:r>
          </w:p>
        </w:tc>
      </w:tr>
      <w:tr w:rsidR="0003201D" w:rsidRPr="0003201D" w:rsidTr="0003201D">
        <w:trPr>
          <w:trHeight w:val="1410"/>
        </w:trPr>
        <w:tc>
          <w:tcPr>
            <w:tcW w:w="840" w:type="dxa"/>
          </w:tcPr>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1</w:t>
            </w:r>
          </w:p>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p>
        </w:tc>
        <w:tc>
          <w:tcPr>
            <w:tcW w:w="4436" w:type="dxa"/>
          </w:tcPr>
          <w:p w:rsidR="0003201D" w:rsidRPr="0003201D" w:rsidRDefault="0003201D" w:rsidP="0003201D">
            <w:pPr>
              <w:spacing w:after="0" w:line="240" w:lineRule="auto"/>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Выручка (для индивидуальных предпринимателей - доход) от реализации                 товаров (работ, услуг) без учета НДС, тыс. руб.</w:t>
            </w:r>
          </w:p>
        </w:tc>
        <w:tc>
          <w:tcPr>
            <w:tcW w:w="4740" w:type="dxa"/>
          </w:tcPr>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tc>
        <w:tc>
          <w:tcPr>
            <w:tcW w:w="4425" w:type="dxa"/>
          </w:tcPr>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tc>
      </w:tr>
      <w:tr w:rsidR="0003201D" w:rsidRPr="0003201D" w:rsidTr="0003201D">
        <w:trPr>
          <w:trHeight w:val="1650"/>
        </w:trPr>
        <w:tc>
          <w:tcPr>
            <w:tcW w:w="840" w:type="dxa"/>
          </w:tcPr>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2</w:t>
            </w:r>
          </w:p>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center"/>
              <w:rPr>
                <w:rFonts w:ascii="Times New Roman" w:eastAsia="SimSun" w:hAnsi="Times New Roman"/>
                <w:kern w:val="1"/>
                <w:sz w:val="24"/>
                <w:szCs w:val="24"/>
                <w:lang w:eastAsia="zh-CN" w:bidi="hi-IN"/>
              </w:rPr>
            </w:pPr>
          </w:p>
        </w:tc>
        <w:tc>
          <w:tcPr>
            <w:tcW w:w="4436" w:type="dxa"/>
          </w:tcPr>
          <w:p w:rsidR="0003201D" w:rsidRPr="0003201D" w:rsidRDefault="0003201D" w:rsidP="0003201D">
            <w:pPr>
              <w:spacing w:after="0" w:line="240" w:lineRule="auto"/>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Среднесписочная численность                       работников (без внешних совместителей), чел.</w:t>
            </w:r>
          </w:p>
        </w:tc>
        <w:tc>
          <w:tcPr>
            <w:tcW w:w="4740" w:type="dxa"/>
          </w:tcPr>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tc>
        <w:tc>
          <w:tcPr>
            <w:tcW w:w="4425" w:type="dxa"/>
          </w:tcPr>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tc>
      </w:tr>
    </w:tbl>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p w:rsidR="0003201D" w:rsidRPr="0003201D" w:rsidRDefault="0003201D" w:rsidP="0003201D">
      <w:pPr>
        <w:spacing w:after="0" w:line="239" w:lineRule="auto"/>
        <w:ind w:left="33" w:hanging="10"/>
        <w:rPr>
          <w:i/>
        </w:rPr>
      </w:pPr>
      <w:r w:rsidRPr="0003201D">
        <w:rPr>
          <w:rFonts w:ascii="Times New Roman" w:hAnsi="Times New Roman"/>
          <w:i/>
        </w:rPr>
        <w:t xml:space="preserve">&lt;*&gt; </w:t>
      </w:r>
      <w:r w:rsidRPr="0003201D">
        <w:rPr>
          <w:i/>
        </w:rPr>
        <w:t>«Отчетные периоды»:</w:t>
      </w:r>
    </w:p>
    <w:p w:rsidR="0003201D" w:rsidRPr="0003201D" w:rsidRDefault="0003201D" w:rsidP="0003201D">
      <w:pPr>
        <w:spacing w:after="0" w:line="239" w:lineRule="auto"/>
        <w:ind w:left="33" w:hanging="10"/>
      </w:pPr>
      <w:r w:rsidRPr="0003201D">
        <w:rPr>
          <w:i/>
        </w:rPr>
        <w:t xml:space="preserve">    - Субъекты, осуществляющие деятельность более двух лет с момента государственной регистрации, предоставляют подтверждающие                 документы за два предыдущих отчетных года;</w:t>
      </w:r>
    </w:p>
    <w:p w:rsidR="0003201D" w:rsidRPr="0003201D" w:rsidRDefault="0003201D" w:rsidP="0003201D">
      <w:pPr>
        <w:spacing w:after="0" w:line="240" w:lineRule="auto"/>
        <w:ind w:right="11"/>
        <w:jc w:val="both"/>
        <w:rPr>
          <w:i/>
        </w:rPr>
      </w:pPr>
      <w:r w:rsidRPr="0003201D">
        <w:rPr>
          <w:i/>
        </w:rPr>
        <w:t xml:space="preserve">   - Субъекты, осуществляющие деятельность более года, но менее двух лет с момента государственной регистрации, предоставляют                                     подтверждающие документы за два аналогичных отчетных квартала; </w:t>
      </w:r>
    </w:p>
    <w:p w:rsidR="0003201D" w:rsidRPr="0003201D" w:rsidRDefault="0003201D" w:rsidP="0003201D">
      <w:pPr>
        <w:spacing w:after="0" w:line="240" w:lineRule="auto"/>
        <w:ind w:right="11"/>
        <w:jc w:val="both"/>
        <w:rPr>
          <w:rFonts w:asciiTheme="minorHAnsi" w:hAnsiTheme="minorHAnsi"/>
          <w:i/>
          <w:szCs w:val="28"/>
          <w:shd w:val="clear" w:color="auto" w:fill="FFFFFF"/>
        </w:rPr>
      </w:pPr>
      <w:r w:rsidRPr="0003201D">
        <w:rPr>
          <w:rFonts w:asciiTheme="minorHAnsi" w:hAnsiTheme="minorHAnsi"/>
          <w:i/>
          <w:szCs w:val="28"/>
          <w:shd w:val="clear" w:color="auto" w:fill="FFFFFF"/>
        </w:rPr>
        <w:t xml:space="preserve">  - Субъекты, осуществляющие деятельность менее года с момента государственной регистрации, предоставляют подтверждающие документы за два соответствующих друг другу отчетных периода.</w:t>
      </w:r>
    </w:p>
    <w:p w:rsidR="0003201D" w:rsidRPr="0003201D" w:rsidRDefault="0003201D" w:rsidP="0003201D">
      <w:pPr>
        <w:spacing w:after="0" w:line="240" w:lineRule="auto"/>
        <w:ind w:right="11"/>
        <w:jc w:val="both"/>
        <w:rPr>
          <w:rFonts w:asciiTheme="minorHAnsi" w:hAnsiTheme="minorHAnsi"/>
          <w:i/>
        </w:rPr>
      </w:pPr>
    </w:p>
    <w:p w:rsidR="0003201D" w:rsidRPr="0003201D" w:rsidRDefault="0003201D" w:rsidP="0003201D">
      <w:pPr>
        <w:widowControl w:val="0"/>
        <w:suppressAutoHyphens/>
        <w:spacing w:after="0" w:line="240" w:lineRule="auto"/>
        <w:jc w:val="both"/>
        <w:rPr>
          <w:rFonts w:ascii="Times New Roman" w:eastAsia="SimSun" w:hAnsi="Times New Roman" w:cs="Mangal"/>
          <w:kern w:val="1"/>
          <w:sz w:val="24"/>
          <w:szCs w:val="24"/>
          <w:lang w:eastAsia="zh-CN" w:bidi="hi-IN"/>
        </w:rPr>
      </w:pPr>
      <w:r w:rsidRPr="0003201D">
        <w:rPr>
          <w:rFonts w:ascii="Times New Roman" w:eastAsia="SimSun" w:hAnsi="Times New Roman"/>
          <w:kern w:val="1"/>
          <w:sz w:val="24"/>
          <w:szCs w:val="24"/>
          <w:lang w:eastAsia="zh-CN" w:bidi="hi-IN"/>
        </w:rPr>
        <w:t>Руководитель организации /</w:t>
      </w:r>
    </w:p>
    <w:p w:rsidR="0003201D" w:rsidRPr="0003201D" w:rsidRDefault="0003201D" w:rsidP="0003201D">
      <w:pPr>
        <w:widowControl w:val="0"/>
        <w:suppressAutoHyphens/>
        <w:spacing w:after="0" w:line="240" w:lineRule="auto"/>
        <w:jc w:val="both"/>
        <w:rPr>
          <w:rFonts w:ascii="Times New Roman" w:eastAsia="SimSun" w:hAnsi="Times New Roman" w:cs="Mangal"/>
          <w:kern w:val="1"/>
          <w:sz w:val="24"/>
          <w:szCs w:val="24"/>
          <w:lang w:eastAsia="zh-CN" w:bidi="hi-IN"/>
        </w:rPr>
      </w:pPr>
      <w:r w:rsidRPr="0003201D">
        <w:rPr>
          <w:rFonts w:ascii="Times New Roman" w:eastAsia="SimSun" w:hAnsi="Times New Roman"/>
          <w:kern w:val="1"/>
          <w:sz w:val="24"/>
          <w:szCs w:val="24"/>
          <w:lang w:eastAsia="zh-CN" w:bidi="hi-IN"/>
        </w:rPr>
        <w:t>индивидуальный предприниматель    _________________ / __________________/</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                                                                      (</w:t>
      </w:r>
      <w:proofErr w:type="gramStart"/>
      <w:r w:rsidRPr="0003201D">
        <w:rPr>
          <w:rFonts w:ascii="Times New Roman" w:eastAsia="SimSun" w:hAnsi="Times New Roman"/>
          <w:kern w:val="1"/>
          <w:sz w:val="24"/>
          <w:szCs w:val="24"/>
          <w:lang w:eastAsia="zh-CN" w:bidi="hi-IN"/>
        </w:rPr>
        <w:t xml:space="preserve">подпись)   </w:t>
      </w:r>
      <w:proofErr w:type="gramEnd"/>
      <w:r w:rsidRPr="0003201D">
        <w:rPr>
          <w:rFonts w:ascii="Times New Roman" w:eastAsia="SimSun" w:hAnsi="Times New Roman"/>
          <w:kern w:val="1"/>
          <w:sz w:val="24"/>
          <w:szCs w:val="24"/>
          <w:lang w:eastAsia="zh-CN" w:bidi="hi-IN"/>
        </w:rPr>
        <w:t xml:space="preserve">                      (Ф.И.О.)</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Главный бухгалтер ___________________/_______________________________/</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                                               (</w:t>
      </w:r>
      <w:proofErr w:type="gramStart"/>
      <w:r w:rsidRPr="0003201D">
        <w:rPr>
          <w:rFonts w:ascii="Times New Roman" w:eastAsia="SimSun" w:hAnsi="Times New Roman"/>
          <w:kern w:val="1"/>
          <w:sz w:val="24"/>
          <w:szCs w:val="24"/>
          <w:lang w:eastAsia="zh-CN" w:bidi="hi-IN"/>
        </w:rPr>
        <w:t xml:space="preserve">подпись)   </w:t>
      </w:r>
      <w:proofErr w:type="gramEnd"/>
      <w:r w:rsidRPr="0003201D">
        <w:rPr>
          <w:rFonts w:ascii="Times New Roman" w:eastAsia="SimSun" w:hAnsi="Times New Roman"/>
          <w:kern w:val="1"/>
          <w:sz w:val="24"/>
          <w:szCs w:val="24"/>
          <w:lang w:eastAsia="zh-CN" w:bidi="hi-IN"/>
        </w:rPr>
        <w:t xml:space="preserve">                                 (Ф.И.О.)</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МП                                                              </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«____» __________ 20____ г.</w:t>
      </w:r>
    </w:p>
    <w:tbl>
      <w:tblPr>
        <w:tblpPr w:leftFromText="180" w:rightFromText="180" w:horzAnchor="margin" w:tblpY="-513"/>
        <w:tblW w:w="14974" w:type="dxa"/>
        <w:tblLook w:val="01E0" w:firstRow="1" w:lastRow="1" w:firstColumn="1" w:lastColumn="1" w:noHBand="0" w:noVBand="0"/>
      </w:tblPr>
      <w:tblGrid>
        <w:gridCol w:w="9034"/>
        <w:gridCol w:w="5940"/>
      </w:tblGrid>
      <w:tr w:rsidR="0003201D" w:rsidRPr="0003201D" w:rsidTr="0003201D">
        <w:tc>
          <w:tcPr>
            <w:tcW w:w="9034" w:type="dxa"/>
          </w:tcPr>
          <w:p w:rsidR="0003201D" w:rsidRPr="0003201D" w:rsidRDefault="0003201D" w:rsidP="0003201D">
            <w:pPr>
              <w:spacing w:after="0" w:line="240" w:lineRule="auto"/>
              <w:rPr>
                <w:rFonts w:ascii="Times New Roman" w:hAnsi="Times New Roman"/>
                <w:sz w:val="26"/>
                <w:szCs w:val="26"/>
              </w:rPr>
            </w:pPr>
          </w:p>
        </w:tc>
        <w:tc>
          <w:tcPr>
            <w:tcW w:w="5940" w:type="dxa"/>
          </w:tcPr>
          <w:p w:rsidR="0003201D" w:rsidRDefault="0003201D" w:rsidP="0003201D">
            <w:pPr>
              <w:widowControl w:val="0"/>
              <w:autoSpaceDE w:val="0"/>
              <w:autoSpaceDN w:val="0"/>
              <w:adjustRightInd w:val="0"/>
              <w:spacing w:after="0" w:line="240" w:lineRule="auto"/>
              <w:outlineLvl w:val="1"/>
              <w:rPr>
                <w:rFonts w:ascii="Times New Roman" w:hAnsi="Times New Roman"/>
                <w:sz w:val="26"/>
                <w:szCs w:val="26"/>
              </w:rPr>
            </w:pPr>
          </w:p>
          <w:p w:rsidR="0003201D" w:rsidRPr="0003201D" w:rsidRDefault="0003201D" w:rsidP="0003201D">
            <w:pPr>
              <w:widowControl w:val="0"/>
              <w:autoSpaceDE w:val="0"/>
              <w:autoSpaceDN w:val="0"/>
              <w:adjustRightInd w:val="0"/>
              <w:spacing w:after="0" w:line="240" w:lineRule="auto"/>
              <w:jc w:val="center"/>
              <w:outlineLvl w:val="1"/>
              <w:rPr>
                <w:rFonts w:ascii="Times New Roman" w:hAnsi="Times New Roman"/>
                <w:sz w:val="26"/>
                <w:szCs w:val="26"/>
              </w:rPr>
            </w:pPr>
            <w:r>
              <w:rPr>
                <w:rFonts w:ascii="Times New Roman" w:hAnsi="Times New Roman"/>
                <w:sz w:val="26"/>
                <w:szCs w:val="26"/>
              </w:rPr>
              <w:t>ФОРМА № 2</w:t>
            </w:r>
          </w:p>
          <w:p w:rsidR="0003201D" w:rsidRPr="0003201D" w:rsidRDefault="0003201D" w:rsidP="0003201D">
            <w:pPr>
              <w:widowControl w:val="0"/>
              <w:autoSpaceDE w:val="0"/>
              <w:autoSpaceDN w:val="0"/>
              <w:adjustRightInd w:val="0"/>
              <w:spacing w:after="0" w:line="240" w:lineRule="auto"/>
              <w:jc w:val="center"/>
              <w:outlineLvl w:val="1"/>
              <w:rPr>
                <w:rFonts w:ascii="Times New Roman" w:hAnsi="Times New Roman"/>
                <w:sz w:val="26"/>
                <w:szCs w:val="26"/>
              </w:rPr>
            </w:pPr>
          </w:p>
          <w:p w:rsidR="0003201D" w:rsidRPr="0003201D" w:rsidRDefault="0003201D" w:rsidP="0003201D">
            <w:pPr>
              <w:widowControl w:val="0"/>
              <w:autoSpaceDE w:val="0"/>
              <w:autoSpaceDN w:val="0"/>
              <w:adjustRightInd w:val="0"/>
              <w:spacing w:after="0" w:line="240" w:lineRule="auto"/>
              <w:jc w:val="center"/>
              <w:outlineLvl w:val="1"/>
              <w:rPr>
                <w:rFonts w:ascii="Times New Roman" w:hAnsi="Times New Roman"/>
                <w:sz w:val="26"/>
                <w:szCs w:val="26"/>
              </w:rPr>
            </w:pPr>
            <w:r w:rsidRPr="0003201D">
              <w:rPr>
                <w:rFonts w:ascii="Times New Roman" w:hAnsi="Times New Roman"/>
                <w:sz w:val="26"/>
                <w:szCs w:val="26"/>
              </w:rPr>
              <w:t xml:space="preserve">к Порядку предоставление субсидий на возмещение затрат на уплату лизинговых платежей по договорам финансовой аренды </w:t>
            </w:r>
          </w:p>
          <w:p w:rsidR="0003201D" w:rsidRPr="0003201D" w:rsidRDefault="0003201D" w:rsidP="0003201D">
            <w:pPr>
              <w:widowControl w:val="0"/>
              <w:autoSpaceDE w:val="0"/>
              <w:autoSpaceDN w:val="0"/>
              <w:adjustRightInd w:val="0"/>
              <w:spacing w:after="0" w:line="240" w:lineRule="auto"/>
              <w:jc w:val="center"/>
              <w:outlineLvl w:val="1"/>
              <w:rPr>
                <w:rFonts w:ascii="Times New Roman" w:hAnsi="Times New Roman"/>
                <w:sz w:val="26"/>
                <w:szCs w:val="26"/>
              </w:rPr>
            </w:pPr>
            <w:r w:rsidRPr="0003201D">
              <w:rPr>
                <w:rFonts w:ascii="Times New Roman" w:hAnsi="Times New Roman"/>
                <w:sz w:val="26"/>
                <w:szCs w:val="26"/>
              </w:rPr>
              <w:t>(лизинга) и первого взноса при заключении договора лизинга,</w:t>
            </w:r>
          </w:p>
          <w:p w:rsidR="0003201D" w:rsidRPr="0003201D" w:rsidRDefault="0003201D" w:rsidP="0003201D">
            <w:pPr>
              <w:widowControl w:val="0"/>
              <w:autoSpaceDE w:val="0"/>
              <w:autoSpaceDN w:val="0"/>
              <w:adjustRightInd w:val="0"/>
              <w:spacing w:after="0" w:line="240" w:lineRule="auto"/>
              <w:jc w:val="center"/>
              <w:outlineLvl w:val="1"/>
              <w:rPr>
                <w:rFonts w:ascii="Times New Roman" w:hAnsi="Times New Roman"/>
                <w:sz w:val="26"/>
                <w:szCs w:val="26"/>
              </w:rPr>
            </w:pPr>
            <w:r w:rsidRPr="0003201D">
              <w:rPr>
                <w:rFonts w:ascii="Times New Roman" w:hAnsi="Times New Roman"/>
                <w:sz w:val="26"/>
                <w:szCs w:val="26"/>
              </w:rPr>
              <w:t>утвержденному постановлением</w:t>
            </w:r>
          </w:p>
          <w:p w:rsidR="0003201D" w:rsidRPr="0003201D" w:rsidRDefault="0003201D" w:rsidP="0003201D">
            <w:pPr>
              <w:widowControl w:val="0"/>
              <w:autoSpaceDE w:val="0"/>
              <w:autoSpaceDN w:val="0"/>
              <w:adjustRightInd w:val="0"/>
              <w:spacing w:after="0" w:line="240" w:lineRule="auto"/>
              <w:jc w:val="center"/>
              <w:outlineLvl w:val="1"/>
              <w:rPr>
                <w:rFonts w:ascii="Times New Roman" w:hAnsi="Times New Roman"/>
                <w:sz w:val="26"/>
                <w:szCs w:val="26"/>
              </w:rPr>
            </w:pPr>
            <w:r w:rsidRPr="0003201D">
              <w:rPr>
                <w:rFonts w:ascii="Times New Roman" w:hAnsi="Times New Roman"/>
                <w:sz w:val="26"/>
                <w:szCs w:val="26"/>
              </w:rPr>
              <w:t xml:space="preserve">администрации Анивского </w:t>
            </w:r>
            <w:r w:rsidR="0061083E">
              <w:rPr>
                <w:rFonts w:ascii="Times New Roman" w:hAnsi="Times New Roman"/>
                <w:sz w:val="26"/>
                <w:szCs w:val="26"/>
              </w:rPr>
              <w:t>муниципального</w:t>
            </w:r>
            <w:r w:rsidRPr="0003201D">
              <w:rPr>
                <w:rFonts w:ascii="Times New Roman" w:hAnsi="Times New Roman"/>
                <w:sz w:val="26"/>
                <w:szCs w:val="26"/>
              </w:rPr>
              <w:t xml:space="preserve"> округа</w:t>
            </w:r>
          </w:p>
          <w:p w:rsidR="0003201D" w:rsidRPr="0003201D" w:rsidRDefault="00B97EAF" w:rsidP="00B97EAF">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от 04 июня </w:t>
            </w:r>
            <w:r w:rsidR="0061083E">
              <w:rPr>
                <w:rFonts w:ascii="Times New Roman" w:hAnsi="Times New Roman"/>
                <w:sz w:val="26"/>
                <w:szCs w:val="26"/>
              </w:rPr>
              <w:t xml:space="preserve">2026 г. </w:t>
            </w:r>
            <w:r>
              <w:rPr>
                <w:rFonts w:ascii="Times New Roman" w:hAnsi="Times New Roman"/>
                <w:sz w:val="26"/>
                <w:szCs w:val="26"/>
              </w:rPr>
              <w:t xml:space="preserve">   </w:t>
            </w:r>
            <w:r w:rsidR="0061083E">
              <w:rPr>
                <w:rFonts w:ascii="Times New Roman" w:hAnsi="Times New Roman"/>
                <w:sz w:val="26"/>
                <w:szCs w:val="26"/>
              </w:rPr>
              <w:t>№</w:t>
            </w:r>
            <w:r>
              <w:rPr>
                <w:rFonts w:ascii="Times New Roman" w:hAnsi="Times New Roman"/>
                <w:sz w:val="26"/>
                <w:szCs w:val="26"/>
              </w:rPr>
              <w:t xml:space="preserve"> 1847 </w:t>
            </w:r>
            <w:r w:rsidR="0003201D" w:rsidRPr="0003201D">
              <w:rPr>
                <w:rFonts w:ascii="Times New Roman" w:hAnsi="Times New Roman"/>
                <w:sz w:val="26"/>
                <w:szCs w:val="26"/>
              </w:rPr>
              <w:t xml:space="preserve">-па    </w:t>
            </w:r>
          </w:p>
        </w:tc>
      </w:tr>
    </w:tbl>
    <w:p w:rsidR="0003201D" w:rsidRPr="0003201D" w:rsidRDefault="0003201D" w:rsidP="0003201D">
      <w:pPr>
        <w:widowControl w:val="0"/>
        <w:autoSpaceDE w:val="0"/>
        <w:autoSpaceDN w:val="0"/>
        <w:spacing w:after="0" w:line="240" w:lineRule="auto"/>
        <w:jc w:val="both"/>
        <w:rPr>
          <w:rFonts w:ascii="Times New Roman" w:eastAsia="Times New Roman" w:hAnsi="Times New Roman" w:cs="Times New Roman"/>
          <w:sz w:val="26"/>
          <w:szCs w:val="26"/>
        </w:rPr>
      </w:pPr>
    </w:p>
    <w:p w:rsidR="0003201D" w:rsidRPr="0003201D" w:rsidRDefault="0003201D" w:rsidP="0003201D">
      <w:pPr>
        <w:autoSpaceDE w:val="0"/>
        <w:autoSpaceDN w:val="0"/>
        <w:adjustRightInd w:val="0"/>
        <w:spacing w:after="0" w:line="240" w:lineRule="auto"/>
        <w:jc w:val="center"/>
        <w:rPr>
          <w:rFonts w:ascii="Times New Roman" w:hAnsi="Times New Roman"/>
          <w:b/>
          <w:bCs/>
          <w:sz w:val="26"/>
          <w:szCs w:val="26"/>
        </w:rPr>
      </w:pPr>
      <w:r w:rsidRPr="0003201D">
        <w:rPr>
          <w:rFonts w:ascii="Times New Roman" w:hAnsi="Times New Roman"/>
          <w:b/>
          <w:bCs/>
          <w:sz w:val="26"/>
          <w:szCs w:val="26"/>
        </w:rPr>
        <w:t>РАСЧЕТ</w:t>
      </w:r>
    </w:p>
    <w:p w:rsidR="0003201D" w:rsidRPr="0003201D" w:rsidRDefault="0003201D" w:rsidP="0003201D">
      <w:pPr>
        <w:autoSpaceDE w:val="0"/>
        <w:autoSpaceDN w:val="0"/>
        <w:adjustRightInd w:val="0"/>
        <w:spacing w:after="0" w:line="240" w:lineRule="auto"/>
        <w:jc w:val="center"/>
        <w:rPr>
          <w:rFonts w:ascii="Times New Roman" w:hAnsi="Times New Roman"/>
          <w:b/>
          <w:bCs/>
          <w:sz w:val="26"/>
          <w:szCs w:val="26"/>
        </w:rPr>
      </w:pPr>
      <w:r w:rsidRPr="0003201D">
        <w:rPr>
          <w:rFonts w:ascii="Times New Roman" w:hAnsi="Times New Roman"/>
          <w:b/>
          <w:bCs/>
          <w:sz w:val="26"/>
          <w:szCs w:val="26"/>
        </w:rPr>
        <w:t>размера субсидий на возмещение затрат</w:t>
      </w:r>
    </w:p>
    <w:p w:rsidR="0003201D" w:rsidRPr="0003201D" w:rsidRDefault="0003201D" w:rsidP="0003201D">
      <w:pPr>
        <w:autoSpaceDE w:val="0"/>
        <w:autoSpaceDN w:val="0"/>
        <w:adjustRightInd w:val="0"/>
        <w:spacing w:after="0" w:line="240" w:lineRule="auto"/>
        <w:jc w:val="center"/>
        <w:rPr>
          <w:rFonts w:ascii="Times New Roman" w:hAnsi="Times New Roman"/>
          <w:b/>
          <w:bCs/>
          <w:sz w:val="26"/>
          <w:szCs w:val="26"/>
        </w:rPr>
      </w:pPr>
      <w:r w:rsidRPr="0003201D">
        <w:rPr>
          <w:rFonts w:ascii="Times New Roman" w:hAnsi="Times New Roman"/>
          <w:b/>
          <w:bCs/>
          <w:sz w:val="26"/>
          <w:szCs w:val="26"/>
        </w:rPr>
        <w:t>на уплату лизинговых платежей</w:t>
      </w:r>
    </w:p>
    <w:p w:rsidR="0003201D" w:rsidRPr="0003201D" w:rsidRDefault="0003201D" w:rsidP="0003201D">
      <w:pPr>
        <w:autoSpaceDE w:val="0"/>
        <w:autoSpaceDN w:val="0"/>
        <w:adjustRightInd w:val="0"/>
        <w:spacing w:after="0" w:line="240" w:lineRule="auto"/>
        <w:jc w:val="center"/>
        <w:rPr>
          <w:rFonts w:ascii="Times New Roman" w:hAnsi="Times New Roman"/>
          <w:b/>
          <w:bCs/>
          <w:sz w:val="26"/>
          <w:szCs w:val="26"/>
        </w:rPr>
      </w:pPr>
      <w:r w:rsidRPr="0003201D">
        <w:rPr>
          <w:rFonts w:ascii="Times New Roman" w:hAnsi="Times New Roman"/>
          <w:b/>
          <w:bCs/>
          <w:sz w:val="26"/>
          <w:szCs w:val="26"/>
        </w:rPr>
        <w:t>по договорам финансовой аренды (лизинга)</w:t>
      </w:r>
    </w:p>
    <w:p w:rsidR="0003201D" w:rsidRPr="0003201D" w:rsidRDefault="0003201D" w:rsidP="0003201D">
      <w:pPr>
        <w:autoSpaceDE w:val="0"/>
        <w:autoSpaceDN w:val="0"/>
        <w:adjustRightInd w:val="0"/>
        <w:spacing w:after="0" w:line="240" w:lineRule="auto"/>
        <w:jc w:val="center"/>
        <w:rPr>
          <w:rFonts w:ascii="Times New Roman" w:hAnsi="Times New Roman"/>
          <w:b/>
          <w:bCs/>
          <w:sz w:val="26"/>
          <w:szCs w:val="26"/>
        </w:rPr>
      </w:pPr>
      <w:r w:rsidRPr="0003201D">
        <w:rPr>
          <w:rFonts w:ascii="Times New Roman" w:hAnsi="Times New Roman"/>
          <w:b/>
          <w:bCs/>
          <w:sz w:val="26"/>
          <w:szCs w:val="26"/>
        </w:rPr>
        <w:t>________________________________________________________________________________________________________________</w:t>
      </w:r>
    </w:p>
    <w:p w:rsidR="0003201D" w:rsidRPr="0003201D" w:rsidRDefault="0003201D" w:rsidP="0003201D">
      <w:pPr>
        <w:autoSpaceDE w:val="0"/>
        <w:autoSpaceDN w:val="0"/>
        <w:adjustRightInd w:val="0"/>
        <w:spacing w:after="0" w:line="240" w:lineRule="auto"/>
        <w:jc w:val="center"/>
        <w:rPr>
          <w:rFonts w:ascii="Times New Roman" w:hAnsi="Times New Roman"/>
          <w:bCs/>
          <w:sz w:val="26"/>
          <w:szCs w:val="26"/>
        </w:rPr>
      </w:pPr>
      <w:r w:rsidRPr="0003201D">
        <w:rPr>
          <w:rFonts w:ascii="Times New Roman" w:hAnsi="Times New Roman"/>
          <w:bCs/>
          <w:sz w:val="26"/>
          <w:szCs w:val="26"/>
        </w:rPr>
        <w:t>(полное наименование Субъекта)</w:t>
      </w:r>
    </w:p>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bl>
      <w:tblPr>
        <w:tblW w:w="15461" w:type="dxa"/>
        <w:tblInd w:w="-298" w:type="dxa"/>
        <w:tblLayout w:type="fixed"/>
        <w:tblCellMar>
          <w:top w:w="102" w:type="dxa"/>
          <w:left w:w="62" w:type="dxa"/>
          <w:bottom w:w="102" w:type="dxa"/>
          <w:right w:w="62" w:type="dxa"/>
        </w:tblCellMar>
        <w:tblLook w:val="0000" w:firstRow="0" w:lastRow="0" w:firstColumn="0" w:lastColumn="0" w:noHBand="0" w:noVBand="0"/>
      </w:tblPr>
      <w:tblGrid>
        <w:gridCol w:w="360"/>
        <w:gridCol w:w="214"/>
        <w:gridCol w:w="1279"/>
        <w:gridCol w:w="945"/>
        <w:gridCol w:w="472"/>
        <w:gridCol w:w="1981"/>
        <w:gridCol w:w="7"/>
        <w:gridCol w:w="1838"/>
        <w:gridCol w:w="7"/>
        <w:gridCol w:w="1695"/>
        <w:gridCol w:w="1985"/>
        <w:gridCol w:w="2410"/>
        <w:gridCol w:w="1927"/>
        <w:gridCol w:w="341"/>
      </w:tblGrid>
      <w:tr w:rsidR="0003201D" w:rsidRPr="0003201D" w:rsidTr="0003201D">
        <w:trPr>
          <w:gridBefore w:val="1"/>
          <w:gridAfter w:val="1"/>
          <w:wBefore w:w="360" w:type="dxa"/>
          <w:wAfter w:w="341" w:type="dxa"/>
        </w:trPr>
        <w:tc>
          <w:tcPr>
            <w:tcW w:w="2438" w:type="dxa"/>
            <w:gridSpan w:val="3"/>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6"/>
                <w:szCs w:val="26"/>
              </w:rPr>
              <w:t>ИНН/ОГРН</w:t>
            </w:r>
          </w:p>
        </w:tc>
        <w:tc>
          <w:tcPr>
            <w:tcW w:w="12322" w:type="dxa"/>
            <w:gridSpan w:val="9"/>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r>
      <w:tr w:rsidR="0003201D" w:rsidRPr="0003201D" w:rsidTr="0003201D">
        <w:trPr>
          <w:gridBefore w:val="1"/>
          <w:gridAfter w:val="1"/>
          <w:wBefore w:w="360" w:type="dxa"/>
          <w:wAfter w:w="341" w:type="dxa"/>
        </w:trPr>
        <w:tc>
          <w:tcPr>
            <w:tcW w:w="2438" w:type="dxa"/>
            <w:gridSpan w:val="3"/>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6"/>
                <w:szCs w:val="26"/>
              </w:rPr>
              <w:t>Юридический адрес</w:t>
            </w:r>
          </w:p>
        </w:tc>
        <w:tc>
          <w:tcPr>
            <w:tcW w:w="12322" w:type="dxa"/>
            <w:gridSpan w:val="9"/>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r>
      <w:tr w:rsidR="0003201D" w:rsidRPr="0003201D" w:rsidTr="0003201D">
        <w:trPr>
          <w:gridBefore w:val="1"/>
          <w:gridAfter w:val="1"/>
          <w:wBefore w:w="360" w:type="dxa"/>
          <w:wAfter w:w="341" w:type="dxa"/>
        </w:trPr>
        <w:tc>
          <w:tcPr>
            <w:tcW w:w="2438" w:type="dxa"/>
            <w:gridSpan w:val="3"/>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6"/>
                <w:szCs w:val="26"/>
              </w:rPr>
              <w:t>Фактический адрес</w:t>
            </w:r>
          </w:p>
        </w:tc>
        <w:tc>
          <w:tcPr>
            <w:tcW w:w="12322" w:type="dxa"/>
            <w:gridSpan w:val="9"/>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r>
      <w:tr w:rsidR="0003201D" w:rsidRPr="0003201D" w:rsidTr="0003201D">
        <w:trPr>
          <w:gridBefore w:val="1"/>
          <w:gridAfter w:val="1"/>
          <w:wBefore w:w="360" w:type="dxa"/>
          <w:wAfter w:w="341" w:type="dxa"/>
        </w:trPr>
        <w:tc>
          <w:tcPr>
            <w:tcW w:w="2438" w:type="dxa"/>
            <w:gridSpan w:val="3"/>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6"/>
                <w:szCs w:val="26"/>
              </w:rPr>
              <w:t>Телефоны/факс</w:t>
            </w:r>
          </w:p>
        </w:tc>
        <w:tc>
          <w:tcPr>
            <w:tcW w:w="12322" w:type="dxa"/>
            <w:gridSpan w:val="9"/>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r>
      <w:tr w:rsidR="0003201D" w:rsidRPr="0003201D" w:rsidTr="0003201D">
        <w:trPr>
          <w:gridBefore w:val="1"/>
          <w:gridAfter w:val="1"/>
          <w:wBefore w:w="360" w:type="dxa"/>
          <w:wAfter w:w="341" w:type="dxa"/>
        </w:trPr>
        <w:tc>
          <w:tcPr>
            <w:tcW w:w="2438" w:type="dxa"/>
            <w:gridSpan w:val="3"/>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6"/>
                <w:szCs w:val="26"/>
              </w:rPr>
              <w:t>Договор лизинга</w:t>
            </w:r>
          </w:p>
        </w:tc>
        <w:tc>
          <w:tcPr>
            <w:tcW w:w="12322" w:type="dxa"/>
            <w:gridSpan w:val="9"/>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both"/>
              <w:rPr>
                <w:rFonts w:ascii="Times New Roman" w:hAnsi="Times New Roman"/>
                <w:sz w:val="26"/>
                <w:szCs w:val="26"/>
              </w:rPr>
            </w:pPr>
            <w:r w:rsidRPr="0003201D">
              <w:rPr>
                <w:rFonts w:ascii="Times New Roman" w:hAnsi="Times New Roman"/>
                <w:sz w:val="26"/>
                <w:szCs w:val="26"/>
              </w:rPr>
              <w:t>№ ______ от _______________ в __________________________________________________________________</w:t>
            </w:r>
          </w:p>
          <w:p w:rsidR="0003201D" w:rsidRPr="0003201D" w:rsidRDefault="0003201D" w:rsidP="0003201D">
            <w:pPr>
              <w:autoSpaceDE w:val="0"/>
              <w:autoSpaceDN w:val="0"/>
              <w:adjustRightInd w:val="0"/>
              <w:spacing w:after="0" w:line="240" w:lineRule="auto"/>
              <w:jc w:val="both"/>
              <w:rPr>
                <w:rFonts w:ascii="Times New Roman" w:hAnsi="Times New Roman"/>
                <w:sz w:val="26"/>
                <w:szCs w:val="26"/>
              </w:rPr>
            </w:pPr>
            <w:r w:rsidRPr="0003201D">
              <w:rPr>
                <w:rFonts w:ascii="Times New Roman" w:hAnsi="Times New Roman"/>
                <w:sz w:val="26"/>
                <w:szCs w:val="26"/>
              </w:rPr>
              <w:t xml:space="preserve">                                                                  (наименование лизинговой компании)</w:t>
            </w:r>
          </w:p>
        </w:tc>
      </w:tr>
      <w:tr w:rsidR="0003201D" w:rsidRPr="0003201D" w:rsidTr="0003201D">
        <w:tc>
          <w:tcPr>
            <w:tcW w:w="574" w:type="dxa"/>
            <w:gridSpan w:val="2"/>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 xml:space="preserve">                                                                                                                                                                                              № </w:t>
            </w:r>
          </w:p>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lastRenderedPageBreak/>
              <w:t>п/п</w:t>
            </w:r>
          </w:p>
        </w:tc>
        <w:tc>
          <w:tcPr>
            <w:tcW w:w="4684" w:type="dxa"/>
            <w:gridSpan w:val="5"/>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lastRenderedPageBreak/>
              <w:t>Реквизиты платежного документа, по                      которому произведена оплата лизингового платежа</w:t>
            </w:r>
          </w:p>
        </w:tc>
        <w:tc>
          <w:tcPr>
            <w:tcW w:w="5525" w:type="dxa"/>
            <w:gridSpan w:val="4"/>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p>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t>Распределение суммы платежа без учета НДС, руб.</w:t>
            </w:r>
          </w:p>
        </w:tc>
        <w:tc>
          <w:tcPr>
            <w:tcW w:w="2410" w:type="dxa"/>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t xml:space="preserve">Остаточная стоимость Предмета </w:t>
            </w:r>
            <w:r w:rsidRPr="0003201D">
              <w:rPr>
                <w:rFonts w:ascii="Times New Roman" w:hAnsi="Times New Roman"/>
                <w:sz w:val="24"/>
                <w:szCs w:val="24"/>
              </w:rPr>
              <w:lastRenderedPageBreak/>
              <w:t>лизинга без учета НДС, руб.</w:t>
            </w:r>
          </w:p>
          <w:p w:rsidR="0003201D" w:rsidRPr="0003201D" w:rsidRDefault="0003201D" w:rsidP="0003201D">
            <w:pPr>
              <w:autoSpaceDE w:val="0"/>
              <w:autoSpaceDN w:val="0"/>
              <w:adjustRightInd w:val="0"/>
              <w:spacing w:after="0" w:line="240" w:lineRule="auto"/>
              <w:jc w:val="center"/>
              <w:rPr>
                <w:rFonts w:ascii="Times New Roman" w:hAnsi="Times New Roman"/>
                <w:sz w:val="24"/>
                <w:szCs w:val="24"/>
                <w:lang w:val="en-US"/>
              </w:rPr>
            </w:pPr>
            <w:r w:rsidRPr="0003201D">
              <w:rPr>
                <w:rFonts w:ascii="Times New Roman" w:hAnsi="Times New Roman"/>
                <w:sz w:val="24"/>
                <w:szCs w:val="24"/>
                <w:lang w:val="en-US"/>
              </w:rPr>
              <w:t>&lt;*&gt;</w:t>
            </w:r>
          </w:p>
        </w:tc>
        <w:tc>
          <w:tcPr>
            <w:tcW w:w="2268" w:type="dxa"/>
            <w:gridSpan w:val="2"/>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lastRenderedPageBreak/>
              <w:t xml:space="preserve">Размер субсидии </w:t>
            </w:r>
          </w:p>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t xml:space="preserve">(гр. 6 х 70%), </w:t>
            </w:r>
          </w:p>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t>руб.</w:t>
            </w:r>
          </w:p>
        </w:tc>
      </w:tr>
      <w:tr w:rsidR="0003201D" w:rsidRPr="0003201D" w:rsidTr="0003201D">
        <w:trPr>
          <w:trHeight w:val="420"/>
        </w:trPr>
        <w:tc>
          <w:tcPr>
            <w:tcW w:w="574" w:type="dxa"/>
            <w:gridSpan w:val="2"/>
            <w:vMerge/>
            <w:tcBorders>
              <w:left w:val="single" w:sz="4" w:space="0" w:color="auto"/>
              <w:right w:val="single" w:sz="4" w:space="0" w:color="auto"/>
            </w:tcBorders>
          </w:tcPr>
          <w:p w:rsidR="0003201D" w:rsidRPr="0003201D" w:rsidRDefault="0003201D" w:rsidP="0003201D">
            <w:pPr>
              <w:autoSpaceDE w:val="0"/>
              <w:autoSpaceDN w:val="0"/>
              <w:adjustRightInd w:val="0"/>
              <w:spacing w:after="0" w:line="240" w:lineRule="auto"/>
              <w:ind w:firstLine="540"/>
              <w:jc w:val="both"/>
              <w:rPr>
                <w:rFonts w:ascii="Times New Roman" w:hAnsi="Times New Roman"/>
                <w:sz w:val="26"/>
                <w:szCs w:val="26"/>
              </w:rPr>
            </w:pPr>
          </w:p>
        </w:tc>
        <w:tc>
          <w:tcPr>
            <w:tcW w:w="1279" w:type="dxa"/>
            <w:vMerge w:val="restart"/>
            <w:tcBorders>
              <w:top w:val="single" w:sz="4" w:space="0" w:color="auto"/>
              <w:left w:val="single" w:sz="4" w:space="0" w:color="auto"/>
              <w:right w:val="single" w:sz="4" w:space="0" w:color="auto"/>
            </w:tcBorders>
          </w:tcPr>
          <w:p w:rsidR="0003201D" w:rsidRPr="0003201D" w:rsidRDefault="0003201D" w:rsidP="0003201D">
            <w:pPr>
              <w:jc w:val="center"/>
              <w:rPr>
                <w:rFonts w:ascii="Times New Roman" w:hAnsi="Times New Roman"/>
                <w:sz w:val="24"/>
                <w:szCs w:val="24"/>
              </w:rPr>
            </w:pPr>
            <w:r w:rsidRPr="0003201D">
              <w:rPr>
                <w:rFonts w:ascii="Times New Roman" w:hAnsi="Times New Roman"/>
                <w:sz w:val="24"/>
                <w:szCs w:val="24"/>
              </w:rPr>
              <w:t>дата</w:t>
            </w:r>
          </w:p>
        </w:tc>
        <w:tc>
          <w:tcPr>
            <w:tcW w:w="1417" w:type="dxa"/>
            <w:gridSpan w:val="2"/>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t>номер</w:t>
            </w:r>
          </w:p>
        </w:tc>
        <w:tc>
          <w:tcPr>
            <w:tcW w:w="1988" w:type="dxa"/>
            <w:gridSpan w:val="2"/>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t>сумма платежа с учетом НДС, руб.</w:t>
            </w:r>
          </w:p>
        </w:tc>
        <w:tc>
          <w:tcPr>
            <w:tcW w:w="1845" w:type="dxa"/>
            <w:gridSpan w:val="2"/>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t>общая сумма платежа</w:t>
            </w:r>
          </w:p>
        </w:tc>
        <w:tc>
          <w:tcPr>
            <w:tcW w:w="3680"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t>в том числе:</w:t>
            </w:r>
          </w:p>
        </w:tc>
        <w:tc>
          <w:tcPr>
            <w:tcW w:w="2410" w:type="dxa"/>
            <w:vMerge/>
            <w:tcBorders>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p>
        </w:tc>
        <w:tc>
          <w:tcPr>
            <w:tcW w:w="2268" w:type="dxa"/>
            <w:gridSpan w:val="2"/>
            <w:vMerge/>
            <w:tcBorders>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p>
        </w:tc>
      </w:tr>
      <w:tr w:rsidR="0003201D" w:rsidRPr="0003201D" w:rsidTr="0003201D">
        <w:trPr>
          <w:trHeight w:val="2670"/>
        </w:trPr>
        <w:tc>
          <w:tcPr>
            <w:tcW w:w="574" w:type="dxa"/>
            <w:gridSpan w:val="2"/>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ind w:firstLine="540"/>
              <w:jc w:val="both"/>
              <w:rPr>
                <w:rFonts w:ascii="Times New Roman" w:hAnsi="Times New Roman"/>
                <w:sz w:val="26"/>
                <w:szCs w:val="26"/>
              </w:rPr>
            </w:pPr>
          </w:p>
        </w:tc>
        <w:tc>
          <w:tcPr>
            <w:tcW w:w="1279" w:type="dxa"/>
            <w:vMerge/>
            <w:tcBorders>
              <w:left w:val="single" w:sz="4" w:space="0" w:color="auto"/>
              <w:bottom w:val="single" w:sz="4" w:space="0" w:color="auto"/>
              <w:right w:val="single" w:sz="4" w:space="0" w:color="auto"/>
            </w:tcBorders>
          </w:tcPr>
          <w:p w:rsidR="0003201D" w:rsidRPr="0003201D" w:rsidRDefault="0003201D" w:rsidP="0003201D">
            <w:pPr>
              <w:jc w:val="center"/>
              <w:rPr>
                <w:rFonts w:ascii="Times New Roman" w:hAnsi="Times New Roman"/>
                <w:sz w:val="24"/>
                <w:szCs w:val="24"/>
              </w:rPr>
            </w:pPr>
          </w:p>
        </w:tc>
        <w:tc>
          <w:tcPr>
            <w:tcW w:w="1417" w:type="dxa"/>
            <w:gridSpan w:val="2"/>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4"/>
                <w:szCs w:val="24"/>
              </w:rPr>
            </w:pPr>
          </w:p>
        </w:tc>
        <w:tc>
          <w:tcPr>
            <w:tcW w:w="1988" w:type="dxa"/>
            <w:gridSpan w:val="2"/>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p>
        </w:tc>
        <w:tc>
          <w:tcPr>
            <w:tcW w:w="1845" w:type="dxa"/>
            <w:gridSpan w:val="2"/>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p>
        </w:tc>
        <w:tc>
          <w:tcPr>
            <w:tcW w:w="1695"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t>сумма в счет погашения               задолженности по Предмету лизинга</w:t>
            </w:r>
          </w:p>
        </w:tc>
        <w:tc>
          <w:tcPr>
            <w:tcW w:w="1985"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r w:rsidRPr="0003201D">
              <w:rPr>
                <w:rFonts w:ascii="Times New Roman" w:hAnsi="Times New Roman"/>
                <w:sz w:val="24"/>
                <w:szCs w:val="24"/>
              </w:rPr>
              <w:t>сумма в счет                вознаграждения                  Лизингодателя</w:t>
            </w:r>
          </w:p>
        </w:tc>
        <w:tc>
          <w:tcPr>
            <w:tcW w:w="2410" w:type="dxa"/>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p>
        </w:tc>
        <w:tc>
          <w:tcPr>
            <w:tcW w:w="2268" w:type="dxa"/>
            <w:gridSpan w:val="2"/>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4"/>
                <w:szCs w:val="24"/>
              </w:rPr>
            </w:pPr>
          </w:p>
        </w:tc>
      </w:tr>
      <w:tr w:rsidR="0003201D" w:rsidRPr="0003201D" w:rsidTr="0003201D">
        <w:trPr>
          <w:trHeight w:val="201"/>
        </w:trPr>
        <w:tc>
          <w:tcPr>
            <w:tcW w:w="574"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1</w:t>
            </w:r>
          </w:p>
        </w:tc>
        <w:tc>
          <w:tcPr>
            <w:tcW w:w="1279"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2</w:t>
            </w:r>
          </w:p>
        </w:tc>
        <w:tc>
          <w:tcPr>
            <w:tcW w:w="1417"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3</w:t>
            </w:r>
          </w:p>
        </w:tc>
        <w:tc>
          <w:tcPr>
            <w:tcW w:w="1988"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4</w:t>
            </w:r>
          </w:p>
        </w:tc>
        <w:tc>
          <w:tcPr>
            <w:tcW w:w="1845"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bookmarkStart w:id="2" w:name="Par49"/>
            <w:bookmarkStart w:id="3" w:name="Par50"/>
            <w:bookmarkEnd w:id="2"/>
            <w:bookmarkEnd w:id="3"/>
            <w:r w:rsidRPr="0003201D">
              <w:rPr>
                <w:rFonts w:ascii="Times New Roman" w:hAnsi="Times New Roman"/>
                <w:sz w:val="26"/>
                <w:szCs w:val="26"/>
              </w:rPr>
              <w:t>5</w:t>
            </w:r>
          </w:p>
        </w:tc>
        <w:tc>
          <w:tcPr>
            <w:tcW w:w="1695"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6</w:t>
            </w:r>
          </w:p>
        </w:tc>
        <w:tc>
          <w:tcPr>
            <w:tcW w:w="1985"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bookmarkStart w:id="4" w:name="Par51"/>
            <w:bookmarkEnd w:id="4"/>
            <w:r w:rsidRPr="0003201D">
              <w:rPr>
                <w:rFonts w:ascii="Times New Roman" w:hAnsi="Times New Roman"/>
                <w:sz w:val="26"/>
                <w:szCs w:val="26"/>
              </w:rPr>
              <w:t>7</w:t>
            </w:r>
          </w:p>
        </w:tc>
        <w:tc>
          <w:tcPr>
            <w:tcW w:w="2410"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8</w:t>
            </w:r>
          </w:p>
        </w:tc>
        <w:tc>
          <w:tcPr>
            <w:tcW w:w="2268"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9</w:t>
            </w:r>
          </w:p>
        </w:tc>
        <w:bookmarkStart w:id="5" w:name="Par54"/>
        <w:bookmarkEnd w:id="5"/>
      </w:tr>
      <w:tr w:rsidR="0003201D" w:rsidRPr="0003201D" w:rsidTr="0003201D">
        <w:tc>
          <w:tcPr>
            <w:tcW w:w="574"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c>
          <w:tcPr>
            <w:tcW w:w="1279"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c>
          <w:tcPr>
            <w:tcW w:w="1981"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c>
          <w:tcPr>
            <w:tcW w:w="1845"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c>
          <w:tcPr>
            <w:tcW w:w="1702"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c>
          <w:tcPr>
            <w:tcW w:w="2268" w:type="dxa"/>
            <w:gridSpan w:val="2"/>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r>
    </w:tbl>
    <w:p w:rsidR="0003201D" w:rsidRPr="0003201D" w:rsidRDefault="0003201D" w:rsidP="0003201D">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p>
    <w:p w:rsidR="0003201D" w:rsidRPr="0003201D" w:rsidRDefault="0003201D" w:rsidP="0003201D">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03201D">
        <w:rPr>
          <w:rFonts w:ascii="Times New Roman" w:eastAsia="Times New Roman" w:hAnsi="Times New Roman" w:cs="Times New Roman"/>
          <w:kern w:val="3"/>
          <w:sz w:val="24"/>
          <w:szCs w:val="24"/>
          <w:lang w:eastAsia="zh-CN" w:bidi="hi-IN"/>
        </w:rPr>
        <w:t>&lt;*&gt; Остаточная стоимость Предмета лизинга без учета НДС после уплаты очередного платежа.</w:t>
      </w:r>
    </w:p>
    <w:p w:rsidR="0003201D" w:rsidRPr="0003201D" w:rsidRDefault="0003201D" w:rsidP="0003201D">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p>
    <w:p w:rsidR="0003201D" w:rsidRPr="0003201D" w:rsidRDefault="0003201D" w:rsidP="0003201D">
      <w:pPr>
        <w:autoSpaceDE w:val="0"/>
        <w:autoSpaceDN w:val="0"/>
        <w:adjustRightInd w:val="0"/>
        <w:spacing w:after="0" w:line="240" w:lineRule="auto"/>
        <w:jc w:val="both"/>
        <w:rPr>
          <w:rFonts w:ascii="Times New Roman" w:hAnsi="Times New Roman"/>
          <w:sz w:val="24"/>
          <w:szCs w:val="24"/>
        </w:rPr>
      </w:pPr>
      <w:r w:rsidRPr="0003201D">
        <w:rPr>
          <w:rFonts w:ascii="Times New Roman" w:hAnsi="Times New Roman"/>
          <w:sz w:val="24"/>
          <w:szCs w:val="24"/>
        </w:rPr>
        <w:t>Руководитель Лизинговой компании: ______________/__________________________/</w:t>
      </w:r>
    </w:p>
    <w:p w:rsidR="0003201D" w:rsidRPr="0003201D" w:rsidRDefault="0003201D" w:rsidP="0003201D">
      <w:pPr>
        <w:autoSpaceDE w:val="0"/>
        <w:autoSpaceDN w:val="0"/>
        <w:adjustRightInd w:val="0"/>
        <w:spacing w:after="0" w:line="240" w:lineRule="auto"/>
        <w:jc w:val="both"/>
        <w:rPr>
          <w:rFonts w:ascii="Times New Roman" w:hAnsi="Times New Roman"/>
          <w:sz w:val="24"/>
          <w:szCs w:val="24"/>
        </w:rPr>
      </w:pPr>
      <w:r w:rsidRPr="0003201D">
        <w:rPr>
          <w:rFonts w:ascii="Times New Roman" w:hAnsi="Times New Roman"/>
          <w:sz w:val="24"/>
          <w:szCs w:val="24"/>
        </w:rPr>
        <w:t xml:space="preserve">                                                                    (</w:t>
      </w:r>
      <w:proofErr w:type="gramStart"/>
      <w:r w:rsidRPr="0003201D">
        <w:rPr>
          <w:rFonts w:ascii="Times New Roman" w:hAnsi="Times New Roman"/>
          <w:sz w:val="24"/>
          <w:szCs w:val="24"/>
        </w:rPr>
        <w:t xml:space="preserve">подпись)   </w:t>
      </w:r>
      <w:proofErr w:type="gramEnd"/>
      <w:r w:rsidRPr="0003201D">
        <w:rPr>
          <w:rFonts w:ascii="Times New Roman" w:hAnsi="Times New Roman"/>
          <w:sz w:val="24"/>
          <w:szCs w:val="24"/>
        </w:rPr>
        <w:t xml:space="preserve">                   (Ф.И.О.)</w:t>
      </w:r>
    </w:p>
    <w:p w:rsidR="0003201D" w:rsidRPr="0003201D" w:rsidRDefault="0003201D" w:rsidP="0003201D">
      <w:pPr>
        <w:autoSpaceDE w:val="0"/>
        <w:autoSpaceDN w:val="0"/>
        <w:adjustRightInd w:val="0"/>
        <w:spacing w:after="0" w:line="240" w:lineRule="auto"/>
        <w:jc w:val="both"/>
        <w:rPr>
          <w:rFonts w:ascii="Times New Roman" w:hAnsi="Times New Roman"/>
          <w:sz w:val="24"/>
          <w:szCs w:val="24"/>
        </w:rPr>
      </w:pPr>
      <w:r w:rsidRPr="0003201D">
        <w:rPr>
          <w:rFonts w:ascii="Times New Roman" w:hAnsi="Times New Roman"/>
          <w:sz w:val="24"/>
          <w:szCs w:val="24"/>
        </w:rPr>
        <w:t>М.П.</w:t>
      </w:r>
    </w:p>
    <w:p w:rsidR="0003201D" w:rsidRPr="0003201D" w:rsidRDefault="0003201D" w:rsidP="0003201D">
      <w:pPr>
        <w:autoSpaceDE w:val="0"/>
        <w:autoSpaceDN w:val="0"/>
        <w:adjustRightInd w:val="0"/>
        <w:spacing w:after="0" w:line="240" w:lineRule="auto"/>
        <w:jc w:val="both"/>
        <w:rPr>
          <w:rFonts w:ascii="Times New Roman" w:hAnsi="Times New Roman"/>
          <w:sz w:val="24"/>
          <w:szCs w:val="24"/>
        </w:rPr>
      </w:pPr>
      <w:r w:rsidRPr="0003201D">
        <w:rPr>
          <w:rFonts w:ascii="Times New Roman" w:hAnsi="Times New Roman"/>
          <w:sz w:val="24"/>
          <w:szCs w:val="24"/>
        </w:rPr>
        <w:t>«____» __________ 20____ г.</w:t>
      </w:r>
    </w:p>
    <w:p w:rsidR="0003201D" w:rsidRPr="0003201D" w:rsidRDefault="0003201D" w:rsidP="0003201D">
      <w:pPr>
        <w:autoSpaceDE w:val="0"/>
        <w:autoSpaceDN w:val="0"/>
        <w:adjustRightInd w:val="0"/>
        <w:spacing w:after="0" w:line="240" w:lineRule="auto"/>
        <w:jc w:val="both"/>
        <w:rPr>
          <w:rFonts w:ascii="Times New Roman" w:hAnsi="Times New Roman"/>
          <w:sz w:val="26"/>
          <w:szCs w:val="26"/>
        </w:rPr>
      </w:pPr>
    </w:p>
    <w:p w:rsidR="0003201D" w:rsidRPr="0003201D" w:rsidRDefault="0003201D" w:rsidP="0003201D">
      <w:pPr>
        <w:widowControl w:val="0"/>
        <w:suppressAutoHyphens/>
        <w:spacing w:after="0" w:line="240" w:lineRule="auto"/>
        <w:jc w:val="both"/>
        <w:rPr>
          <w:rFonts w:ascii="Times New Roman" w:eastAsia="SimSun" w:hAnsi="Times New Roman" w:cs="Mangal"/>
          <w:kern w:val="1"/>
          <w:sz w:val="24"/>
          <w:szCs w:val="24"/>
          <w:lang w:eastAsia="zh-CN" w:bidi="hi-IN"/>
        </w:rPr>
      </w:pPr>
      <w:r w:rsidRPr="0003201D">
        <w:rPr>
          <w:rFonts w:ascii="Times New Roman" w:eastAsia="SimSun" w:hAnsi="Times New Roman"/>
          <w:kern w:val="1"/>
          <w:sz w:val="24"/>
          <w:szCs w:val="24"/>
          <w:lang w:eastAsia="zh-CN" w:bidi="hi-IN"/>
        </w:rPr>
        <w:t>Руководитель организации /</w:t>
      </w:r>
    </w:p>
    <w:p w:rsidR="0003201D" w:rsidRPr="0003201D" w:rsidRDefault="0003201D" w:rsidP="0003201D">
      <w:pPr>
        <w:widowControl w:val="0"/>
        <w:suppressAutoHyphens/>
        <w:spacing w:after="0" w:line="240" w:lineRule="auto"/>
        <w:jc w:val="both"/>
        <w:rPr>
          <w:rFonts w:ascii="Times New Roman" w:eastAsia="SimSun" w:hAnsi="Times New Roman" w:cs="Mangal"/>
          <w:kern w:val="1"/>
          <w:sz w:val="24"/>
          <w:szCs w:val="24"/>
          <w:lang w:eastAsia="zh-CN" w:bidi="hi-IN"/>
        </w:rPr>
      </w:pPr>
      <w:r w:rsidRPr="0003201D">
        <w:rPr>
          <w:rFonts w:ascii="Times New Roman" w:eastAsia="SimSun" w:hAnsi="Times New Roman"/>
          <w:kern w:val="1"/>
          <w:sz w:val="24"/>
          <w:szCs w:val="24"/>
          <w:lang w:eastAsia="zh-CN" w:bidi="hi-IN"/>
        </w:rPr>
        <w:t>индивидуальный предприниматель    _________________ / __________________/</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                                                                      (</w:t>
      </w:r>
      <w:proofErr w:type="gramStart"/>
      <w:r w:rsidRPr="0003201D">
        <w:rPr>
          <w:rFonts w:ascii="Times New Roman" w:eastAsia="SimSun" w:hAnsi="Times New Roman"/>
          <w:kern w:val="1"/>
          <w:sz w:val="24"/>
          <w:szCs w:val="24"/>
          <w:lang w:eastAsia="zh-CN" w:bidi="hi-IN"/>
        </w:rPr>
        <w:t xml:space="preserve">подпись)   </w:t>
      </w:r>
      <w:proofErr w:type="gramEnd"/>
      <w:r w:rsidRPr="0003201D">
        <w:rPr>
          <w:rFonts w:ascii="Times New Roman" w:eastAsia="SimSun" w:hAnsi="Times New Roman"/>
          <w:kern w:val="1"/>
          <w:sz w:val="24"/>
          <w:szCs w:val="24"/>
          <w:lang w:eastAsia="zh-CN" w:bidi="hi-IN"/>
        </w:rPr>
        <w:t xml:space="preserve">                      (Ф.И.О.)</w:t>
      </w:r>
    </w:p>
    <w:p w:rsid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МП                                                                   </w:t>
      </w:r>
    </w:p>
    <w:p w:rsid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p w:rsid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p w:rsid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«____» __________ 20____ г.</w:t>
      </w:r>
    </w:p>
    <w:tbl>
      <w:tblPr>
        <w:tblpPr w:leftFromText="180" w:rightFromText="180" w:horzAnchor="margin" w:tblpY="-464"/>
        <w:tblW w:w="15514" w:type="dxa"/>
        <w:tblLook w:val="01E0" w:firstRow="1" w:lastRow="1" w:firstColumn="1" w:lastColumn="1" w:noHBand="0" w:noVBand="0"/>
      </w:tblPr>
      <w:tblGrid>
        <w:gridCol w:w="9394"/>
        <w:gridCol w:w="6120"/>
      </w:tblGrid>
      <w:tr w:rsidR="0003201D" w:rsidRPr="0003201D" w:rsidTr="0003201D">
        <w:tc>
          <w:tcPr>
            <w:tcW w:w="9394" w:type="dxa"/>
          </w:tcPr>
          <w:p w:rsidR="0003201D" w:rsidRPr="0003201D" w:rsidRDefault="0003201D" w:rsidP="0003201D">
            <w:pPr>
              <w:spacing w:after="0" w:line="240" w:lineRule="auto"/>
              <w:rPr>
                <w:rFonts w:ascii="Times New Roman" w:hAnsi="Times New Roman"/>
                <w:sz w:val="26"/>
                <w:szCs w:val="26"/>
              </w:rPr>
            </w:pPr>
          </w:p>
        </w:tc>
        <w:tc>
          <w:tcPr>
            <w:tcW w:w="6120" w:type="dxa"/>
          </w:tcPr>
          <w:p w:rsidR="0003201D" w:rsidRPr="0003201D" w:rsidRDefault="0003201D" w:rsidP="0003201D">
            <w:pPr>
              <w:widowControl w:val="0"/>
              <w:autoSpaceDE w:val="0"/>
              <w:autoSpaceDN w:val="0"/>
              <w:adjustRightInd w:val="0"/>
              <w:spacing w:after="0" w:line="240" w:lineRule="auto"/>
              <w:jc w:val="center"/>
              <w:outlineLvl w:val="1"/>
              <w:rPr>
                <w:rFonts w:ascii="Times New Roman" w:hAnsi="Times New Roman"/>
                <w:sz w:val="26"/>
                <w:szCs w:val="26"/>
              </w:rPr>
            </w:pPr>
            <w:r>
              <w:rPr>
                <w:rFonts w:ascii="Times New Roman" w:hAnsi="Times New Roman"/>
                <w:sz w:val="26"/>
                <w:szCs w:val="26"/>
              </w:rPr>
              <w:t>ФОРМА № 3</w:t>
            </w:r>
          </w:p>
          <w:p w:rsidR="0003201D" w:rsidRPr="0003201D" w:rsidRDefault="0003201D" w:rsidP="0003201D">
            <w:pPr>
              <w:snapToGrid w:val="0"/>
              <w:spacing w:after="0" w:line="240" w:lineRule="auto"/>
              <w:jc w:val="center"/>
              <w:rPr>
                <w:rFonts w:ascii="Times New Roman" w:hAnsi="Times New Roman"/>
                <w:bCs/>
                <w:sz w:val="26"/>
                <w:szCs w:val="26"/>
                <w:lang w:eastAsia="ru-RU"/>
              </w:rPr>
            </w:pPr>
            <w:r w:rsidRPr="0003201D">
              <w:rPr>
                <w:rFonts w:ascii="Times New Roman" w:hAnsi="Times New Roman"/>
                <w:sz w:val="26"/>
                <w:szCs w:val="26"/>
              </w:rPr>
              <w:t xml:space="preserve">к </w:t>
            </w:r>
            <w:r w:rsidRPr="0003201D">
              <w:rPr>
                <w:rFonts w:ascii="Times New Roman" w:hAnsi="Times New Roman"/>
                <w:bCs/>
                <w:sz w:val="26"/>
                <w:szCs w:val="26"/>
                <w:lang w:eastAsia="ru-RU"/>
              </w:rPr>
              <w:t xml:space="preserve">Порядку предоставление субсидий на возмещение затрат на уплату лизинговых платежей по договорам финансовой аренды </w:t>
            </w:r>
          </w:p>
          <w:p w:rsidR="0003201D" w:rsidRPr="0003201D" w:rsidRDefault="0003201D" w:rsidP="0003201D">
            <w:pPr>
              <w:snapToGrid w:val="0"/>
              <w:spacing w:after="0" w:line="240" w:lineRule="auto"/>
              <w:jc w:val="center"/>
              <w:rPr>
                <w:rFonts w:ascii="Times New Roman" w:hAnsi="Times New Roman"/>
                <w:sz w:val="26"/>
                <w:szCs w:val="26"/>
              </w:rPr>
            </w:pPr>
            <w:r w:rsidRPr="0003201D">
              <w:rPr>
                <w:rFonts w:ascii="Times New Roman" w:hAnsi="Times New Roman"/>
                <w:bCs/>
                <w:sz w:val="26"/>
                <w:szCs w:val="26"/>
                <w:lang w:eastAsia="ru-RU"/>
              </w:rPr>
              <w:t>(лизинга) и первого взноса при заключении договора лизинга</w:t>
            </w:r>
            <w:r w:rsidRPr="0003201D">
              <w:rPr>
                <w:rFonts w:ascii="Times New Roman" w:hAnsi="Times New Roman"/>
                <w:sz w:val="26"/>
                <w:szCs w:val="26"/>
              </w:rPr>
              <w:t>,</w:t>
            </w:r>
          </w:p>
          <w:p w:rsidR="0003201D" w:rsidRPr="0003201D" w:rsidRDefault="0003201D" w:rsidP="0003201D">
            <w:pPr>
              <w:widowControl w:val="0"/>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утвержденному постановлением</w:t>
            </w:r>
          </w:p>
          <w:p w:rsidR="0003201D" w:rsidRPr="0003201D" w:rsidRDefault="0003201D" w:rsidP="0003201D">
            <w:pPr>
              <w:widowControl w:val="0"/>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 xml:space="preserve">администрации Анивского </w:t>
            </w:r>
            <w:r w:rsidR="0061083E">
              <w:rPr>
                <w:rFonts w:ascii="Times New Roman" w:hAnsi="Times New Roman"/>
                <w:sz w:val="26"/>
                <w:szCs w:val="26"/>
              </w:rPr>
              <w:t xml:space="preserve">муниципального </w:t>
            </w:r>
            <w:r w:rsidRPr="0003201D">
              <w:rPr>
                <w:rFonts w:ascii="Times New Roman" w:hAnsi="Times New Roman"/>
                <w:sz w:val="26"/>
                <w:szCs w:val="26"/>
              </w:rPr>
              <w:t>округа</w:t>
            </w:r>
          </w:p>
          <w:p w:rsidR="0003201D" w:rsidRPr="0003201D" w:rsidRDefault="00B97EAF" w:rsidP="0061083E">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от 04 июня 2026 г.    № 1847 </w:t>
            </w:r>
            <w:r w:rsidRPr="0003201D">
              <w:rPr>
                <w:rFonts w:ascii="Times New Roman" w:hAnsi="Times New Roman"/>
                <w:sz w:val="26"/>
                <w:szCs w:val="26"/>
              </w:rPr>
              <w:t xml:space="preserve">-па    </w:t>
            </w:r>
          </w:p>
        </w:tc>
      </w:tr>
    </w:tbl>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p w:rsidR="0003201D" w:rsidRPr="0003201D" w:rsidRDefault="0003201D" w:rsidP="0003201D">
      <w:pPr>
        <w:autoSpaceDE w:val="0"/>
        <w:autoSpaceDN w:val="0"/>
        <w:adjustRightInd w:val="0"/>
        <w:spacing w:after="0" w:line="240" w:lineRule="auto"/>
        <w:jc w:val="center"/>
        <w:rPr>
          <w:rFonts w:ascii="Times New Roman" w:hAnsi="Times New Roman"/>
          <w:b/>
          <w:bCs/>
          <w:sz w:val="26"/>
          <w:szCs w:val="26"/>
        </w:rPr>
      </w:pPr>
      <w:r w:rsidRPr="0003201D">
        <w:rPr>
          <w:rFonts w:ascii="Times New Roman" w:hAnsi="Times New Roman"/>
          <w:b/>
          <w:bCs/>
          <w:sz w:val="26"/>
          <w:szCs w:val="26"/>
        </w:rPr>
        <w:t>РАСЧЕТ</w:t>
      </w:r>
    </w:p>
    <w:p w:rsidR="0003201D" w:rsidRPr="0003201D" w:rsidRDefault="0003201D" w:rsidP="0003201D">
      <w:pPr>
        <w:autoSpaceDE w:val="0"/>
        <w:autoSpaceDN w:val="0"/>
        <w:adjustRightInd w:val="0"/>
        <w:spacing w:after="0" w:line="240" w:lineRule="auto"/>
        <w:jc w:val="center"/>
        <w:rPr>
          <w:rFonts w:ascii="Times New Roman" w:hAnsi="Times New Roman"/>
          <w:b/>
          <w:bCs/>
          <w:sz w:val="26"/>
          <w:szCs w:val="26"/>
        </w:rPr>
      </w:pPr>
      <w:r w:rsidRPr="0003201D">
        <w:rPr>
          <w:rFonts w:ascii="Times New Roman" w:hAnsi="Times New Roman"/>
          <w:b/>
          <w:bCs/>
          <w:sz w:val="26"/>
          <w:szCs w:val="26"/>
        </w:rPr>
        <w:t>размера субсидий на возмещение затрат,</w:t>
      </w:r>
    </w:p>
    <w:p w:rsidR="0003201D" w:rsidRPr="0003201D" w:rsidRDefault="0003201D" w:rsidP="0003201D">
      <w:pPr>
        <w:autoSpaceDE w:val="0"/>
        <w:autoSpaceDN w:val="0"/>
        <w:adjustRightInd w:val="0"/>
        <w:spacing w:after="0" w:line="240" w:lineRule="auto"/>
        <w:jc w:val="center"/>
        <w:rPr>
          <w:rFonts w:ascii="Times New Roman" w:hAnsi="Times New Roman"/>
          <w:b/>
          <w:bCs/>
          <w:sz w:val="26"/>
          <w:szCs w:val="26"/>
        </w:rPr>
      </w:pPr>
      <w:r w:rsidRPr="0003201D">
        <w:rPr>
          <w:rFonts w:ascii="Times New Roman" w:hAnsi="Times New Roman"/>
          <w:b/>
          <w:bCs/>
          <w:sz w:val="26"/>
          <w:szCs w:val="26"/>
        </w:rPr>
        <w:t>связанных с оплатой первого взноса</w:t>
      </w:r>
    </w:p>
    <w:p w:rsidR="0003201D" w:rsidRPr="0003201D" w:rsidRDefault="0003201D" w:rsidP="0003201D">
      <w:pPr>
        <w:autoSpaceDE w:val="0"/>
        <w:autoSpaceDN w:val="0"/>
        <w:adjustRightInd w:val="0"/>
        <w:spacing w:after="0" w:line="240" w:lineRule="auto"/>
        <w:jc w:val="center"/>
        <w:rPr>
          <w:rFonts w:ascii="Times New Roman" w:hAnsi="Times New Roman"/>
          <w:b/>
          <w:bCs/>
          <w:sz w:val="26"/>
          <w:szCs w:val="26"/>
        </w:rPr>
      </w:pPr>
      <w:r w:rsidRPr="0003201D">
        <w:rPr>
          <w:rFonts w:ascii="Times New Roman" w:hAnsi="Times New Roman"/>
          <w:b/>
          <w:bCs/>
          <w:sz w:val="26"/>
          <w:szCs w:val="26"/>
        </w:rPr>
        <w:t>при заключении договора лизинга</w:t>
      </w:r>
    </w:p>
    <w:p w:rsidR="0003201D" w:rsidRPr="0003201D" w:rsidRDefault="0003201D" w:rsidP="0003201D">
      <w:pPr>
        <w:autoSpaceDE w:val="0"/>
        <w:autoSpaceDN w:val="0"/>
        <w:adjustRightInd w:val="0"/>
        <w:spacing w:after="0" w:line="240" w:lineRule="auto"/>
        <w:jc w:val="center"/>
        <w:rPr>
          <w:rFonts w:ascii="Times New Roman" w:hAnsi="Times New Roman"/>
          <w:bCs/>
          <w:sz w:val="26"/>
          <w:szCs w:val="26"/>
        </w:rPr>
      </w:pPr>
      <w:r w:rsidRPr="0003201D">
        <w:rPr>
          <w:rFonts w:ascii="Times New Roman" w:hAnsi="Times New Roman"/>
          <w:bCs/>
          <w:sz w:val="26"/>
          <w:szCs w:val="26"/>
        </w:rPr>
        <w:t>________________________________________________________________________________________________________________</w:t>
      </w:r>
    </w:p>
    <w:p w:rsidR="0003201D" w:rsidRPr="0003201D" w:rsidRDefault="0003201D" w:rsidP="0003201D">
      <w:pPr>
        <w:autoSpaceDE w:val="0"/>
        <w:autoSpaceDN w:val="0"/>
        <w:adjustRightInd w:val="0"/>
        <w:spacing w:after="0" w:line="240" w:lineRule="auto"/>
        <w:jc w:val="center"/>
        <w:rPr>
          <w:rFonts w:ascii="Times New Roman" w:hAnsi="Times New Roman"/>
          <w:bCs/>
          <w:sz w:val="26"/>
          <w:szCs w:val="26"/>
        </w:rPr>
      </w:pPr>
      <w:r w:rsidRPr="0003201D">
        <w:rPr>
          <w:rFonts w:ascii="Times New Roman" w:hAnsi="Times New Roman"/>
          <w:bCs/>
          <w:sz w:val="26"/>
          <w:szCs w:val="26"/>
        </w:rPr>
        <w:t>(полное наименование Субъекта)</w:t>
      </w:r>
    </w:p>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38"/>
        <w:gridCol w:w="11782"/>
      </w:tblGrid>
      <w:tr w:rsidR="0003201D" w:rsidRPr="0003201D" w:rsidTr="0003201D">
        <w:tc>
          <w:tcPr>
            <w:tcW w:w="2438"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6"/>
                <w:szCs w:val="26"/>
              </w:rPr>
              <w:t>ИНН/ОГРН</w:t>
            </w:r>
          </w:p>
        </w:tc>
        <w:tc>
          <w:tcPr>
            <w:tcW w:w="11782"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r>
      <w:tr w:rsidR="0003201D" w:rsidRPr="0003201D" w:rsidTr="0003201D">
        <w:tc>
          <w:tcPr>
            <w:tcW w:w="2438"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6"/>
                <w:szCs w:val="26"/>
              </w:rPr>
              <w:t>Юридический адрес</w:t>
            </w:r>
          </w:p>
        </w:tc>
        <w:tc>
          <w:tcPr>
            <w:tcW w:w="11782"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r>
      <w:tr w:rsidR="0003201D" w:rsidRPr="0003201D" w:rsidTr="0003201D">
        <w:tc>
          <w:tcPr>
            <w:tcW w:w="2438"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6"/>
                <w:szCs w:val="26"/>
              </w:rPr>
              <w:t>Фактический адрес</w:t>
            </w:r>
          </w:p>
        </w:tc>
        <w:tc>
          <w:tcPr>
            <w:tcW w:w="11782"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r>
      <w:tr w:rsidR="0003201D" w:rsidRPr="0003201D" w:rsidTr="0003201D">
        <w:tc>
          <w:tcPr>
            <w:tcW w:w="2438"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6"/>
                <w:szCs w:val="26"/>
              </w:rPr>
              <w:t>Телефоны/факс</w:t>
            </w:r>
          </w:p>
        </w:tc>
        <w:tc>
          <w:tcPr>
            <w:tcW w:w="11782"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p>
        </w:tc>
      </w:tr>
      <w:tr w:rsidR="0003201D" w:rsidRPr="0003201D" w:rsidTr="0003201D">
        <w:tc>
          <w:tcPr>
            <w:tcW w:w="2438"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rPr>
                <w:rFonts w:ascii="Times New Roman" w:hAnsi="Times New Roman"/>
                <w:sz w:val="26"/>
                <w:szCs w:val="26"/>
              </w:rPr>
            </w:pPr>
            <w:r w:rsidRPr="0003201D">
              <w:rPr>
                <w:rFonts w:ascii="Times New Roman" w:hAnsi="Times New Roman"/>
                <w:sz w:val="26"/>
                <w:szCs w:val="26"/>
              </w:rPr>
              <w:t>Договор лизинга</w:t>
            </w:r>
          </w:p>
        </w:tc>
        <w:tc>
          <w:tcPr>
            <w:tcW w:w="11782"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both"/>
              <w:rPr>
                <w:rFonts w:ascii="Times New Roman" w:hAnsi="Times New Roman"/>
                <w:sz w:val="26"/>
                <w:szCs w:val="26"/>
              </w:rPr>
            </w:pPr>
            <w:r w:rsidRPr="0003201D">
              <w:rPr>
                <w:rFonts w:ascii="Times New Roman" w:hAnsi="Times New Roman"/>
                <w:sz w:val="26"/>
                <w:szCs w:val="26"/>
              </w:rPr>
              <w:t>№ ____ от ______________ в ________________________________________________________________</w:t>
            </w:r>
          </w:p>
          <w:p w:rsidR="0003201D" w:rsidRPr="0003201D" w:rsidRDefault="0003201D" w:rsidP="0003201D">
            <w:pPr>
              <w:autoSpaceDE w:val="0"/>
              <w:autoSpaceDN w:val="0"/>
              <w:adjustRightInd w:val="0"/>
              <w:spacing w:after="0" w:line="240" w:lineRule="auto"/>
              <w:jc w:val="both"/>
              <w:rPr>
                <w:rFonts w:ascii="Times New Roman" w:hAnsi="Times New Roman"/>
                <w:sz w:val="26"/>
                <w:szCs w:val="26"/>
              </w:rPr>
            </w:pPr>
            <w:r w:rsidRPr="0003201D">
              <w:rPr>
                <w:rFonts w:ascii="Times New Roman" w:hAnsi="Times New Roman"/>
                <w:sz w:val="26"/>
                <w:szCs w:val="26"/>
              </w:rPr>
              <w:t xml:space="preserve">                                                                           (наименование лизинговой компании)</w:t>
            </w:r>
          </w:p>
        </w:tc>
      </w:tr>
    </w:tbl>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p w:rsidR="0003201D" w:rsidRPr="0003201D" w:rsidRDefault="0003201D" w:rsidP="0003201D">
      <w:pPr>
        <w:autoSpaceDE w:val="0"/>
        <w:autoSpaceDN w:val="0"/>
        <w:adjustRightInd w:val="0"/>
        <w:spacing w:after="0" w:line="240" w:lineRule="auto"/>
        <w:rPr>
          <w:rFonts w:ascii="Times New Roman" w:hAnsi="Times New Roman"/>
          <w:sz w:val="26"/>
          <w:szCs w:val="26"/>
        </w:rPr>
      </w:pPr>
    </w:p>
    <w:tbl>
      <w:tblPr>
        <w:tblW w:w="14472" w:type="dxa"/>
        <w:tblInd w:w="62" w:type="dxa"/>
        <w:tblLayout w:type="fixed"/>
        <w:tblCellMar>
          <w:top w:w="102" w:type="dxa"/>
          <w:left w:w="62" w:type="dxa"/>
          <w:bottom w:w="102" w:type="dxa"/>
          <w:right w:w="62" w:type="dxa"/>
        </w:tblCellMar>
        <w:tblLook w:val="0000" w:firstRow="0" w:lastRow="0" w:firstColumn="0" w:lastColumn="0" w:noHBand="0" w:noVBand="0"/>
      </w:tblPr>
      <w:tblGrid>
        <w:gridCol w:w="500"/>
        <w:gridCol w:w="1276"/>
        <w:gridCol w:w="1134"/>
        <w:gridCol w:w="1843"/>
        <w:gridCol w:w="1843"/>
        <w:gridCol w:w="1842"/>
        <w:gridCol w:w="1418"/>
        <w:gridCol w:w="2126"/>
        <w:gridCol w:w="2490"/>
      </w:tblGrid>
      <w:tr w:rsidR="0003201D" w:rsidRPr="0003201D" w:rsidTr="0003201D">
        <w:tc>
          <w:tcPr>
            <w:tcW w:w="500"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lastRenderedPageBreak/>
              <w:t>№</w:t>
            </w:r>
          </w:p>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п/п</w:t>
            </w:r>
          </w:p>
        </w:tc>
        <w:tc>
          <w:tcPr>
            <w:tcW w:w="4253" w:type="dxa"/>
            <w:gridSpan w:val="3"/>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rPr>
            </w:pPr>
            <w:r w:rsidRPr="0003201D">
              <w:rPr>
                <w:rFonts w:ascii="Times New Roman" w:hAnsi="Times New Roman"/>
              </w:rPr>
              <w:t>Реквизиты платежного               документа, по которому произведена оплата                     лизингового платежа</w:t>
            </w:r>
          </w:p>
        </w:tc>
        <w:tc>
          <w:tcPr>
            <w:tcW w:w="1843" w:type="dxa"/>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 xml:space="preserve">Сумма                 Предмета              лизинга без учета НДС, руб. </w:t>
            </w:r>
          </w:p>
        </w:tc>
        <w:tc>
          <w:tcPr>
            <w:tcW w:w="1842" w:type="dxa"/>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Сумма                  авансового платежа без учета НДС, руб.</w:t>
            </w:r>
          </w:p>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1418" w:type="dxa"/>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 xml:space="preserve">Доля                  авансового платежа в стоимости Предмета лизинга, % </w:t>
            </w:r>
          </w:p>
          <w:p w:rsidR="0003201D" w:rsidRPr="0003201D" w:rsidRDefault="0003201D" w:rsidP="0003201D">
            <w:pPr>
              <w:autoSpaceDE w:val="0"/>
              <w:autoSpaceDN w:val="0"/>
              <w:adjustRightInd w:val="0"/>
              <w:spacing w:after="0" w:line="240" w:lineRule="auto"/>
              <w:jc w:val="center"/>
              <w:rPr>
                <w:rFonts w:ascii="Times New Roman" w:hAnsi="Times New Roman"/>
                <w:sz w:val="26"/>
                <w:szCs w:val="26"/>
                <w:lang w:val="en-US"/>
              </w:rPr>
            </w:pPr>
            <w:r w:rsidRPr="0003201D">
              <w:rPr>
                <w:rFonts w:ascii="Times New Roman" w:hAnsi="Times New Roman"/>
                <w:sz w:val="26"/>
                <w:szCs w:val="26"/>
                <w:lang w:val="en-US"/>
              </w:rPr>
              <w:t>&lt;*&gt;</w:t>
            </w:r>
          </w:p>
        </w:tc>
        <w:tc>
          <w:tcPr>
            <w:tcW w:w="2126" w:type="dxa"/>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lang w:val="en-US"/>
              </w:rPr>
            </w:pPr>
            <w:r w:rsidRPr="0003201D">
              <w:rPr>
                <w:rFonts w:ascii="Times New Roman" w:hAnsi="Times New Roman"/>
                <w:sz w:val="26"/>
                <w:szCs w:val="26"/>
              </w:rPr>
              <w:t xml:space="preserve">Процент </w:t>
            </w:r>
            <w:r w:rsidRPr="0003201D">
              <w:rPr>
                <w:rFonts w:ascii="Times New Roman" w:hAnsi="Times New Roman"/>
                <w:sz w:val="26"/>
                <w:szCs w:val="26"/>
                <w:lang w:val="en-US"/>
              </w:rPr>
              <w:t xml:space="preserve">                    </w:t>
            </w:r>
            <w:r w:rsidRPr="0003201D">
              <w:rPr>
                <w:rFonts w:ascii="Times New Roman" w:hAnsi="Times New Roman"/>
                <w:sz w:val="26"/>
                <w:szCs w:val="26"/>
              </w:rPr>
              <w:t xml:space="preserve">возмещения </w:t>
            </w:r>
            <w:r w:rsidRPr="0003201D">
              <w:rPr>
                <w:rFonts w:ascii="Times New Roman" w:hAnsi="Times New Roman"/>
                <w:sz w:val="26"/>
                <w:szCs w:val="26"/>
                <w:lang w:val="en-US"/>
              </w:rPr>
              <w:t xml:space="preserve">               </w:t>
            </w:r>
            <w:r w:rsidRPr="0003201D">
              <w:rPr>
                <w:rFonts w:ascii="Times New Roman" w:hAnsi="Times New Roman"/>
                <w:sz w:val="26"/>
                <w:szCs w:val="26"/>
              </w:rPr>
              <w:t>затрат (%)</w:t>
            </w:r>
          </w:p>
          <w:p w:rsidR="0003201D" w:rsidRPr="0003201D" w:rsidRDefault="0003201D" w:rsidP="0003201D">
            <w:pPr>
              <w:autoSpaceDE w:val="0"/>
              <w:autoSpaceDN w:val="0"/>
              <w:adjustRightInd w:val="0"/>
              <w:spacing w:after="0" w:line="240" w:lineRule="auto"/>
              <w:jc w:val="center"/>
              <w:rPr>
                <w:rFonts w:ascii="Times New Roman" w:hAnsi="Times New Roman"/>
                <w:sz w:val="26"/>
                <w:szCs w:val="26"/>
                <w:lang w:val="en-US"/>
              </w:rPr>
            </w:pPr>
            <w:r w:rsidRPr="0003201D">
              <w:rPr>
                <w:rFonts w:ascii="Times New Roman" w:hAnsi="Times New Roman"/>
                <w:sz w:val="26"/>
                <w:szCs w:val="26"/>
                <w:lang w:val="en-US"/>
              </w:rPr>
              <w:t>&lt;**&gt;</w:t>
            </w:r>
          </w:p>
        </w:tc>
        <w:tc>
          <w:tcPr>
            <w:tcW w:w="2490" w:type="dxa"/>
            <w:vMerge w:val="restart"/>
            <w:tcBorders>
              <w:top w:val="single" w:sz="4" w:space="0" w:color="auto"/>
              <w:left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r w:rsidRPr="0003201D">
              <w:rPr>
                <w:rFonts w:ascii="Times New Roman" w:hAnsi="Times New Roman"/>
                <w:sz w:val="26"/>
                <w:szCs w:val="26"/>
              </w:rPr>
              <w:t xml:space="preserve">Размер субсидии (руб.) </w:t>
            </w:r>
          </w:p>
          <w:p w:rsidR="0003201D" w:rsidRPr="0003201D" w:rsidRDefault="0003201D" w:rsidP="0003201D">
            <w:pPr>
              <w:autoSpaceDE w:val="0"/>
              <w:autoSpaceDN w:val="0"/>
              <w:adjustRightInd w:val="0"/>
              <w:spacing w:after="0" w:line="240" w:lineRule="auto"/>
              <w:jc w:val="center"/>
              <w:rPr>
                <w:rFonts w:ascii="Times New Roman" w:hAnsi="Times New Roman"/>
                <w:sz w:val="26"/>
                <w:szCs w:val="26"/>
                <w:lang w:val="en-US"/>
              </w:rPr>
            </w:pPr>
            <w:r w:rsidRPr="0003201D">
              <w:rPr>
                <w:rFonts w:ascii="Times New Roman" w:hAnsi="Times New Roman"/>
                <w:sz w:val="26"/>
                <w:szCs w:val="26"/>
                <w:lang w:val="en-US"/>
              </w:rPr>
              <w:t>&lt;***&gt;</w:t>
            </w:r>
          </w:p>
        </w:tc>
      </w:tr>
      <w:tr w:rsidR="0003201D" w:rsidRPr="0003201D" w:rsidTr="0003201D">
        <w:tc>
          <w:tcPr>
            <w:tcW w:w="500"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rPr>
            </w:pPr>
            <w:bookmarkStart w:id="6" w:name="Par37"/>
            <w:bookmarkEnd w:id="6"/>
            <w:r w:rsidRPr="0003201D">
              <w:rPr>
                <w:rFonts w:ascii="Times New Roman" w:hAnsi="Times New Roman"/>
              </w:rPr>
              <w:t xml:space="preserve">дата </w:t>
            </w:r>
          </w:p>
        </w:tc>
        <w:tc>
          <w:tcPr>
            <w:tcW w:w="1134"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rPr>
            </w:pPr>
            <w:r w:rsidRPr="0003201D">
              <w:rPr>
                <w:rFonts w:ascii="Times New Roman" w:hAnsi="Times New Roman"/>
              </w:rPr>
              <w:t>номер</w:t>
            </w:r>
          </w:p>
        </w:tc>
        <w:tc>
          <w:tcPr>
            <w:tcW w:w="1843"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rPr>
            </w:pPr>
            <w:r w:rsidRPr="0003201D">
              <w:rPr>
                <w:rFonts w:ascii="Times New Roman" w:hAnsi="Times New Roman"/>
              </w:rPr>
              <w:t>сумма платежа с учетом НДС, руб.</w:t>
            </w:r>
          </w:p>
        </w:tc>
        <w:tc>
          <w:tcPr>
            <w:tcW w:w="1843" w:type="dxa"/>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1842" w:type="dxa"/>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bookmarkStart w:id="7" w:name="Par38"/>
            <w:bookmarkEnd w:id="7"/>
          </w:p>
        </w:tc>
        <w:tc>
          <w:tcPr>
            <w:tcW w:w="1418" w:type="dxa"/>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2126" w:type="dxa"/>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2490" w:type="dxa"/>
            <w:vMerge/>
            <w:tcBorders>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r>
      <w:tr w:rsidR="0003201D" w:rsidRPr="0003201D" w:rsidTr="0003201D">
        <w:tc>
          <w:tcPr>
            <w:tcW w:w="500"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0"/>
                <w:szCs w:val="20"/>
              </w:rPr>
            </w:pPr>
            <w:r w:rsidRPr="0003201D">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0"/>
                <w:szCs w:val="20"/>
                <w:lang w:val="en-US"/>
              </w:rPr>
            </w:pPr>
            <w:r w:rsidRPr="0003201D">
              <w:rPr>
                <w:rFonts w:ascii="Times New Roman" w:hAnsi="Times New Roman"/>
                <w:sz w:val="20"/>
                <w:szCs w:val="20"/>
                <w:lang w:val="en-US"/>
              </w:rPr>
              <w:t>2</w:t>
            </w:r>
          </w:p>
        </w:tc>
        <w:tc>
          <w:tcPr>
            <w:tcW w:w="1134"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0"/>
                <w:szCs w:val="20"/>
                <w:lang w:val="en-US"/>
              </w:rPr>
            </w:pPr>
            <w:r w:rsidRPr="0003201D">
              <w:rPr>
                <w:rFonts w:ascii="Times New Roman" w:hAnsi="Times New Roman"/>
                <w:sz w:val="20"/>
                <w:szCs w:val="20"/>
                <w:lang w:val="en-US"/>
              </w:rPr>
              <w:t>3</w:t>
            </w:r>
          </w:p>
        </w:tc>
        <w:tc>
          <w:tcPr>
            <w:tcW w:w="1843"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0"/>
                <w:szCs w:val="20"/>
                <w:lang w:val="en-US"/>
              </w:rPr>
            </w:pPr>
            <w:r w:rsidRPr="0003201D">
              <w:rPr>
                <w:rFonts w:ascii="Times New Roman" w:hAnsi="Times New Roman"/>
                <w:sz w:val="20"/>
                <w:szCs w:val="20"/>
                <w:lang w:val="en-US"/>
              </w:rPr>
              <w:t>4</w:t>
            </w:r>
          </w:p>
        </w:tc>
        <w:tc>
          <w:tcPr>
            <w:tcW w:w="1843"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0"/>
                <w:szCs w:val="20"/>
                <w:lang w:val="en-US"/>
              </w:rPr>
            </w:pPr>
            <w:r w:rsidRPr="0003201D">
              <w:rPr>
                <w:rFonts w:ascii="Times New Roman" w:hAnsi="Times New Roman"/>
                <w:sz w:val="20"/>
                <w:szCs w:val="20"/>
                <w:lang w:val="en-US"/>
              </w:rPr>
              <w:t>5</w:t>
            </w:r>
          </w:p>
        </w:tc>
        <w:tc>
          <w:tcPr>
            <w:tcW w:w="1842"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0"/>
                <w:szCs w:val="20"/>
                <w:lang w:val="en-US"/>
              </w:rPr>
            </w:pPr>
            <w:r w:rsidRPr="0003201D">
              <w:rPr>
                <w:rFonts w:ascii="Times New Roman" w:hAnsi="Times New Roman"/>
                <w:sz w:val="20"/>
                <w:szCs w:val="20"/>
                <w:lang w:val="en-US"/>
              </w:rPr>
              <w:t>6</w:t>
            </w:r>
          </w:p>
        </w:tc>
        <w:tc>
          <w:tcPr>
            <w:tcW w:w="1418"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0"/>
                <w:szCs w:val="20"/>
                <w:lang w:val="en-US"/>
              </w:rPr>
            </w:pPr>
            <w:r w:rsidRPr="0003201D">
              <w:rPr>
                <w:rFonts w:ascii="Times New Roman" w:hAnsi="Times New Roman"/>
                <w:sz w:val="20"/>
                <w:szCs w:val="20"/>
                <w:lang w:val="en-US"/>
              </w:rPr>
              <w:t>7</w:t>
            </w:r>
          </w:p>
        </w:tc>
        <w:tc>
          <w:tcPr>
            <w:tcW w:w="2126"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0"/>
                <w:szCs w:val="20"/>
                <w:lang w:val="en-US"/>
              </w:rPr>
            </w:pPr>
            <w:r w:rsidRPr="0003201D">
              <w:rPr>
                <w:rFonts w:ascii="Times New Roman" w:hAnsi="Times New Roman"/>
                <w:sz w:val="20"/>
                <w:szCs w:val="20"/>
                <w:lang w:val="en-US"/>
              </w:rPr>
              <w:t>8</w:t>
            </w:r>
          </w:p>
        </w:tc>
        <w:tc>
          <w:tcPr>
            <w:tcW w:w="2490"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0"/>
                <w:szCs w:val="20"/>
                <w:lang w:val="en-US"/>
              </w:rPr>
            </w:pPr>
            <w:r w:rsidRPr="0003201D">
              <w:rPr>
                <w:rFonts w:ascii="Times New Roman" w:hAnsi="Times New Roman"/>
                <w:sz w:val="20"/>
                <w:szCs w:val="20"/>
                <w:lang w:val="en-US"/>
              </w:rPr>
              <w:t>9</w:t>
            </w:r>
          </w:p>
        </w:tc>
      </w:tr>
      <w:tr w:rsidR="0003201D" w:rsidRPr="0003201D" w:rsidTr="0003201D">
        <w:tc>
          <w:tcPr>
            <w:tcW w:w="500"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c>
          <w:tcPr>
            <w:tcW w:w="2490" w:type="dxa"/>
            <w:tcBorders>
              <w:top w:val="single" w:sz="4" w:space="0" w:color="auto"/>
              <w:left w:val="single" w:sz="4" w:space="0" w:color="auto"/>
              <w:bottom w:val="single" w:sz="4" w:space="0" w:color="auto"/>
              <w:right w:val="single" w:sz="4" w:space="0" w:color="auto"/>
            </w:tcBorders>
          </w:tcPr>
          <w:p w:rsidR="0003201D" w:rsidRPr="0003201D" w:rsidRDefault="0003201D" w:rsidP="0003201D">
            <w:pPr>
              <w:autoSpaceDE w:val="0"/>
              <w:autoSpaceDN w:val="0"/>
              <w:adjustRightInd w:val="0"/>
              <w:spacing w:after="0" w:line="240" w:lineRule="auto"/>
              <w:jc w:val="center"/>
              <w:rPr>
                <w:rFonts w:ascii="Times New Roman" w:hAnsi="Times New Roman"/>
                <w:sz w:val="26"/>
                <w:szCs w:val="26"/>
              </w:rPr>
            </w:pPr>
          </w:p>
        </w:tc>
      </w:tr>
    </w:tbl>
    <w:p w:rsidR="0003201D" w:rsidRPr="0003201D" w:rsidRDefault="0003201D" w:rsidP="0003201D">
      <w:pPr>
        <w:autoSpaceDE w:val="0"/>
        <w:autoSpaceDN w:val="0"/>
        <w:adjustRightInd w:val="0"/>
        <w:spacing w:after="0" w:line="240" w:lineRule="auto"/>
        <w:ind w:firstLine="540"/>
        <w:jc w:val="both"/>
        <w:rPr>
          <w:rFonts w:ascii="Times New Roman" w:hAnsi="Times New Roman"/>
          <w:sz w:val="26"/>
          <w:szCs w:val="26"/>
        </w:rPr>
      </w:pPr>
    </w:p>
    <w:p w:rsidR="0003201D" w:rsidRPr="0003201D" w:rsidRDefault="0003201D" w:rsidP="0003201D">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r w:rsidRPr="0003201D">
        <w:rPr>
          <w:rFonts w:ascii="Times New Roman" w:eastAsia="Times New Roman" w:hAnsi="Times New Roman" w:cs="Times New Roman"/>
          <w:kern w:val="3"/>
          <w:sz w:val="24"/>
          <w:szCs w:val="24"/>
          <w:lang w:eastAsia="zh-CN" w:bidi="hi-IN"/>
        </w:rPr>
        <w:t>&lt;*&gt; не более 50 процентов от общей стоимости Предмета лизинга без учета НДС (гр. 5).</w:t>
      </w:r>
    </w:p>
    <w:p w:rsidR="0003201D" w:rsidRPr="0003201D" w:rsidRDefault="0003201D" w:rsidP="0003201D">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03201D">
        <w:rPr>
          <w:rFonts w:ascii="Times New Roman" w:eastAsia="Times New Roman" w:hAnsi="Times New Roman" w:cs="Times New Roman"/>
          <w:kern w:val="3"/>
          <w:sz w:val="24"/>
          <w:szCs w:val="24"/>
          <w:lang w:eastAsia="zh-CN" w:bidi="hi-IN"/>
        </w:rPr>
        <w:t>&lt;**&gt; 100 процентов затрат Субъекта без учета НДС, но не более 50 процентов от общей стоимости Предмета лизинга.</w:t>
      </w:r>
    </w:p>
    <w:p w:rsidR="0003201D" w:rsidRPr="0003201D" w:rsidRDefault="0003201D" w:rsidP="0003201D">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03201D">
        <w:rPr>
          <w:rFonts w:ascii="Times New Roman" w:eastAsia="Times New Roman" w:hAnsi="Times New Roman" w:cs="Times New Roman"/>
          <w:kern w:val="3"/>
          <w:sz w:val="24"/>
          <w:szCs w:val="24"/>
          <w:lang w:eastAsia="zh-CN" w:bidi="hi-IN"/>
        </w:rPr>
        <w:t>&lt;***&gt; размер субсидии составляет 100 процентов затрат Субъекта без учета НДС, но не более 50 процентов от общей стоимости Предмета лизинга.</w:t>
      </w:r>
    </w:p>
    <w:p w:rsidR="0003201D" w:rsidRPr="0003201D" w:rsidRDefault="0003201D" w:rsidP="0003201D">
      <w:pPr>
        <w:autoSpaceDE w:val="0"/>
        <w:autoSpaceDN w:val="0"/>
        <w:adjustRightInd w:val="0"/>
        <w:spacing w:after="0" w:line="240" w:lineRule="auto"/>
        <w:ind w:firstLine="540"/>
        <w:jc w:val="both"/>
        <w:rPr>
          <w:rFonts w:ascii="Times New Roman" w:hAnsi="Times New Roman"/>
          <w:i/>
          <w:sz w:val="24"/>
          <w:szCs w:val="24"/>
        </w:rPr>
      </w:pPr>
      <w:r w:rsidRPr="0003201D">
        <w:rPr>
          <w:rFonts w:ascii="Times New Roman" w:hAnsi="Times New Roman"/>
          <w:sz w:val="24"/>
          <w:szCs w:val="24"/>
        </w:rPr>
        <w:t xml:space="preserve">Примечание: </w:t>
      </w:r>
      <w:r w:rsidRPr="0003201D">
        <w:rPr>
          <w:rFonts w:ascii="Times New Roman" w:hAnsi="Times New Roman"/>
          <w:i/>
          <w:sz w:val="24"/>
          <w:szCs w:val="24"/>
        </w:rPr>
        <w:t>если договор финансовой аренды (лизинга) заключен в иностранной валюте, то сумма затрат, связанных с оплатой первого взноса при заключении договора лизинга, рассчитывается в рублевом эквиваленте по курсу Центрального банка Российской Федерации на дату заключения договора.</w:t>
      </w:r>
    </w:p>
    <w:p w:rsidR="0003201D" w:rsidRPr="0003201D" w:rsidRDefault="0003201D" w:rsidP="0003201D">
      <w:pPr>
        <w:autoSpaceDE w:val="0"/>
        <w:autoSpaceDN w:val="0"/>
        <w:adjustRightInd w:val="0"/>
        <w:spacing w:after="0" w:line="240" w:lineRule="auto"/>
        <w:ind w:firstLine="540"/>
        <w:jc w:val="both"/>
        <w:rPr>
          <w:rFonts w:ascii="Times New Roman" w:hAnsi="Times New Roman"/>
          <w:i/>
          <w:sz w:val="26"/>
          <w:szCs w:val="26"/>
        </w:rPr>
      </w:pPr>
    </w:p>
    <w:p w:rsidR="0003201D" w:rsidRPr="0003201D" w:rsidRDefault="0003201D" w:rsidP="0003201D">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03201D">
        <w:rPr>
          <w:rFonts w:ascii="Times New Roman" w:eastAsia="Times New Roman" w:hAnsi="Times New Roman" w:cs="Times New Roman"/>
          <w:kern w:val="3"/>
          <w:sz w:val="24"/>
          <w:szCs w:val="24"/>
          <w:lang w:eastAsia="zh-CN" w:bidi="hi-IN"/>
        </w:rPr>
        <w:t>Руководитель лизинговой компании     _________________/____________________/</w:t>
      </w:r>
    </w:p>
    <w:p w:rsidR="0003201D" w:rsidRPr="0003201D" w:rsidRDefault="0003201D" w:rsidP="0003201D">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03201D">
        <w:rPr>
          <w:rFonts w:ascii="Times New Roman" w:eastAsia="Times New Roman" w:hAnsi="Times New Roman" w:cs="Times New Roman"/>
          <w:kern w:val="3"/>
          <w:sz w:val="24"/>
          <w:szCs w:val="24"/>
          <w:lang w:eastAsia="zh-CN" w:bidi="hi-IN"/>
        </w:rPr>
        <w:t xml:space="preserve">                                                                            (</w:t>
      </w:r>
      <w:proofErr w:type="gramStart"/>
      <w:r w:rsidRPr="0003201D">
        <w:rPr>
          <w:rFonts w:ascii="Times New Roman" w:eastAsia="Times New Roman" w:hAnsi="Times New Roman" w:cs="Times New Roman"/>
          <w:kern w:val="3"/>
          <w:sz w:val="24"/>
          <w:szCs w:val="24"/>
          <w:lang w:eastAsia="zh-CN" w:bidi="hi-IN"/>
        </w:rPr>
        <w:t xml:space="preserve">подпись)   </w:t>
      </w:r>
      <w:proofErr w:type="gramEnd"/>
      <w:r w:rsidRPr="0003201D">
        <w:rPr>
          <w:rFonts w:ascii="Times New Roman" w:eastAsia="Times New Roman" w:hAnsi="Times New Roman" w:cs="Times New Roman"/>
          <w:kern w:val="3"/>
          <w:sz w:val="24"/>
          <w:szCs w:val="24"/>
          <w:lang w:eastAsia="zh-CN" w:bidi="hi-IN"/>
        </w:rPr>
        <w:t xml:space="preserve">                     (Ф.И.О.)</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МП                                                                 </w:t>
      </w:r>
    </w:p>
    <w:p w:rsidR="0003201D" w:rsidRPr="0003201D" w:rsidRDefault="0003201D" w:rsidP="0003201D">
      <w:pPr>
        <w:widowControl w:val="0"/>
        <w:suppressAutoHyphens/>
        <w:spacing w:after="0" w:line="240" w:lineRule="auto"/>
        <w:jc w:val="both"/>
        <w:rPr>
          <w:rFonts w:ascii="Times New Roman" w:eastAsia="SimSun" w:hAnsi="Times New Roman" w:cs="Mangal"/>
          <w:kern w:val="1"/>
          <w:sz w:val="24"/>
          <w:szCs w:val="24"/>
          <w:lang w:eastAsia="zh-CN" w:bidi="hi-IN"/>
        </w:rPr>
      </w:pPr>
      <w:r w:rsidRPr="0003201D">
        <w:rPr>
          <w:rFonts w:ascii="Times New Roman" w:eastAsia="SimSun" w:hAnsi="Times New Roman"/>
          <w:kern w:val="1"/>
          <w:sz w:val="24"/>
          <w:szCs w:val="24"/>
          <w:lang w:eastAsia="zh-CN" w:bidi="hi-IN"/>
        </w:rPr>
        <w:t>«____» __________ 20____ г.</w:t>
      </w:r>
    </w:p>
    <w:p w:rsidR="0003201D" w:rsidRPr="0003201D" w:rsidRDefault="0003201D" w:rsidP="0003201D">
      <w:pPr>
        <w:widowControl w:val="0"/>
        <w:suppressAutoHyphens/>
        <w:spacing w:after="0" w:line="240" w:lineRule="auto"/>
        <w:jc w:val="both"/>
        <w:rPr>
          <w:rFonts w:ascii="Times New Roman" w:eastAsia="SimSun" w:hAnsi="Times New Roman" w:cs="Mangal"/>
          <w:sz w:val="24"/>
          <w:szCs w:val="24"/>
          <w:lang w:eastAsia="zh-CN" w:bidi="hi-IN"/>
        </w:rPr>
      </w:pPr>
    </w:p>
    <w:p w:rsidR="0003201D" w:rsidRPr="0003201D" w:rsidRDefault="0003201D" w:rsidP="0003201D">
      <w:pPr>
        <w:widowControl w:val="0"/>
        <w:suppressAutoHyphens/>
        <w:spacing w:after="0" w:line="240" w:lineRule="auto"/>
        <w:jc w:val="both"/>
        <w:rPr>
          <w:rFonts w:ascii="Times New Roman" w:eastAsia="SimSun" w:hAnsi="Times New Roman" w:cs="Mangal"/>
          <w:kern w:val="1"/>
          <w:sz w:val="24"/>
          <w:szCs w:val="24"/>
          <w:lang w:eastAsia="zh-CN" w:bidi="hi-IN"/>
        </w:rPr>
      </w:pPr>
      <w:r w:rsidRPr="0003201D">
        <w:rPr>
          <w:rFonts w:ascii="Times New Roman" w:eastAsia="SimSun" w:hAnsi="Times New Roman"/>
          <w:kern w:val="1"/>
          <w:sz w:val="24"/>
          <w:szCs w:val="24"/>
          <w:lang w:eastAsia="zh-CN" w:bidi="hi-IN"/>
        </w:rPr>
        <w:t>Руководитель организации /</w:t>
      </w:r>
    </w:p>
    <w:p w:rsidR="0003201D" w:rsidRPr="0003201D" w:rsidRDefault="0003201D" w:rsidP="0003201D">
      <w:pPr>
        <w:widowControl w:val="0"/>
        <w:suppressAutoHyphens/>
        <w:spacing w:after="0" w:line="240" w:lineRule="auto"/>
        <w:jc w:val="both"/>
        <w:rPr>
          <w:rFonts w:ascii="Times New Roman" w:eastAsia="SimSun" w:hAnsi="Times New Roman" w:cs="Mangal"/>
          <w:kern w:val="1"/>
          <w:sz w:val="24"/>
          <w:szCs w:val="24"/>
          <w:lang w:eastAsia="zh-CN" w:bidi="hi-IN"/>
        </w:rPr>
      </w:pPr>
      <w:r w:rsidRPr="0003201D">
        <w:rPr>
          <w:rFonts w:ascii="Times New Roman" w:eastAsia="SimSun" w:hAnsi="Times New Roman"/>
          <w:kern w:val="1"/>
          <w:sz w:val="24"/>
          <w:szCs w:val="24"/>
          <w:lang w:eastAsia="zh-CN" w:bidi="hi-IN"/>
        </w:rPr>
        <w:t>индивидуальный предприниматель    _________________ / __________________/</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                                                                       (</w:t>
      </w:r>
      <w:proofErr w:type="gramStart"/>
      <w:r w:rsidRPr="0003201D">
        <w:rPr>
          <w:rFonts w:ascii="Times New Roman" w:eastAsia="SimSun" w:hAnsi="Times New Roman"/>
          <w:kern w:val="1"/>
          <w:sz w:val="24"/>
          <w:szCs w:val="24"/>
          <w:lang w:eastAsia="zh-CN" w:bidi="hi-IN"/>
        </w:rPr>
        <w:t xml:space="preserve">подпись)   </w:t>
      </w:r>
      <w:proofErr w:type="gramEnd"/>
      <w:r w:rsidRPr="0003201D">
        <w:rPr>
          <w:rFonts w:ascii="Times New Roman" w:eastAsia="SimSun" w:hAnsi="Times New Roman"/>
          <w:kern w:val="1"/>
          <w:sz w:val="24"/>
          <w:szCs w:val="24"/>
          <w:lang w:eastAsia="zh-CN" w:bidi="hi-IN"/>
        </w:rPr>
        <w:t xml:space="preserve">                   (Ф.И.О.)</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МП </w:t>
      </w:r>
    </w:p>
    <w:p w:rsidR="0003201D" w:rsidRPr="0003201D" w:rsidRDefault="0003201D" w:rsidP="0003201D">
      <w:pPr>
        <w:widowControl w:val="0"/>
        <w:suppressAutoHyphens/>
        <w:spacing w:after="0" w:line="240" w:lineRule="auto"/>
        <w:jc w:val="both"/>
        <w:rPr>
          <w:rFonts w:ascii="Times New Roman" w:eastAsia="SimSun" w:hAnsi="Times New Roman"/>
          <w:kern w:val="1"/>
          <w:sz w:val="24"/>
          <w:szCs w:val="24"/>
          <w:lang w:eastAsia="zh-CN" w:bidi="hi-IN"/>
        </w:rPr>
      </w:pPr>
      <w:r w:rsidRPr="0003201D">
        <w:rPr>
          <w:rFonts w:ascii="Times New Roman" w:eastAsia="SimSun" w:hAnsi="Times New Roman"/>
          <w:kern w:val="1"/>
          <w:sz w:val="24"/>
          <w:szCs w:val="24"/>
          <w:lang w:eastAsia="zh-CN" w:bidi="hi-IN"/>
        </w:rPr>
        <w:t xml:space="preserve">                                                                    </w:t>
      </w:r>
    </w:p>
    <w:p w:rsidR="0003201D" w:rsidRPr="0003201D" w:rsidRDefault="0003201D" w:rsidP="0003201D">
      <w:pPr>
        <w:widowControl w:val="0"/>
        <w:suppressAutoHyphens/>
        <w:spacing w:after="0" w:line="240" w:lineRule="auto"/>
        <w:jc w:val="both"/>
        <w:rPr>
          <w:rFonts w:ascii="Times New Roman" w:eastAsia="SimSun" w:hAnsi="Times New Roman" w:cs="Mangal"/>
          <w:kern w:val="1"/>
          <w:sz w:val="24"/>
          <w:szCs w:val="24"/>
          <w:lang w:eastAsia="zh-CN" w:bidi="hi-IN"/>
        </w:rPr>
        <w:sectPr w:rsidR="0003201D" w:rsidRPr="0003201D" w:rsidSect="0003201D">
          <w:pgSz w:w="16838" w:h="11906" w:orient="landscape"/>
          <w:pgMar w:top="1701" w:right="1134" w:bottom="851" w:left="1134" w:header="709" w:footer="709" w:gutter="0"/>
          <w:cols w:space="708"/>
          <w:docGrid w:linePitch="360"/>
        </w:sectPr>
      </w:pPr>
      <w:r w:rsidRPr="0003201D">
        <w:rPr>
          <w:rFonts w:ascii="Times New Roman" w:eastAsia="SimSun" w:hAnsi="Times New Roman"/>
          <w:kern w:val="1"/>
          <w:sz w:val="24"/>
          <w:szCs w:val="24"/>
          <w:lang w:eastAsia="zh-CN" w:bidi="hi-IN"/>
        </w:rPr>
        <w:t>«____» __________ 20____ г.</w:t>
      </w:r>
    </w:p>
    <w:p w:rsidR="0003201D" w:rsidRPr="00111B77" w:rsidRDefault="0003201D" w:rsidP="0003201D">
      <w:pPr>
        <w:widowControl w:val="0"/>
        <w:autoSpaceDE w:val="0"/>
        <w:autoSpaceDN w:val="0"/>
        <w:adjustRightInd w:val="0"/>
        <w:spacing w:after="0" w:line="240" w:lineRule="auto"/>
        <w:ind w:hanging="1560"/>
        <w:jc w:val="center"/>
        <w:outlineLvl w:val="1"/>
        <w:rPr>
          <w:rFonts w:ascii="Times New Roman" w:hAnsi="Times New Roman"/>
          <w:sz w:val="24"/>
          <w:szCs w:val="24"/>
        </w:rPr>
      </w:pPr>
      <w:r w:rsidRPr="0003201D">
        <w:rPr>
          <w:rFonts w:ascii="Times New Roman" w:hAnsi="Times New Roman"/>
          <w:sz w:val="26"/>
          <w:szCs w:val="26"/>
        </w:rPr>
        <w:lastRenderedPageBreak/>
        <w:t xml:space="preserve">                                                             </w:t>
      </w:r>
      <w:r>
        <w:rPr>
          <w:rFonts w:ascii="Times New Roman" w:hAnsi="Times New Roman"/>
          <w:sz w:val="26"/>
          <w:szCs w:val="26"/>
        </w:rPr>
        <w:t xml:space="preserve">                       </w:t>
      </w:r>
      <w:r w:rsidRPr="00111B77">
        <w:rPr>
          <w:rFonts w:ascii="Times New Roman" w:hAnsi="Times New Roman"/>
          <w:sz w:val="24"/>
          <w:szCs w:val="24"/>
        </w:rPr>
        <w:t>ФОРМА № 4</w:t>
      </w:r>
    </w:p>
    <w:p w:rsidR="0003201D" w:rsidRPr="00111B77" w:rsidRDefault="0003201D" w:rsidP="0003201D">
      <w:pPr>
        <w:snapToGrid w:val="0"/>
        <w:spacing w:after="0" w:line="240" w:lineRule="auto"/>
        <w:ind w:firstLine="3686"/>
        <w:jc w:val="center"/>
        <w:rPr>
          <w:rFonts w:ascii="Times New Roman" w:hAnsi="Times New Roman"/>
          <w:bCs/>
          <w:sz w:val="24"/>
          <w:szCs w:val="24"/>
          <w:lang w:eastAsia="ru-RU"/>
        </w:rPr>
      </w:pPr>
      <w:r w:rsidRPr="00111B77">
        <w:rPr>
          <w:rFonts w:ascii="Times New Roman" w:hAnsi="Times New Roman"/>
          <w:sz w:val="24"/>
          <w:szCs w:val="24"/>
        </w:rPr>
        <w:t xml:space="preserve">к </w:t>
      </w:r>
      <w:r w:rsidRPr="00111B77">
        <w:rPr>
          <w:rFonts w:ascii="Times New Roman" w:hAnsi="Times New Roman"/>
          <w:bCs/>
          <w:sz w:val="24"/>
          <w:szCs w:val="24"/>
          <w:lang w:eastAsia="ru-RU"/>
        </w:rPr>
        <w:t>Порядку предоставление субсидий</w:t>
      </w:r>
    </w:p>
    <w:p w:rsidR="0003201D" w:rsidRPr="00111B77" w:rsidRDefault="0003201D" w:rsidP="0003201D">
      <w:pPr>
        <w:snapToGrid w:val="0"/>
        <w:spacing w:after="0" w:line="240" w:lineRule="auto"/>
        <w:ind w:firstLine="3686"/>
        <w:jc w:val="center"/>
        <w:rPr>
          <w:rFonts w:ascii="Times New Roman" w:hAnsi="Times New Roman"/>
          <w:bCs/>
          <w:sz w:val="24"/>
          <w:szCs w:val="24"/>
          <w:lang w:eastAsia="ru-RU"/>
        </w:rPr>
      </w:pPr>
      <w:r w:rsidRPr="00111B77">
        <w:rPr>
          <w:rFonts w:ascii="Times New Roman" w:hAnsi="Times New Roman"/>
          <w:bCs/>
          <w:sz w:val="24"/>
          <w:szCs w:val="24"/>
          <w:lang w:eastAsia="ru-RU"/>
        </w:rPr>
        <w:t>на возмещение затрат на уплату</w:t>
      </w:r>
    </w:p>
    <w:p w:rsidR="0003201D" w:rsidRPr="00111B77" w:rsidRDefault="0003201D" w:rsidP="0003201D">
      <w:pPr>
        <w:snapToGrid w:val="0"/>
        <w:spacing w:after="0" w:line="240" w:lineRule="auto"/>
        <w:ind w:firstLine="3686"/>
        <w:jc w:val="center"/>
        <w:rPr>
          <w:rFonts w:ascii="Times New Roman" w:hAnsi="Times New Roman"/>
          <w:bCs/>
          <w:sz w:val="24"/>
          <w:szCs w:val="24"/>
          <w:lang w:eastAsia="ru-RU"/>
        </w:rPr>
      </w:pPr>
      <w:r w:rsidRPr="00111B77">
        <w:rPr>
          <w:rFonts w:ascii="Times New Roman" w:hAnsi="Times New Roman"/>
          <w:bCs/>
          <w:sz w:val="24"/>
          <w:szCs w:val="24"/>
          <w:lang w:eastAsia="ru-RU"/>
        </w:rPr>
        <w:t>лизинговых платежей по договорам</w:t>
      </w:r>
    </w:p>
    <w:p w:rsidR="0003201D" w:rsidRPr="00111B77" w:rsidRDefault="0003201D" w:rsidP="0003201D">
      <w:pPr>
        <w:snapToGrid w:val="0"/>
        <w:spacing w:after="0" w:line="240" w:lineRule="auto"/>
        <w:ind w:firstLine="3686"/>
        <w:jc w:val="center"/>
        <w:rPr>
          <w:rFonts w:ascii="Times New Roman" w:hAnsi="Times New Roman"/>
          <w:bCs/>
          <w:sz w:val="24"/>
          <w:szCs w:val="24"/>
          <w:lang w:eastAsia="ru-RU"/>
        </w:rPr>
      </w:pPr>
      <w:r w:rsidRPr="00111B77">
        <w:rPr>
          <w:rFonts w:ascii="Times New Roman" w:hAnsi="Times New Roman"/>
          <w:bCs/>
          <w:sz w:val="24"/>
          <w:szCs w:val="24"/>
          <w:lang w:eastAsia="ru-RU"/>
        </w:rPr>
        <w:t>финансовой аренды (лизинга) и первого</w:t>
      </w:r>
    </w:p>
    <w:p w:rsidR="0003201D" w:rsidRPr="00111B77" w:rsidRDefault="0003201D" w:rsidP="0003201D">
      <w:pPr>
        <w:snapToGrid w:val="0"/>
        <w:spacing w:after="0" w:line="240" w:lineRule="auto"/>
        <w:ind w:firstLine="3686"/>
        <w:jc w:val="center"/>
        <w:rPr>
          <w:rFonts w:ascii="Times New Roman" w:hAnsi="Times New Roman"/>
          <w:sz w:val="24"/>
          <w:szCs w:val="24"/>
        </w:rPr>
      </w:pPr>
      <w:r w:rsidRPr="00111B77">
        <w:rPr>
          <w:rFonts w:ascii="Times New Roman" w:hAnsi="Times New Roman"/>
          <w:bCs/>
          <w:sz w:val="24"/>
          <w:szCs w:val="24"/>
          <w:lang w:eastAsia="ru-RU"/>
        </w:rPr>
        <w:t>взноса при заключении договора лизинга</w:t>
      </w:r>
      <w:r w:rsidRPr="00111B77">
        <w:rPr>
          <w:rFonts w:ascii="Times New Roman" w:hAnsi="Times New Roman"/>
          <w:sz w:val="24"/>
          <w:szCs w:val="24"/>
        </w:rPr>
        <w:t>,</w:t>
      </w:r>
    </w:p>
    <w:p w:rsidR="0003201D" w:rsidRPr="00111B77" w:rsidRDefault="0003201D" w:rsidP="0003201D">
      <w:pPr>
        <w:widowControl w:val="0"/>
        <w:autoSpaceDE w:val="0"/>
        <w:autoSpaceDN w:val="0"/>
        <w:adjustRightInd w:val="0"/>
        <w:spacing w:after="0" w:line="240" w:lineRule="auto"/>
        <w:ind w:firstLine="3686"/>
        <w:jc w:val="center"/>
        <w:rPr>
          <w:rFonts w:ascii="Times New Roman" w:hAnsi="Times New Roman"/>
          <w:sz w:val="24"/>
          <w:szCs w:val="24"/>
        </w:rPr>
      </w:pPr>
      <w:r w:rsidRPr="00111B77">
        <w:rPr>
          <w:rFonts w:ascii="Times New Roman" w:hAnsi="Times New Roman"/>
          <w:sz w:val="24"/>
          <w:szCs w:val="24"/>
        </w:rPr>
        <w:t>утвержденному постановлением администрации</w:t>
      </w:r>
    </w:p>
    <w:p w:rsidR="0003201D" w:rsidRPr="00111B77" w:rsidRDefault="0003201D" w:rsidP="0003201D">
      <w:pPr>
        <w:widowControl w:val="0"/>
        <w:autoSpaceDE w:val="0"/>
        <w:autoSpaceDN w:val="0"/>
        <w:adjustRightInd w:val="0"/>
        <w:spacing w:after="0" w:line="240" w:lineRule="auto"/>
        <w:ind w:firstLine="3686"/>
        <w:jc w:val="center"/>
        <w:rPr>
          <w:rFonts w:ascii="Times New Roman" w:hAnsi="Times New Roman"/>
          <w:sz w:val="24"/>
          <w:szCs w:val="24"/>
        </w:rPr>
      </w:pPr>
      <w:r w:rsidRPr="00111B77">
        <w:rPr>
          <w:rFonts w:ascii="Times New Roman" w:hAnsi="Times New Roman"/>
          <w:sz w:val="24"/>
          <w:szCs w:val="24"/>
        </w:rPr>
        <w:t xml:space="preserve">Анивского </w:t>
      </w:r>
      <w:r w:rsidR="0061083E" w:rsidRPr="00111B77">
        <w:rPr>
          <w:rFonts w:ascii="Times New Roman" w:hAnsi="Times New Roman"/>
          <w:sz w:val="24"/>
          <w:szCs w:val="24"/>
        </w:rPr>
        <w:t>муниципального</w:t>
      </w:r>
      <w:r w:rsidRPr="00111B77">
        <w:rPr>
          <w:rFonts w:ascii="Times New Roman" w:hAnsi="Times New Roman"/>
          <w:sz w:val="24"/>
          <w:szCs w:val="24"/>
        </w:rPr>
        <w:t xml:space="preserve"> округа</w:t>
      </w:r>
    </w:p>
    <w:p w:rsidR="00B97EAF" w:rsidRDefault="00B97EAF" w:rsidP="00B97EAF">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                                                          от 04 июня 2026 г.    № 1847 </w:t>
      </w:r>
      <w:r w:rsidRPr="0003201D">
        <w:rPr>
          <w:rFonts w:ascii="Times New Roman" w:hAnsi="Times New Roman"/>
          <w:sz w:val="26"/>
          <w:szCs w:val="26"/>
        </w:rPr>
        <w:t xml:space="preserve">-па  </w:t>
      </w:r>
    </w:p>
    <w:p w:rsidR="0003201D" w:rsidRPr="00111B77" w:rsidRDefault="00B97EAF" w:rsidP="00B97EAF">
      <w:pPr>
        <w:widowControl w:val="0"/>
        <w:autoSpaceDE w:val="0"/>
        <w:autoSpaceDN w:val="0"/>
        <w:adjustRightInd w:val="0"/>
        <w:spacing w:after="0" w:line="240" w:lineRule="auto"/>
        <w:jc w:val="center"/>
        <w:rPr>
          <w:rFonts w:ascii="Times New Roman" w:hAnsi="Times New Roman"/>
          <w:b/>
          <w:bCs/>
          <w:sz w:val="24"/>
          <w:szCs w:val="24"/>
        </w:rPr>
      </w:pPr>
      <w:r w:rsidRPr="0003201D">
        <w:rPr>
          <w:rFonts w:ascii="Times New Roman" w:hAnsi="Times New Roman"/>
          <w:sz w:val="26"/>
          <w:szCs w:val="26"/>
        </w:rPr>
        <w:t xml:space="preserve">  </w:t>
      </w:r>
    </w:p>
    <w:p w:rsidR="0003201D" w:rsidRPr="00111B77" w:rsidRDefault="0003201D" w:rsidP="0003201D">
      <w:pPr>
        <w:widowControl w:val="0"/>
        <w:autoSpaceDE w:val="0"/>
        <w:autoSpaceDN w:val="0"/>
        <w:adjustRightInd w:val="0"/>
        <w:spacing w:after="0" w:line="240" w:lineRule="auto"/>
        <w:jc w:val="center"/>
        <w:rPr>
          <w:rFonts w:ascii="Times New Roman" w:hAnsi="Times New Roman"/>
          <w:b/>
          <w:bCs/>
        </w:rPr>
      </w:pPr>
      <w:r w:rsidRPr="00111B77">
        <w:rPr>
          <w:rFonts w:ascii="Times New Roman" w:hAnsi="Times New Roman"/>
          <w:b/>
          <w:bCs/>
        </w:rPr>
        <w:t>КРИТЕРИИ ОТБОРА</w:t>
      </w:r>
    </w:p>
    <w:p w:rsidR="0003201D" w:rsidRPr="00111B77" w:rsidRDefault="0003201D" w:rsidP="0003201D">
      <w:pPr>
        <w:widowControl w:val="0"/>
        <w:autoSpaceDE w:val="0"/>
        <w:autoSpaceDN w:val="0"/>
        <w:spacing w:after="0" w:line="240" w:lineRule="auto"/>
        <w:jc w:val="right"/>
        <w:rPr>
          <w:rFonts w:ascii="Times New Roman" w:eastAsia="Times New Roman" w:hAnsi="Times New Roman" w:cs="Times New Roman"/>
          <w:lang w:eastAsia="ru-RU"/>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9"/>
        <w:gridCol w:w="2268"/>
        <w:gridCol w:w="1842"/>
        <w:gridCol w:w="2976"/>
      </w:tblGrid>
      <w:tr w:rsidR="00111B77" w:rsidRPr="00111B77" w:rsidTr="00111B77">
        <w:tc>
          <w:tcPr>
            <w:tcW w:w="2689"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Критерий</w:t>
            </w: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Показатель</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Баллы</w:t>
            </w:r>
          </w:p>
        </w:tc>
        <w:tc>
          <w:tcPr>
            <w:tcW w:w="2976"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Удельный вес критерия в общей системе оценки, %</w:t>
            </w:r>
          </w:p>
        </w:tc>
      </w:tr>
      <w:tr w:rsidR="00111B77" w:rsidRPr="00111B77" w:rsidTr="00111B77">
        <w:tc>
          <w:tcPr>
            <w:tcW w:w="2689" w:type="dxa"/>
            <w:vMerge w:val="restart"/>
          </w:tcPr>
          <w:p w:rsidR="00111B77" w:rsidRPr="00111B77" w:rsidRDefault="00111B77" w:rsidP="0003201D">
            <w:pPr>
              <w:autoSpaceDE w:val="0"/>
              <w:autoSpaceDN w:val="0"/>
              <w:adjustRightInd w:val="0"/>
              <w:spacing w:after="0" w:line="240" w:lineRule="auto"/>
              <w:jc w:val="both"/>
              <w:rPr>
                <w:rFonts w:ascii="Times New Roman" w:eastAsiaTheme="minorHAnsi" w:hAnsi="Times New Roman" w:cstheme="minorBidi"/>
                <w:lang w:eastAsia="ru-RU"/>
              </w:rPr>
            </w:pPr>
            <w:r w:rsidRPr="00111B77">
              <w:rPr>
                <w:rFonts w:ascii="Times New Roman" w:hAnsi="Times New Roman"/>
                <w:lang w:eastAsia="ru-RU"/>
              </w:rPr>
              <w:t xml:space="preserve">Темп роста объема выручки </w:t>
            </w:r>
            <w:r w:rsidRPr="00111B77">
              <w:rPr>
                <w:rFonts w:ascii="Times New Roman" w:eastAsiaTheme="minorHAnsi" w:hAnsi="Times New Roman" w:cstheme="minorBidi"/>
                <w:lang w:eastAsia="ru-RU"/>
              </w:rPr>
              <w:t xml:space="preserve">(для индивидуальных предпринимателей - дохода) </w:t>
            </w:r>
            <w:r w:rsidRPr="00111B77">
              <w:rPr>
                <w:rFonts w:ascii="Times New Roman" w:hAnsi="Times New Roman"/>
                <w:lang w:eastAsia="ru-RU"/>
              </w:rPr>
              <w:t xml:space="preserve">от реализации товаров, работ, услуг (без учета НДС) </w:t>
            </w:r>
            <w:r w:rsidRPr="00111B77">
              <w:rPr>
                <w:rFonts w:ascii="Times New Roman" w:eastAsiaTheme="minorHAnsi" w:hAnsi="Times New Roman" w:cstheme="minorBidi"/>
                <w:lang w:eastAsia="ru-RU"/>
              </w:rPr>
              <w:t>за два аналогичных отчетных периода (%)</w:t>
            </w: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более 25</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15</w:t>
            </w:r>
          </w:p>
        </w:tc>
        <w:tc>
          <w:tcPr>
            <w:tcW w:w="2976" w:type="dxa"/>
            <w:vMerge w:val="restart"/>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Pr>
                <w:rFonts w:ascii="Times New Roman" w:hAnsi="Times New Roman"/>
                <w:lang w:eastAsia="ru-RU"/>
              </w:rPr>
              <w:t>40</w:t>
            </w:r>
          </w:p>
        </w:tc>
      </w:tr>
      <w:tr w:rsidR="00111B77" w:rsidRPr="00111B77" w:rsidTr="00111B77">
        <w:tc>
          <w:tcPr>
            <w:tcW w:w="2689" w:type="dxa"/>
            <w:vMerge/>
          </w:tcPr>
          <w:p w:rsidR="00111B77" w:rsidRPr="00111B77" w:rsidRDefault="00111B77" w:rsidP="0003201D">
            <w:pPr>
              <w:spacing w:line="240" w:lineRule="auto"/>
              <w:rPr>
                <w:rFonts w:ascii="Times New Roman" w:hAnsi="Times New Roman"/>
              </w:rPr>
            </w:pP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от 10 до 25</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10</w:t>
            </w:r>
          </w:p>
        </w:tc>
        <w:tc>
          <w:tcPr>
            <w:tcW w:w="2976" w:type="dxa"/>
            <w:vMerge/>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p>
        </w:tc>
      </w:tr>
      <w:tr w:rsidR="00111B77" w:rsidRPr="00111B77" w:rsidTr="00111B77">
        <w:tc>
          <w:tcPr>
            <w:tcW w:w="2689" w:type="dxa"/>
            <w:vMerge/>
          </w:tcPr>
          <w:p w:rsidR="00111B77" w:rsidRPr="00111B77" w:rsidRDefault="00111B77" w:rsidP="0003201D">
            <w:pPr>
              <w:spacing w:line="240" w:lineRule="auto"/>
              <w:rPr>
                <w:rFonts w:ascii="Times New Roman" w:hAnsi="Times New Roman"/>
              </w:rPr>
            </w:pP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от 0 до 10</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5</w:t>
            </w:r>
          </w:p>
          <w:p w:rsidR="00111B77" w:rsidRPr="00111B77" w:rsidRDefault="00111B77" w:rsidP="0003201D">
            <w:pPr>
              <w:widowControl w:val="0"/>
              <w:autoSpaceDE w:val="0"/>
              <w:autoSpaceDN w:val="0"/>
              <w:spacing w:after="0" w:line="240" w:lineRule="auto"/>
              <w:jc w:val="center"/>
              <w:rPr>
                <w:rFonts w:ascii="Times New Roman" w:hAnsi="Times New Roman"/>
                <w:lang w:eastAsia="ru-RU"/>
              </w:rPr>
            </w:pPr>
          </w:p>
        </w:tc>
        <w:tc>
          <w:tcPr>
            <w:tcW w:w="2976" w:type="dxa"/>
            <w:vMerge/>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p>
        </w:tc>
      </w:tr>
      <w:tr w:rsidR="00111B77" w:rsidRPr="00111B77" w:rsidTr="00111B77">
        <w:tc>
          <w:tcPr>
            <w:tcW w:w="2689" w:type="dxa"/>
            <w:vMerge w:val="restart"/>
          </w:tcPr>
          <w:p w:rsidR="00111B77" w:rsidRPr="00111B77" w:rsidRDefault="00111B77" w:rsidP="0003201D">
            <w:pPr>
              <w:autoSpaceDE w:val="0"/>
              <w:autoSpaceDN w:val="0"/>
              <w:adjustRightInd w:val="0"/>
              <w:spacing w:after="0" w:line="240" w:lineRule="auto"/>
              <w:jc w:val="both"/>
              <w:rPr>
                <w:rFonts w:ascii="Times New Roman" w:eastAsiaTheme="minorHAnsi" w:hAnsi="Times New Roman" w:cstheme="minorBidi"/>
                <w:lang w:eastAsia="ru-RU"/>
              </w:rPr>
            </w:pPr>
            <w:r w:rsidRPr="00111B77">
              <w:rPr>
                <w:rFonts w:ascii="Times New Roman" w:eastAsiaTheme="minorHAnsi" w:hAnsi="Times New Roman" w:cstheme="minorBidi"/>
                <w:lang w:eastAsia="ru-RU"/>
              </w:rPr>
              <w:t>Увеличение (сохранение) среднесписочной численности работников за два аналогичных отчетных периода (чел.)</w:t>
            </w:r>
          </w:p>
          <w:p w:rsidR="00111B77" w:rsidRPr="00111B77" w:rsidRDefault="00111B77" w:rsidP="0003201D">
            <w:pPr>
              <w:widowControl w:val="0"/>
              <w:autoSpaceDE w:val="0"/>
              <w:autoSpaceDN w:val="0"/>
              <w:spacing w:after="0" w:line="240" w:lineRule="auto"/>
              <w:jc w:val="both"/>
              <w:rPr>
                <w:rFonts w:ascii="Times New Roman" w:hAnsi="Times New Roman"/>
                <w:lang w:eastAsia="ru-RU"/>
              </w:rPr>
            </w:pP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более 10</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15</w:t>
            </w:r>
          </w:p>
        </w:tc>
        <w:tc>
          <w:tcPr>
            <w:tcW w:w="2976" w:type="dxa"/>
            <w:vMerge w:val="restart"/>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Pr>
                <w:rFonts w:ascii="Times New Roman" w:hAnsi="Times New Roman"/>
                <w:lang w:eastAsia="ru-RU"/>
              </w:rPr>
              <w:t>30</w:t>
            </w:r>
          </w:p>
        </w:tc>
      </w:tr>
      <w:tr w:rsidR="00111B77" w:rsidRPr="00111B77" w:rsidTr="00111B77">
        <w:tc>
          <w:tcPr>
            <w:tcW w:w="2689" w:type="dxa"/>
            <w:vMerge/>
          </w:tcPr>
          <w:p w:rsidR="00111B77" w:rsidRPr="00111B77" w:rsidRDefault="00111B77" w:rsidP="0003201D">
            <w:pPr>
              <w:spacing w:line="240" w:lineRule="auto"/>
              <w:jc w:val="both"/>
              <w:rPr>
                <w:rFonts w:ascii="Times New Roman" w:hAnsi="Times New Roman"/>
              </w:rPr>
            </w:pP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от 5 до 10</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10</w:t>
            </w:r>
          </w:p>
        </w:tc>
        <w:tc>
          <w:tcPr>
            <w:tcW w:w="2976" w:type="dxa"/>
            <w:vMerge/>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p>
        </w:tc>
      </w:tr>
      <w:tr w:rsidR="00111B77" w:rsidRPr="00111B77" w:rsidTr="00111B77">
        <w:tc>
          <w:tcPr>
            <w:tcW w:w="2689" w:type="dxa"/>
            <w:vMerge/>
          </w:tcPr>
          <w:p w:rsidR="00111B77" w:rsidRPr="00111B77" w:rsidRDefault="00111B77" w:rsidP="0003201D">
            <w:pPr>
              <w:spacing w:line="240" w:lineRule="auto"/>
              <w:jc w:val="both"/>
              <w:rPr>
                <w:rFonts w:ascii="Times New Roman" w:hAnsi="Times New Roman"/>
              </w:rPr>
            </w:pP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до 5</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5</w:t>
            </w:r>
          </w:p>
        </w:tc>
        <w:tc>
          <w:tcPr>
            <w:tcW w:w="2976" w:type="dxa"/>
            <w:vMerge/>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p>
        </w:tc>
      </w:tr>
      <w:tr w:rsidR="00111B77" w:rsidRPr="00111B77" w:rsidTr="00111B77">
        <w:tc>
          <w:tcPr>
            <w:tcW w:w="2689" w:type="dxa"/>
            <w:vMerge/>
          </w:tcPr>
          <w:p w:rsidR="00111B77" w:rsidRPr="00111B77" w:rsidRDefault="00111B77" w:rsidP="0003201D">
            <w:pPr>
              <w:spacing w:line="240" w:lineRule="auto"/>
              <w:jc w:val="both"/>
              <w:rPr>
                <w:rFonts w:ascii="Times New Roman" w:hAnsi="Times New Roman"/>
              </w:rPr>
            </w:pP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снизился</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0</w:t>
            </w:r>
          </w:p>
        </w:tc>
        <w:tc>
          <w:tcPr>
            <w:tcW w:w="2976" w:type="dxa"/>
            <w:vMerge/>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p>
        </w:tc>
      </w:tr>
      <w:tr w:rsidR="00111B77" w:rsidRPr="00111B77" w:rsidTr="00111B77">
        <w:tc>
          <w:tcPr>
            <w:tcW w:w="2689" w:type="dxa"/>
            <w:vMerge w:val="restart"/>
          </w:tcPr>
          <w:p w:rsidR="00111B77" w:rsidRPr="00111B77" w:rsidRDefault="00111B77" w:rsidP="0003201D">
            <w:pPr>
              <w:spacing w:line="240" w:lineRule="auto"/>
              <w:jc w:val="both"/>
              <w:rPr>
                <w:rFonts w:ascii="Times New Roman" w:hAnsi="Times New Roman"/>
              </w:rPr>
            </w:pPr>
            <w:r w:rsidRPr="00111B77">
              <w:rPr>
                <w:rFonts w:ascii="Times New Roman" w:hAnsi="Times New Roman"/>
              </w:rPr>
              <w:t>Опыт работы компании на рынке, лет</w:t>
            </w: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менее 1 года</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5</w:t>
            </w:r>
          </w:p>
        </w:tc>
        <w:tc>
          <w:tcPr>
            <w:tcW w:w="2976" w:type="dxa"/>
            <w:vMerge w:val="restart"/>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Pr>
                <w:rFonts w:ascii="Times New Roman" w:hAnsi="Times New Roman"/>
                <w:lang w:eastAsia="ru-RU"/>
              </w:rPr>
              <w:t>10</w:t>
            </w:r>
          </w:p>
        </w:tc>
      </w:tr>
      <w:tr w:rsidR="00111B77" w:rsidRPr="00111B77" w:rsidTr="00111B77">
        <w:tc>
          <w:tcPr>
            <w:tcW w:w="2689" w:type="dxa"/>
            <w:vMerge/>
          </w:tcPr>
          <w:p w:rsidR="00111B77" w:rsidRPr="00111B77" w:rsidRDefault="00111B77" w:rsidP="0003201D">
            <w:pPr>
              <w:spacing w:line="240" w:lineRule="auto"/>
              <w:jc w:val="both"/>
              <w:rPr>
                <w:rFonts w:ascii="Times New Roman" w:hAnsi="Times New Roman"/>
              </w:rPr>
            </w:pP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от 1 до 3 лет</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10</w:t>
            </w:r>
          </w:p>
        </w:tc>
        <w:tc>
          <w:tcPr>
            <w:tcW w:w="2976" w:type="dxa"/>
            <w:vMerge/>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p>
        </w:tc>
      </w:tr>
      <w:tr w:rsidR="00111B77" w:rsidRPr="00111B77" w:rsidTr="00111B77">
        <w:tc>
          <w:tcPr>
            <w:tcW w:w="2689" w:type="dxa"/>
            <w:vMerge/>
          </w:tcPr>
          <w:p w:rsidR="00111B77" w:rsidRPr="00111B77" w:rsidRDefault="00111B77" w:rsidP="0003201D">
            <w:pPr>
              <w:spacing w:line="240" w:lineRule="auto"/>
              <w:jc w:val="both"/>
              <w:rPr>
                <w:rFonts w:ascii="Times New Roman" w:hAnsi="Times New Roman"/>
              </w:rPr>
            </w:pPr>
          </w:p>
        </w:tc>
        <w:tc>
          <w:tcPr>
            <w:tcW w:w="2268"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свыше 3 лет</w:t>
            </w:r>
          </w:p>
        </w:tc>
        <w:tc>
          <w:tcPr>
            <w:tcW w:w="1842" w:type="dxa"/>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r w:rsidRPr="00111B77">
              <w:rPr>
                <w:rFonts w:ascii="Times New Roman" w:hAnsi="Times New Roman"/>
                <w:lang w:eastAsia="ru-RU"/>
              </w:rPr>
              <w:t>15</w:t>
            </w:r>
          </w:p>
        </w:tc>
        <w:tc>
          <w:tcPr>
            <w:tcW w:w="2976" w:type="dxa"/>
            <w:vMerge/>
          </w:tcPr>
          <w:p w:rsidR="00111B77" w:rsidRPr="00111B77" w:rsidRDefault="00111B77" w:rsidP="0003201D">
            <w:pPr>
              <w:widowControl w:val="0"/>
              <w:autoSpaceDE w:val="0"/>
              <w:autoSpaceDN w:val="0"/>
              <w:spacing w:after="0" w:line="240" w:lineRule="auto"/>
              <w:jc w:val="center"/>
              <w:rPr>
                <w:rFonts w:ascii="Times New Roman" w:hAnsi="Times New Roman"/>
                <w:lang w:eastAsia="ru-RU"/>
              </w:rPr>
            </w:pPr>
          </w:p>
        </w:tc>
      </w:tr>
      <w:tr w:rsidR="00111B77" w:rsidRPr="00111B77" w:rsidTr="00111B77">
        <w:tc>
          <w:tcPr>
            <w:tcW w:w="2689" w:type="dxa"/>
            <w:vMerge w:val="restart"/>
          </w:tcPr>
          <w:p w:rsidR="00111B77" w:rsidRPr="00111B77" w:rsidRDefault="00111B77" w:rsidP="0003201D">
            <w:pPr>
              <w:widowControl w:val="0"/>
              <w:autoSpaceDE w:val="0"/>
              <w:autoSpaceDN w:val="0"/>
              <w:spacing w:after="0" w:line="240" w:lineRule="auto"/>
              <w:jc w:val="both"/>
              <w:rPr>
                <w:rFonts w:ascii="Times New Roman" w:eastAsia="Times New Roman" w:hAnsi="Times New Roman"/>
                <w:lang w:eastAsia="ru-RU"/>
              </w:rPr>
            </w:pPr>
            <w:r w:rsidRPr="00111B77">
              <w:rPr>
                <w:rFonts w:ascii="Times New Roman" w:eastAsia="Times New Roman" w:hAnsi="Times New Roman"/>
                <w:lang w:eastAsia="ru-RU"/>
              </w:rPr>
              <w:t>Приоритетная целевая группа:</w:t>
            </w:r>
          </w:p>
          <w:p w:rsidR="00111B77" w:rsidRPr="00111B77" w:rsidRDefault="00111B77" w:rsidP="0003201D">
            <w:pPr>
              <w:spacing w:after="0" w:line="240" w:lineRule="auto"/>
              <w:jc w:val="both"/>
              <w:rPr>
                <w:rFonts w:ascii="Times New Roman" w:hAnsi="Times New Roman"/>
                <w:lang w:eastAsia="ru-RU"/>
              </w:rPr>
            </w:pPr>
            <w:bookmarkStart w:id="8" w:name="_GoBack"/>
            <w:bookmarkEnd w:id="8"/>
          </w:p>
        </w:tc>
        <w:tc>
          <w:tcPr>
            <w:tcW w:w="2268" w:type="dxa"/>
          </w:tcPr>
          <w:p w:rsidR="00111B77" w:rsidRPr="00111B77" w:rsidRDefault="00111B77" w:rsidP="0003201D">
            <w:pPr>
              <w:widowControl w:val="0"/>
              <w:autoSpaceDE w:val="0"/>
              <w:autoSpaceDN w:val="0"/>
              <w:adjustRightInd w:val="0"/>
              <w:spacing w:after="0" w:line="240" w:lineRule="auto"/>
              <w:jc w:val="both"/>
              <w:rPr>
                <w:rFonts w:ascii="Times New Roman" w:hAnsi="Times New Roman"/>
                <w:lang w:eastAsia="ru-RU"/>
              </w:rPr>
            </w:pPr>
            <w:r w:rsidRPr="00111B77">
              <w:rPr>
                <w:rFonts w:ascii="Times New Roman" w:hAnsi="Times New Roman"/>
                <w:lang w:eastAsia="ru-RU"/>
              </w:rPr>
              <w:t>Относится к приоритетной целевой группе</w:t>
            </w:r>
          </w:p>
        </w:tc>
        <w:tc>
          <w:tcPr>
            <w:tcW w:w="1842" w:type="dxa"/>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p>
          <w:p w:rsidR="00111B77" w:rsidRPr="00111B77" w:rsidRDefault="00111B77" w:rsidP="0003201D">
            <w:pPr>
              <w:widowControl w:val="0"/>
              <w:autoSpaceDE w:val="0"/>
              <w:autoSpaceDN w:val="0"/>
              <w:adjustRightInd w:val="0"/>
              <w:spacing w:after="0" w:line="240" w:lineRule="auto"/>
              <w:rPr>
                <w:rFonts w:ascii="Times New Roman" w:hAnsi="Times New Roman"/>
                <w:lang w:eastAsia="ru-RU"/>
              </w:rPr>
            </w:pPr>
            <w:r w:rsidRPr="00111B77">
              <w:rPr>
                <w:rFonts w:ascii="Times New Roman" w:hAnsi="Times New Roman"/>
                <w:lang w:eastAsia="ru-RU"/>
              </w:rPr>
              <w:t xml:space="preserve">                  5</w:t>
            </w:r>
          </w:p>
        </w:tc>
        <w:tc>
          <w:tcPr>
            <w:tcW w:w="2976" w:type="dxa"/>
            <w:vMerge w:val="restart"/>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10</w:t>
            </w:r>
          </w:p>
        </w:tc>
      </w:tr>
      <w:tr w:rsidR="00111B77" w:rsidRPr="00111B77" w:rsidTr="00111B77">
        <w:tc>
          <w:tcPr>
            <w:tcW w:w="2689" w:type="dxa"/>
            <w:vMerge/>
          </w:tcPr>
          <w:p w:rsidR="00111B77" w:rsidRPr="00111B77" w:rsidRDefault="00111B77" w:rsidP="0003201D">
            <w:pPr>
              <w:widowControl w:val="0"/>
              <w:autoSpaceDE w:val="0"/>
              <w:autoSpaceDN w:val="0"/>
              <w:adjustRightInd w:val="0"/>
              <w:spacing w:after="0" w:line="240" w:lineRule="auto"/>
              <w:jc w:val="both"/>
              <w:rPr>
                <w:rFonts w:ascii="Times New Roman" w:hAnsi="Times New Roman"/>
                <w:lang w:eastAsia="ru-RU"/>
              </w:rPr>
            </w:pPr>
          </w:p>
        </w:tc>
        <w:tc>
          <w:tcPr>
            <w:tcW w:w="2268" w:type="dxa"/>
          </w:tcPr>
          <w:p w:rsidR="00111B77" w:rsidRPr="00111B77" w:rsidRDefault="00111B77" w:rsidP="0003201D">
            <w:pPr>
              <w:widowControl w:val="0"/>
              <w:autoSpaceDE w:val="0"/>
              <w:autoSpaceDN w:val="0"/>
              <w:adjustRightInd w:val="0"/>
              <w:spacing w:after="0" w:line="240" w:lineRule="auto"/>
              <w:jc w:val="both"/>
              <w:rPr>
                <w:rFonts w:ascii="Times New Roman" w:hAnsi="Times New Roman"/>
                <w:lang w:eastAsia="ru-RU"/>
              </w:rPr>
            </w:pPr>
            <w:r w:rsidRPr="00111B77">
              <w:rPr>
                <w:rFonts w:ascii="Times New Roman" w:hAnsi="Times New Roman"/>
                <w:lang w:eastAsia="ru-RU"/>
              </w:rPr>
              <w:t>Не относится к приоритетной целевой группе</w:t>
            </w:r>
          </w:p>
        </w:tc>
        <w:tc>
          <w:tcPr>
            <w:tcW w:w="1842" w:type="dxa"/>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r w:rsidRPr="00111B77">
              <w:rPr>
                <w:rFonts w:ascii="Times New Roman" w:hAnsi="Times New Roman"/>
                <w:lang w:eastAsia="ru-RU"/>
              </w:rPr>
              <w:t>0</w:t>
            </w:r>
          </w:p>
        </w:tc>
        <w:tc>
          <w:tcPr>
            <w:tcW w:w="2976" w:type="dxa"/>
            <w:vMerge/>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p>
        </w:tc>
      </w:tr>
      <w:tr w:rsidR="00111B77" w:rsidRPr="00111B77" w:rsidTr="00111B77">
        <w:tc>
          <w:tcPr>
            <w:tcW w:w="2689" w:type="dxa"/>
            <w:vMerge w:val="restart"/>
          </w:tcPr>
          <w:p w:rsidR="00111B77" w:rsidRPr="00111B77" w:rsidRDefault="00111B77" w:rsidP="0003201D">
            <w:pPr>
              <w:widowControl w:val="0"/>
              <w:autoSpaceDE w:val="0"/>
              <w:autoSpaceDN w:val="0"/>
              <w:adjustRightInd w:val="0"/>
              <w:spacing w:after="0" w:line="240" w:lineRule="auto"/>
              <w:jc w:val="both"/>
              <w:rPr>
                <w:rFonts w:ascii="Times New Roman" w:hAnsi="Times New Roman"/>
                <w:lang w:eastAsia="ru-RU"/>
              </w:rPr>
            </w:pPr>
            <w:r w:rsidRPr="00111B77">
              <w:rPr>
                <w:rFonts w:ascii="Times New Roman" w:hAnsi="Times New Roman"/>
                <w:lang w:eastAsia="ru-RU"/>
              </w:rPr>
              <w:t>Является ли предприятие членом Торгово-промышленной палаты Сахалинской области</w:t>
            </w:r>
          </w:p>
        </w:tc>
        <w:tc>
          <w:tcPr>
            <w:tcW w:w="2268" w:type="dxa"/>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r w:rsidRPr="00111B77">
              <w:rPr>
                <w:rFonts w:ascii="Times New Roman" w:hAnsi="Times New Roman"/>
                <w:lang w:eastAsia="ru-RU"/>
              </w:rPr>
              <w:t>да</w:t>
            </w:r>
          </w:p>
        </w:tc>
        <w:tc>
          <w:tcPr>
            <w:tcW w:w="1842" w:type="dxa"/>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r w:rsidRPr="00111B77">
              <w:rPr>
                <w:rFonts w:ascii="Times New Roman" w:hAnsi="Times New Roman"/>
                <w:lang w:eastAsia="ru-RU"/>
              </w:rPr>
              <w:t>5</w:t>
            </w:r>
          </w:p>
        </w:tc>
        <w:tc>
          <w:tcPr>
            <w:tcW w:w="2976" w:type="dxa"/>
            <w:vMerge w:val="restart"/>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10</w:t>
            </w:r>
          </w:p>
        </w:tc>
      </w:tr>
      <w:tr w:rsidR="00111B77" w:rsidRPr="00111B77" w:rsidTr="00111B77">
        <w:tc>
          <w:tcPr>
            <w:tcW w:w="2689" w:type="dxa"/>
            <w:vMerge/>
          </w:tcPr>
          <w:p w:rsidR="00111B77" w:rsidRPr="00111B77" w:rsidRDefault="00111B77" w:rsidP="0003201D">
            <w:pPr>
              <w:widowControl w:val="0"/>
              <w:autoSpaceDE w:val="0"/>
              <w:autoSpaceDN w:val="0"/>
              <w:adjustRightInd w:val="0"/>
              <w:spacing w:after="0" w:line="240" w:lineRule="auto"/>
              <w:jc w:val="both"/>
              <w:rPr>
                <w:rFonts w:ascii="Times New Roman" w:hAnsi="Times New Roman"/>
                <w:lang w:eastAsia="ru-RU"/>
              </w:rPr>
            </w:pPr>
          </w:p>
        </w:tc>
        <w:tc>
          <w:tcPr>
            <w:tcW w:w="2268" w:type="dxa"/>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r w:rsidRPr="00111B77">
              <w:rPr>
                <w:rFonts w:ascii="Times New Roman" w:hAnsi="Times New Roman"/>
                <w:lang w:eastAsia="ru-RU"/>
              </w:rPr>
              <w:t>нет</w:t>
            </w:r>
          </w:p>
        </w:tc>
        <w:tc>
          <w:tcPr>
            <w:tcW w:w="1842" w:type="dxa"/>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r w:rsidRPr="00111B77">
              <w:rPr>
                <w:rFonts w:ascii="Times New Roman" w:hAnsi="Times New Roman"/>
                <w:lang w:eastAsia="ru-RU"/>
              </w:rPr>
              <w:t>0</w:t>
            </w:r>
          </w:p>
        </w:tc>
        <w:tc>
          <w:tcPr>
            <w:tcW w:w="2976" w:type="dxa"/>
            <w:vMerge/>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p>
        </w:tc>
      </w:tr>
      <w:tr w:rsidR="00111B77" w:rsidRPr="00111B77" w:rsidTr="00B97EAF">
        <w:tc>
          <w:tcPr>
            <w:tcW w:w="6799" w:type="dxa"/>
            <w:gridSpan w:val="3"/>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ИТОГО</w:t>
            </w:r>
          </w:p>
        </w:tc>
        <w:tc>
          <w:tcPr>
            <w:tcW w:w="2976" w:type="dxa"/>
          </w:tcPr>
          <w:p w:rsidR="00111B77" w:rsidRPr="00111B77" w:rsidRDefault="00111B77" w:rsidP="0003201D">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100</w:t>
            </w:r>
          </w:p>
        </w:tc>
      </w:tr>
    </w:tbl>
    <w:p w:rsidR="0003201D" w:rsidRDefault="0003201D"/>
    <w:sectPr w:rsidR="0003201D" w:rsidSect="005B6963">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691" w:rsidRDefault="00DB6691">
      <w:pPr>
        <w:spacing w:after="0" w:line="240" w:lineRule="auto"/>
      </w:pPr>
      <w:r>
        <w:separator/>
      </w:r>
    </w:p>
  </w:endnote>
  <w:endnote w:type="continuationSeparator" w:id="0">
    <w:p w:rsidR="00DB6691" w:rsidRDefault="00DB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691" w:rsidRDefault="00DB6691">
      <w:pPr>
        <w:spacing w:after="0" w:line="240" w:lineRule="auto"/>
      </w:pPr>
      <w:r>
        <w:separator/>
      </w:r>
    </w:p>
  </w:footnote>
  <w:footnote w:type="continuationSeparator" w:id="0">
    <w:p w:rsidR="00DB6691" w:rsidRDefault="00DB6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EAF" w:rsidRDefault="00B97EAF" w:rsidP="0003201D">
    <w:pPr>
      <w:pStyle w:val="a5"/>
      <w:framePr w:wrap="auto" w:vAnchor="text" w:hAnchor="page" w:x="1702" w:y="-648"/>
      <w:rPr>
        <w:rStyle w:val="af"/>
        <w:rFonts w:cs="Calibri"/>
      </w:rPr>
    </w:pPr>
  </w:p>
  <w:p w:rsidR="00B97EAF" w:rsidRDefault="00B97EAF" w:rsidP="00B97EAF">
    <w:pPr>
      <w:pStyle w:val="a5"/>
      <w:framePr w:h="476" w:hRule="exact" w:wrap="auto" w:vAnchor="text" w:hAnchor="page" w:x="1702" w:y="-648"/>
      <w:rPr>
        <w:rStyle w:val="af"/>
        <w:rFonts w:cs="Calibri"/>
      </w:rPr>
    </w:pPr>
  </w:p>
  <w:p w:rsidR="00B97EAF" w:rsidRDefault="00B97E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4F2C"/>
    <w:multiLevelType w:val="hybridMultilevel"/>
    <w:tmpl w:val="4FAC0586"/>
    <w:lvl w:ilvl="0" w:tplc="C3869234">
      <w:start w:val="1"/>
      <w:numFmt w:val="decimal"/>
      <w:lvlText w:val="%1."/>
      <w:lvlJc w:val="left"/>
      <w:pPr>
        <w:ind w:left="1210" w:hanging="360"/>
      </w:pPr>
      <w:rPr>
        <w:strike w:val="0"/>
        <w:dstrike w:val="0"/>
        <w:u w:val="none"/>
        <w:effect w:val="none"/>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1">
    <w:nsid w:val="121F6B46"/>
    <w:multiLevelType w:val="hybridMultilevel"/>
    <w:tmpl w:val="38407CDA"/>
    <w:lvl w:ilvl="0" w:tplc="538804BE">
      <w:start w:val="1"/>
      <w:numFmt w:val="bullet"/>
      <w:lvlText w:val="-"/>
      <w:lvlJc w:val="left"/>
      <w:pPr>
        <w:ind w:left="2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25AC8904">
      <w:start w:val="1"/>
      <w:numFmt w:val="bullet"/>
      <w:lvlText w:val="o"/>
      <w:lvlJc w:val="left"/>
      <w:pPr>
        <w:ind w:left="1836"/>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0382EDB2">
      <w:start w:val="1"/>
      <w:numFmt w:val="bullet"/>
      <w:lvlText w:val="▪"/>
      <w:lvlJc w:val="left"/>
      <w:pPr>
        <w:ind w:left="2556"/>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7D280862">
      <w:start w:val="1"/>
      <w:numFmt w:val="bullet"/>
      <w:lvlText w:val="•"/>
      <w:lvlJc w:val="left"/>
      <w:pPr>
        <w:ind w:left="3276"/>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FD0655B4">
      <w:start w:val="1"/>
      <w:numFmt w:val="bullet"/>
      <w:lvlText w:val="o"/>
      <w:lvlJc w:val="left"/>
      <w:pPr>
        <w:ind w:left="3996"/>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3C9C8734">
      <w:start w:val="1"/>
      <w:numFmt w:val="bullet"/>
      <w:lvlText w:val="▪"/>
      <w:lvlJc w:val="left"/>
      <w:pPr>
        <w:ind w:left="4716"/>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4D067202">
      <w:start w:val="1"/>
      <w:numFmt w:val="bullet"/>
      <w:lvlText w:val="•"/>
      <w:lvlJc w:val="left"/>
      <w:pPr>
        <w:ind w:left="5436"/>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2D6A93DC">
      <w:start w:val="1"/>
      <w:numFmt w:val="bullet"/>
      <w:lvlText w:val="o"/>
      <w:lvlJc w:val="left"/>
      <w:pPr>
        <w:ind w:left="6156"/>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F7E82872">
      <w:start w:val="1"/>
      <w:numFmt w:val="bullet"/>
      <w:lvlText w:val="▪"/>
      <w:lvlJc w:val="left"/>
      <w:pPr>
        <w:ind w:left="6876"/>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2">
    <w:nsid w:val="2E537090"/>
    <w:multiLevelType w:val="multilevel"/>
    <w:tmpl w:val="F6141EC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30392CB4"/>
    <w:multiLevelType w:val="hybridMultilevel"/>
    <w:tmpl w:val="10503544"/>
    <w:lvl w:ilvl="0" w:tplc="019626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19710D7"/>
    <w:multiLevelType w:val="hybridMultilevel"/>
    <w:tmpl w:val="791A3AA6"/>
    <w:lvl w:ilvl="0" w:tplc="D49051B8">
      <w:start w:val="1"/>
      <w:numFmt w:val="decimal"/>
      <w:lvlText w:val="%1."/>
      <w:lvlJc w:val="left"/>
      <w:pPr>
        <w:ind w:left="1210" w:hanging="360"/>
      </w:pPr>
      <w:rPr>
        <w:rFonts w:hint="default"/>
        <w:u w:val="none"/>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5">
    <w:nsid w:val="45DE1968"/>
    <w:multiLevelType w:val="multilevel"/>
    <w:tmpl w:val="A704E5FA"/>
    <w:lvl w:ilvl="0">
      <w:start w:val="1"/>
      <w:numFmt w:val="decimal"/>
      <w:lvlText w:val="%1."/>
      <w:lvlJc w:val="left"/>
      <w:pPr>
        <w:ind w:left="510" w:hanging="51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6">
    <w:nsid w:val="63AE676F"/>
    <w:multiLevelType w:val="hybridMultilevel"/>
    <w:tmpl w:val="F77AA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D4"/>
    <w:rsid w:val="00015A27"/>
    <w:rsid w:val="000161E6"/>
    <w:rsid w:val="00024F50"/>
    <w:rsid w:val="000250AA"/>
    <w:rsid w:val="0003079C"/>
    <w:rsid w:val="0003201D"/>
    <w:rsid w:val="00040803"/>
    <w:rsid w:val="000409DB"/>
    <w:rsid w:val="00053C62"/>
    <w:rsid w:val="000607D4"/>
    <w:rsid w:val="00081C3E"/>
    <w:rsid w:val="00087E19"/>
    <w:rsid w:val="0009545D"/>
    <w:rsid w:val="00111B77"/>
    <w:rsid w:val="001738FE"/>
    <w:rsid w:val="001A6EBE"/>
    <w:rsid w:val="00230D9C"/>
    <w:rsid w:val="00243EE0"/>
    <w:rsid w:val="002B5ADF"/>
    <w:rsid w:val="002D0611"/>
    <w:rsid w:val="002D6B5B"/>
    <w:rsid w:val="002E286C"/>
    <w:rsid w:val="0031380C"/>
    <w:rsid w:val="0033369A"/>
    <w:rsid w:val="00363BE2"/>
    <w:rsid w:val="003C77E9"/>
    <w:rsid w:val="003D6455"/>
    <w:rsid w:val="004A7976"/>
    <w:rsid w:val="004B3361"/>
    <w:rsid w:val="004D49C6"/>
    <w:rsid w:val="004E7C27"/>
    <w:rsid w:val="00501E3D"/>
    <w:rsid w:val="005254F1"/>
    <w:rsid w:val="00574F01"/>
    <w:rsid w:val="00581B39"/>
    <w:rsid w:val="00595D4A"/>
    <w:rsid w:val="005B6963"/>
    <w:rsid w:val="005F04A1"/>
    <w:rsid w:val="0061083E"/>
    <w:rsid w:val="006C4802"/>
    <w:rsid w:val="006C6F2F"/>
    <w:rsid w:val="006E0F61"/>
    <w:rsid w:val="006F13EB"/>
    <w:rsid w:val="006F33DD"/>
    <w:rsid w:val="00711175"/>
    <w:rsid w:val="0072186E"/>
    <w:rsid w:val="007250CF"/>
    <w:rsid w:val="0077316B"/>
    <w:rsid w:val="00786BCD"/>
    <w:rsid w:val="007B0DD2"/>
    <w:rsid w:val="007C3FB2"/>
    <w:rsid w:val="0084544B"/>
    <w:rsid w:val="008A5B7E"/>
    <w:rsid w:val="008B3350"/>
    <w:rsid w:val="008C77EF"/>
    <w:rsid w:val="00917C17"/>
    <w:rsid w:val="0092461B"/>
    <w:rsid w:val="009723E6"/>
    <w:rsid w:val="009741F3"/>
    <w:rsid w:val="00987144"/>
    <w:rsid w:val="009A4757"/>
    <w:rsid w:val="009D507B"/>
    <w:rsid w:val="009F1D12"/>
    <w:rsid w:val="009F365F"/>
    <w:rsid w:val="00A078C2"/>
    <w:rsid w:val="00A21367"/>
    <w:rsid w:val="00A764D8"/>
    <w:rsid w:val="00AD1A41"/>
    <w:rsid w:val="00AD3CF1"/>
    <w:rsid w:val="00B70F8B"/>
    <w:rsid w:val="00B97EAF"/>
    <w:rsid w:val="00BB7C2F"/>
    <w:rsid w:val="00BD334D"/>
    <w:rsid w:val="00BF0F13"/>
    <w:rsid w:val="00BF6968"/>
    <w:rsid w:val="00C0560B"/>
    <w:rsid w:val="00C82E6D"/>
    <w:rsid w:val="00D800E1"/>
    <w:rsid w:val="00DA7A88"/>
    <w:rsid w:val="00DB6691"/>
    <w:rsid w:val="00DE0200"/>
    <w:rsid w:val="00E319B8"/>
    <w:rsid w:val="00E8485C"/>
    <w:rsid w:val="00F013AD"/>
    <w:rsid w:val="00FC5EB8"/>
    <w:rsid w:val="00FE0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CE36E-DA05-4830-B736-3CCFE1FB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A4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1A41"/>
    <w:rPr>
      <w:color w:val="0000FF"/>
      <w:u w:val="single"/>
    </w:rPr>
  </w:style>
  <w:style w:type="character" w:styleId="a4">
    <w:name w:val="FollowedHyperlink"/>
    <w:basedOn w:val="a0"/>
    <w:uiPriority w:val="99"/>
    <w:semiHidden/>
    <w:unhideWhenUsed/>
    <w:rsid w:val="00AD1A41"/>
    <w:rPr>
      <w:color w:val="954F72" w:themeColor="followedHyperlink"/>
      <w:u w:val="single"/>
    </w:rPr>
  </w:style>
  <w:style w:type="paragraph" w:styleId="a5">
    <w:name w:val="header"/>
    <w:basedOn w:val="a"/>
    <w:link w:val="a6"/>
    <w:uiPriority w:val="99"/>
    <w:unhideWhenUsed/>
    <w:rsid w:val="00AD1A41"/>
    <w:pPr>
      <w:tabs>
        <w:tab w:val="center" w:pos="4677"/>
        <w:tab w:val="right" w:pos="9355"/>
      </w:tabs>
    </w:pPr>
    <w:rPr>
      <w:rFonts w:cs="Times New Roman"/>
      <w:sz w:val="20"/>
      <w:szCs w:val="20"/>
    </w:rPr>
  </w:style>
  <w:style w:type="character" w:customStyle="1" w:styleId="a6">
    <w:name w:val="Верхний колонтитул Знак"/>
    <w:basedOn w:val="a0"/>
    <w:link w:val="a5"/>
    <w:uiPriority w:val="99"/>
    <w:rsid w:val="00AD1A41"/>
    <w:rPr>
      <w:rFonts w:ascii="Calibri" w:eastAsia="Calibri" w:hAnsi="Calibri" w:cs="Times New Roman"/>
      <w:sz w:val="20"/>
      <w:szCs w:val="20"/>
    </w:rPr>
  </w:style>
  <w:style w:type="paragraph" w:styleId="a7">
    <w:name w:val="footer"/>
    <w:basedOn w:val="a"/>
    <w:link w:val="a8"/>
    <w:uiPriority w:val="99"/>
    <w:unhideWhenUsed/>
    <w:rsid w:val="00AD1A41"/>
    <w:pPr>
      <w:tabs>
        <w:tab w:val="center" w:pos="4677"/>
        <w:tab w:val="right" w:pos="9355"/>
      </w:tabs>
    </w:pPr>
    <w:rPr>
      <w:rFonts w:cs="Times New Roman"/>
      <w:sz w:val="20"/>
      <w:szCs w:val="20"/>
    </w:rPr>
  </w:style>
  <w:style w:type="character" w:customStyle="1" w:styleId="a8">
    <w:name w:val="Нижний колонтитул Знак"/>
    <w:basedOn w:val="a0"/>
    <w:link w:val="a7"/>
    <w:uiPriority w:val="99"/>
    <w:rsid w:val="00AD1A41"/>
    <w:rPr>
      <w:rFonts w:ascii="Calibri" w:eastAsia="Calibri" w:hAnsi="Calibri" w:cs="Times New Roman"/>
      <w:sz w:val="20"/>
      <w:szCs w:val="20"/>
    </w:rPr>
  </w:style>
  <w:style w:type="paragraph" w:styleId="a9">
    <w:name w:val="Body Text"/>
    <w:basedOn w:val="a"/>
    <w:link w:val="aa"/>
    <w:unhideWhenUsed/>
    <w:rsid w:val="00AD1A41"/>
    <w:pPr>
      <w:widowControl w:val="0"/>
      <w:suppressAutoHyphens/>
      <w:spacing w:after="120" w:line="240" w:lineRule="auto"/>
    </w:pPr>
    <w:rPr>
      <w:rFonts w:ascii="Times New Roman" w:eastAsia="SimSun" w:hAnsi="Times New Roman" w:cs="Mangal"/>
      <w:kern w:val="2"/>
      <w:sz w:val="28"/>
      <w:szCs w:val="24"/>
      <w:lang w:eastAsia="zh-CN" w:bidi="hi-IN"/>
    </w:rPr>
  </w:style>
  <w:style w:type="character" w:customStyle="1" w:styleId="aa">
    <w:name w:val="Основной текст Знак"/>
    <w:basedOn w:val="a0"/>
    <w:link w:val="a9"/>
    <w:rsid w:val="00AD1A41"/>
    <w:rPr>
      <w:rFonts w:ascii="Times New Roman" w:eastAsia="SimSun" w:hAnsi="Times New Roman" w:cs="Mangal"/>
      <w:kern w:val="2"/>
      <w:sz w:val="28"/>
      <w:szCs w:val="24"/>
      <w:lang w:eastAsia="zh-CN" w:bidi="hi-IN"/>
    </w:rPr>
  </w:style>
  <w:style w:type="paragraph" w:styleId="ab">
    <w:name w:val="Balloon Text"/>
    <w:basedOn w:val="a"/>
    <w:link w:val="ac"/>
    <w:uiPriority w:val="99"/>
    <w:semiHidden/>
    <w:unhideWhenUsed/>
    <w:rsid w:val="00AD1A41"/>
    <w:pPr>
      <w:spacing w:after="0" w:line="240" w:lineRule="auto"/>
    </w:pPr>
    <w:rPr>
      <w:rFonts w:ascii="Tahoma" w:hAnsi="Tahoma" w:cs="Times New Roman"/>
      <w:sz w:val="16"/>
      <w:szCs w:val="16"/>
      <w:lang w:eastAsia="ru-RU"/>
    </w:rPr>
  </w:style>
  <w:style w:type="character" w:customStyle="1" w:styleId="ac">
    <w:name w:val="Текст выноски Знак"/>
    <w:basedOn w:val="a0"/>
    <w:link w:val="ab"/>
    <w:uiPriority w:val="99"/>
    <w:semiHidden/>
    <w:rsid w:val="00AD1A41"/>
    <w:rPr>
      <w:rFonts w:ascii="Tahoma" w:eastAsia="Calibri" w:hAnsi="Tahoma" w:cs="Times New Roman"/>
      <w:sz w:val="16"/>
      <w:szCs w:val="16"/>
      <w:lang w:eastAsia="ru-RU"/>
    </w:rPr>
  </w:style>
  <w:style w:type="paragraph" w:styleId="ad">
    <w:name w:val="List Paragraph"/>
    <w:basedOn w:val="a"/>
    <w:uiPriority w:val="34"/>
    <w:qFormat/>
    <w:rsid w:val="00AD1A41"/>
    <w:pPr>
      <w:ind w:left="720"/>
      <w:contextualSpacing/>
    </w:pPr>
  </w:style>
  <w:style w:type="character" w:customStyle="1" w:styleId="ConsPlusNormal">
    <w:name w:val="ConsPlusNormal Знак"/>
    <w:link w:val="ConsPlusNormal0"/>
    <w:locked/>
    <w:rsid w:val="00AD1A41"/>
    <w:rPr>
      <w:rFonts w:ascii="Calibri" w:eastAsia="Times New Roman" w:hAnsi="Calibri" w:cs="Calibri"/>
      <w:szCs w:val="20"/>
      <w:lang w:eastAsia="ru-RU"/>
    </w:rPr>
  </w:style>
  <w:style w:type="paragraph" w:customStyle="1" w:styleId="ConsPlusNormal0">
    <w:name w:val="ConsPlusNormal"/>
    <w:link w:val="ConsPlusNormal"/>
    <w:rsid w:val="00AD1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1A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Содержимое таблицы"/>
    <w:basedOn w:val="a"/>
    <w:rsid w:val="00AD1A41"/>
    <w:pPr>
      <w:widowControl w:val="0"/>
      <w:suppressAutoHyphens/>
      <w:spacing w:after="0" w:line="240" w:lineRule="auto"/>
    </w:pPr>
    <w:rPr>
      <w:rFonts w:ascii="Times New Roman" w:eastAsia="SimSun" w:hAnsi="Times New Roman" w:cs="Mangal"/>
      <w:kern w:val="2"/>
      <w:sz w:val="28"/>
      <w:szCs w:val="24"/>
      <w:lang w:eastAsia="zh-CN" w:bidi="hi-IN"/>
    </w:rPr>
  </w:style>
  <w:style w:type="paragraph" w:customStyle="1" w:styleId="Standard">
    <w:name w:val="Standard"/>
    <w:rsid w:val="00AD1A41"/>
    <w:pPr>
      <w:widowControl w:val="0"/>
      <w:suppressAutoHyphens/>
      <w:autoSpaceDN w:val="0"/>
      <w:spacing w:after="0" w:line="240" w:lineRule="auto"/>
    </w:pPr>
    <w:rPr>
      <w:rFonts w:ascii="Times New Roman" w:eastAsia="Times New Roman" w:hAnsi="Times New Roman" w:cs="Times New Roman"/>
      <w:kern w:val="3"/>
      <w:sz w:val="28"/>
      <w:szCs w:val="24"/>
      <w:lang w:eastAsia="zh-CN" w:bidi="hi-IN"/>
    </w:rPr>
  </w:style>
  <w:style w:type="paragraph" w:customStyle="1" w:styleId="ConsPlusTitle">
    <w:name w:val="ConsPlusTitle"/>
    <w:rsid w:val="00AD1A41"/>
    <w:pPr>
      <w:widowControl w:val="0"/>
      <w:autoSpaceDE w:val="0"/>
      <w:autoSpaceDN w:val="0"/>
      <w:spacing w:after="0" w:line="240" w:lineRule="auto"/>
    </w:pPr>
    <w:rPr>
      <w:rFonts w:ascii="Calibri" w:eastAsia="Times New Roman" w:hAnsi="Calibri" w:cs="Calibri"/>
      <w:b/>
      <w:szCs w:val="20"/>
      <w:lang w:eastAsia="ru-RU"/>
    </w:rPr>
  </w:style>
  <w:style w:type="character" w:customStyle="1" w:styleId="1">
    <w:name w:val="Верхний колонтитул Знак1"/>
    <w:basedOn w:val="a0"/>
    <w:uiPriority w:val="99"/>
    <w:semiHidden/>
    <w:rsid w:val="00AD1A41"/>
    <w:rPr>
      <w:rFonts w:ascii="Calibri" w:eastAsia="Calibri" w:hAnsi="Calibri" w:cs="Calibri" w:hint="default"/>
    </w:rPr>
  </w:style>
  <w:style w:type="character" w:customStyle="1" w:styleId="10">
    <w:name w:val="Нижний колонтитул Знак1"/>
    <w:basedOn w:val="a0"/>
    <w:uiPriority w:val="99"/>
    <w:semiHidden/>
    <w:rsid w:val="00AD1A41"/>
    <w:rPr>
      <w:rFonts w:ascii="Calibri" w:eastAsia="Calibri" w:hAnsi="Calibri" w:cs="Calibri" w:hint="default"/>
    </w:rPr>
  </w:style>
  <w:style w:type="character" w:customStyle="1" w:styleId="11">
    <w:name w:val="Основной текст Знак1"/>
    <w:basedOn w:val="a0"/>
    <w:uiPriority w:val="99"/>
    <w:semiHidden/>
    <w:rsid w:val="00AD1A41"/>
    <w:rPr>
      <w:rFonts w:ascii="Calibri" w:eastAsia="Calibri" w:hAnsi="Calibri" w:cs="Calibri" w:hint="default"/>
    </w:rPr>
  </w:style>
  <w:style w:type="character" w:customStyle="1" w:styleId="12">
    <w:name w:val="Текст выноски Знак1"/>
    <w:basedOn w:val="a0"/>
    <w:uiPriority w:val="99"/>
    <w:semiHidden/>
    <w:rsid w:val="00AD1A41"/>
    <w:rPr>
      <w:rFonts w:ascii="Segoe UI" w:eastAsia="Calibri" w:hAnsi="Segoe UI" w:cs="Segoe UI" w:hint="default"/>
      <w:sz w:val="18"/>
      <w:szCs w:val="18"/>
    </w:rPr>
  </w:style>
  <w:style w:type="numbering" w:customStyle="1" w:styleId="13">
    <w:name w:val="Нет списка1"/>
    <w:next w:val="a2"/>
    <w:uiPriority w:val="99"/>
    <w:semiHidden/>
    <w:unhideWhenUsed/>
    <w:rsid w:val="0003201D"/>
  </w:style>
  <w:style w:type="numbering" w:customStyle="1" w:styleId="110">
    <w:name w:val="Нет списка11"/>
    <w:next w:val="a2"/>
    <w:uiPriority w:val="99"/>
    <w:semiHidden/>
    <w:unhideWhenUsed/>
    <w:rsid w:val="0003201D"/>
  </w:style>
  <w:style w:type="character" w:styleId="af">
    <w:name w:val="page number"/>
    <w:basedOn w:val="a0"/>
    <w:uiPriority w:val="99"/>
    <w:rsid w:val="0003201D"/>
    <w:rPr>
      <w:rFonts w:cs="Times New Roman"/>
    </w:rPr>
  </w:style>
  <w:style w:type="paragraph" w:customStyle="1" w:styleId="211">
    <w:name w:val="Знак2 Знак Знак1 Знак1 Знак Знак Знак Знак Знак Знак Знак Знак Знак Знак Знак Знак Знак Знак Знак"/>
    <w:basedOn w:val="a"/>
    <w:uiPriority w:val="99"/>
    <w:rsid w:val="0003201D"/>
    <w:pPr>
      <w:spacing w:after="160" w:line="240" w:lineRule="exact"/>
    </w:pPr>
    <w:rPr>
      <w:rFonts w:ascii="Verdana" w:eastAsia="Times New Roman" w:hAnsi="Verdana" w:cs="Times New Roman"/>
      <w:sz w:val="20"/>
      <w:szCs w:val="20"/>
      <w:lang w:val="en-US"/>
    </w:rPr>
  </w:style>
  <w:style w:type="paragraph" w:customStyle="1" w:styleId="Textbody">
    <w:name w:val="Text body"/>
    <w:basedOn w:val="Standard"/>
    <w:rsid w:val="0003201D"/>
    <w:pPr>
      <w:spacing w:after="1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3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3B9E176050236C50C0B1D56AFAAF4336DCCA7C850A2F8785387CCD4265ECFEA19B809C754DFAA5B9557F292F0ED0FA4959A5997EBE4ECC7v0Z6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3B9E176050236C50C0B1D56AFAAF4336DCCA7C850A2F8785387CCD4265ECFEA19B809C754DFAD589757F292F0ED0FA4959A5997EBE4ECC7v0Z6A" TargetMode="External"/><Relationship Id="rId17" Type="http://schemas.openxmlformats.org/officeDocument/2006/relationships/hyperlink" Target="file:///C:\Users\User3107\Desktop\&#1074;&#1085;&#1077;&#1089;&#1077;&#1085;&#1080;&#1077;%20&#1080;&#1079;&#1084;&#1077;&#1085;&#1077;&#1085;&#1080;&#1081;%20&#1074;%20&#1055;&#1086;&#1088;&#1103;&#1076;&#1082;&#1080;%20&#1076;&#1086;%2031.12.2019\&#8470;%201187%20&#1086;&#1090;%2012.09.2019\&#1080;&#1079;&#1084;&#1077;&#1085;&#1077;&#1085;&#1080;&#1103;%20&#1074;%20&#1055;&#1054;&#1056;&#1071;&#1044;&#1050;&#1048;\&#1053;&#1072;&#1095;&#1080;&#1085;&#1072;&#1102;&#1097;&#1080;&#1077;.docx" TargetMode="External"/><Relationship Id="rId2" Type="http://schemas.openxmlformats.org/officeDocument/2006/relationships/numbering" Target="numbering.xml"/><Relationship Id="rId16" Type="http://schemas.openxmlformats.org/officeDocument/2006/relationships/hyperlink" Target="consultantplus://offline/ref=A717EC3E883085F2EABEF670E52B22989D9F03B722BBC70FD345CBC9B769503D2AD6EB95DC2D8D5400BE25oDC5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51C32EE70399E9C9589B2D67744B0A08AC5566DE2CE8958AC757837B2A60E36059423DC372D678CF0A872C04CA9E904B67D6F86C8875B0FS0uBD" TargetMode="External"/><Relationship Id="rId5" Type="http://schemas.openxmlformats.org/officeDocument/2006/relationships/webSettings" Target="webSettings.xml"/><Relationship Id="rId15" Type="http://schemas.openxmlformats.org/officeDocument/2006/relationships/hyperlink" Target="consultantplus://offline/ref=9062737496FB5C7423E6533CA1C0B32439378CC5C6B80EBCABC96EE48B29AD0F32BDDE4DD4E5813B397408GB66X" TargetMode="External"/><Relationship Id="rId10" Type="http://schemas.openxmlformats.org/officeDocument/2006/relationships/hyperlink" Target="consultantplus://offline/ref=36AA9E75DB30F127C7D3D2A8BDB080C89B91BFFEDC668983F9B10737A6169BC6BBC166A3D871D11FmFx6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3107\Desktop\&#1053;&#1054;&#1042;&#1067;&#1045;%20&#1055;&#1054;&#1056;&#1071;&#1044;&#1050;&#1048;%202021\&#1052;&#1054;&#1048;%20&#1085;&#1086;&#1074;&#1099;&#1077;%20&#1055;&#1086;&#1088;&#1103;&#1076;&#1082;&#1080;%202021\2022\&#1053;&#1072;&#1095;&#1080;&#1085;&#1072;&#1102;&#1097;&#1080;&#1077;%20-%20&#1074;&#1085;&#1077;&#1089;&#1077;&#1085;&#1080;&#1077;%20&#1080;&#1079;&#1084;&#1077;&#1085;&#1077;&#1085;&#1080;&#1081;\&#1053;&#1072;&#1095;&#1080;&#1085;&#1072;&#1102;&#1097;&#1080;&#1077;.docx" TargetMode="External"/><Relationship Id="rId14" Type="http://schemas.openxmlformats.org/officeDocument/2006/relationships/hyperlink" Target="consultantplus://offline/ref=CE2EBD7873BB194A6B3C687C80AD3A4C816F5DC827EDA95E17C80059202C34364A9FE20525B5B51F7B2805E428A5C93C03BF317EEB693393W7b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95FFD-1059-462F-A25B-7C986C45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8170</Words>
  <Characters>46574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User3107</dc:creator>
  <cp:keywords/>
  <dc:description/>
  <cp:lastModifiedBy>Татьяна Сергеевна Ким</cp:lastModifiedBy>
  <cp:revision>2</cp:revision>
  <cp:lastPrinted>2026-06-04T05:25:00Z</cp:lastPrinted>
  <dcterms:created xsi:type="dcterms:W3CDTF">2026-06-04T05:33:00Z</dcterms:created>
  <dcterms:modified xsi:type="dcterms:W3CDTF">2026-06-04T05:33:00Z</dcterms:modified>
</cp:coreProperties>
</file>