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20B" w:rsidRDefault="0074320B" w:rsidP="0074320B">
      <w:pPr>
        <w:overflowPunct w:val="0"/>
        <w:autoSpaceDE w:val="0"/>
        <w:autoSpaceDN w:val="0"/>
        <w:adjustRightInd w:val="0"/>
        <w:spacing w:after="120"/>
        <w:ind w:right="-1"/>
        <w:jc w:val="center"/>
        <w:rPr>
          <w:sz w:val="18"/>
          <w:szCs w:val="18"/>
        </w:rPr>
      </w:pPr>
      <w:r>
        <w:rPr>
          <w:noProof/>
        </w:rPr>
        <w:drawing>
          <wp:inline distT="0" distB="0" distL="0" distR="0">
            <wp:extent cx="675640" cy="787400"/>
            <wp:effectExtent l="0" t="0" r="0" b="0"/>
            <wp:docPr id="2" name="Рисунок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640" cy="787400"/>
                    </a:xfrm>
                    <a:prstGeom prst="rect">
                      <a:avLst/>
                    </a:prstGeom>
                    <a:noFill/>
                    <a:ln>
                      <a:noFill/>
                    </a:ln>
                  </pic:spPr>
                </pic:pic>
              </a:graphicData>
            </a:graphic>
          </wp:inline>
        </w:drawing>
      </w:r>
    </w:p>
    <w:p w:rsidR="0074320B" w:rsidRPr="0074320B" w:rsidRDefault="0074320B" w:rsidP="0074320B">
      <w:pPr>
        <w:spacing w:after="0" w:line="360" w:lineRule="auto"/>
        <w:jc w:val="center"/>
        <w:rPr>
          <w:rFonts w:ascii="Times New Roman" w:hAnsi="Times New Roman" w:cs="Times New Roman"/>
          <w:b/>
          <w:bCs/>
          <w:spacing w:val="100"/>
          <w:sz w:val="32"/>
          <w:szCs w:val="32"/>
        </w:rPr>
      </w:pPr>
      <w:r w:rsidRPr="0074320B">
        <w:rPr>
          <w:rFonts w:ascii="Times New Roman" w:hAnsi="Times New Roman" w:cs="Times New Roman"/>
          <w:b/>
          <w:bCs/>
          <w:spacing w:val="100"/>
          <w:sz w:val="32"/>
          <w:szCs w:val="32"/>
        </w:rPr>
        <w:t>ПОСТАНОВЛЕНИЕ</w:t>
      </w:r>
    </w:p>
    <w:p w:rsidR="0074320B" w:rsidRPr="0074320B" w:rsidRDefault="0074320B" w:rsidP="0074320B">
      <w:pPr>
        <w:spacing w:after="0" w:line="360" w:lineRule="auto"/>
        <w:jc w:val="center"/>
        <w:rPr>
          <w:rFonts w:ascii="Times New Roman" w:hAnsi="Times New Roman" w:cs="Times New Roman"/>
          <w:bCs/>
          <w:sz w:val="32"/>
          <w:szCs w:val="32"/>
        </w:rPr>
      </w:pPr>
      <w:r w:rsidRPr="0074320B">
        <w:rPr>
          <w:rFonts w:ascii="Times New Roman" w:hAnsi="Times New Roman" w:cs="Times New Roman"/>
          <w:bCs/>
          <w:sz w:val="32"/>
          <w:szCs w:val="32"/>
        </w:rPr>
        <w:t>АДМИНИСТРАЦИИ</w:t>
      </w:r>
    </w:p>
    <w:p w:rsidR="0074320B" w:rsidRPr="0074320B" w:rsidRDefault="0074320B" w:rsidP="0074320B">
      <w:pPr>
        <w:spacing w:after="0" w:line="360" w:lineRule="auto"/>
        <w:jc w:val="center"/>
        <w:rPr>
          <w:rFonts w:ascii="Times New Roman" w:hAnsi="Times New Roman" w:cs="Times New Roman"/>
          <w:bCs/>
          <w:sz w:val="32"/>
          <w:szCs w:val="32"/>
        </w:rPr>
      </w:pPr>
      <w:r w:rsidRPr="0074320B">
        <w:rPr>
          <w:rFonts w:ascii="Times New Roman" w:hAnsi="Times New Roman" w:cs="Times New Roman"/>
          <w:bCs/>
          <w:sz w:val="32"/>
          <w:szCs w:val="32"/>
        </w:rPr>
        <w:t xml:space="preserve">АНИВСКОГО МУНИЦИПАЛЬНОГО ОКРУГА </w:t>
      </w:r>
    </w:p>
    <w:p w:rsidR="0074320B" w:rsidRPr="0074320B" w:rsidRDefault="0074320B" w:rsidP="0074320B">
      <w:pPr>
        <w:spacing w:after="0" w:line="360" w:lineRule="auto"/>
        <w:jc w:val="center"/>
        <w:rPr>
          <w:rFonts w:ascii="Times New Roman" w:hAnsi="Times New Roman" w:cs="Times New Roman"/>
          <w:bCs/>
          <w:spacing w:val="100"/>
          <w:sz w:val="32"/>
          <w:szCs w:val="32"/>
        </w:rPr>
      </w:pPr>
      <w:r w:rsidRPr="0074320B">
        <w:rPr>
          <w:rFonts w:ascii="Times New Roman" w:hAnsi="Times New Roman" w:cs="Times New Roman"/>
          <w:bCs/>
          <w:sz w:val="32"/>
          <w:szCs w:val="32"/>
        </w:rPr>
        <w:t>САХАЛИНСКОЙ ОБЛАСТИ</w:t>
      </w:r>
    </w:p>
    <w:tbl>
      <w:tblPr>
        <w:tblW w:w="0" w:type="auto"/>
        <w:jc w:val="center"/>
        <w:tblLayout w:type="fixed"/>
        <w:tblCellMar>
          <w:left w:w="70" w:type="dxa"/>
          <w:right w:w="70" w:type="dxa"/>
        </w:tblCellMar>
        <w:tblLook w:val="04A0" w:firstRow="1" w:lastRow="0" w:firstColumn="1" w:lastColumn="0" w:noHBand="0" w:noVBand="1"/>
      </w:tblPr>
      <w:tblGrid>
        <w:gridCol w:w="447"/>
        <w:gridCol w:w="2576"/>
        <w:gridCol w:w="360"/>
        <w:gridCol w:w="447"/>
        <w:gridCol w:w="2023"/>
      </w:tblGrid>
      <w:tr w:rsidR="0074320B" w:rsidRPr="0074320B" w:rsidTr="0074320B">
        <w:trPr>
          <w:jc w:val="center"/>
        </w:trPr>
        <w:tc>
          <w:tcPr>
            <w:tcW w:w="447" w:type="dxa"/>
            <w:hideMark/>
          </w:tcPr>
          <w:p w:rsidR="0074320B" w:rsidRPr="0074320B" w:rsidRDefault="0074320B" w:rsidP="0074320B">
            <w:pPr>
              <w:tabs>
                <w:tab w:val="left" w:pos="0"/>
              </w:tabs>
              <w:suppressAutoHyphens/>
              <w:overflowPunct w:val="0"/>
              <w:autoSpaceDE w:val="0"/>
              <w:autoSpaceDN w:val="0"/>
              <w:adjustRightInd w:val="0"/>
              <w:spacing w:after="0" w:line="240" w:lineRule="auto"/>
              <w:jc w:val="center"/>
              <w:rPr>
                <w:rFonts w:ascii="Times New Roman" w:hAnsi="Times New Roman" w:cs="Times New Roman"/>
                <w:sz w:val="26"/>
                <w:szCs w:val="26"/>
                <w:lang w:eastAsia="ar-SA"/>
              </w:rPr>
            </w:pPr>
            <w:r w:rsidRPr="0074320B">
              <w:rPr>
                <w:rFonts w:ascii="Times New Roman" w:hAnsi="Times New Roman" w:cs="Times New Roman"/>
                <w:sz w:val="26"/>
                <w:szCs w:val="26"/>
              </w:rPr>
              <w:t>от</w:t>
            </w:r>
          </w:p>
        </w:tc>
        <w:tc>
          <w:tcPr>
            <w:tcW w:w="2576" w:type="dxa"/>
            <w:tcBorders>
              <w:top w:val="nil"/>
              <w:left w:val="nil"/>
              <w:bottom w:val="single" w:sz="4" w:space="0" w:color="auto"/>
              <w:right w:val="nil"/>
            </w:tcBorders>
            <w:hideMark/>
          </w:tcPr>
          <w:p w:rsidR="0074320B" w:rsidRPr="0074320B" w:rsidRDefault="0074320B" w:rsidP="0074320B">
            <w:pPr>
              <w:tabs>
                <w:tab w:val="left" w:pos="0"/>
              </w:tabs>
              <w:suppressAutoHyphens/>
              <w:overflowPunct w:val="0"/>
              <w:autoSpaceDE w:val="0"/>
              <w:autoSpaceDN w:val="0"/>
              <w:adjustRightInd w:val="0"/>
              <w:spacing w:after="0" w:line="240" w:lineRule="auto"/>
              <w:jc w:val="center"/>
              <w:rPr>
                <w:rFonts w:ascii="Times New Roman" w:hAnsi="Times New Roman" w:cs="Times New Roman"/>
                <w:sz w:val="26"/>
                <w:szCs w:val="26"/>
                <w:lang w:eastAsia="ar-SA"/>
              </w:rPr>
            </w:pPr>
            <w:r w:rsidRPr="0074320B">
              <w:rPr>
                <w:rFonts w:ascii="Times New Roman" w:hAnsi="Times New Roman" w:cs="Times New Roman"/>
                <w:sz w:val="26"/>
                <w:szCs w:val="26"/>
                <w:lang w:eastAsia="ar-SA"/>
              </w:rPr>
              <w:t>16 февраля 2026</w:t>
            </w:r>
          </w:p>
        </w:tc>
        <w:tc>
          <w:tcPr>
            <w:tcW w:w="360" w:type="dxa"/>
          </w:tcPr>
          <w:p w:rsidR="0074320B" w:rsidRPr="0074320B" w:rsidRDefault="0074320B" w:rsidP="0074320B">
            <w:pPr>
              <w:tabs>
                <w:tab w:val="left" w:pos="0"/>
              </w:tabs>
              <w:suppressAutoHyphens/>
              <w:overflowPunct w:val="0"/>
              <w:autoSpaceDE w:val="0"/>
              <w:autoSpaceDN w:val="0"/>
              <w:adjustRightInd w:val="0"/>
              <w:spacing w:after="0" w:line="240" w:lineRule="auto"/>
              <w:jc w:val="center"/>
              <w:rPr>
                <w:rFonts w:ascii="Times New Roman" w:hAnsi="Times New Roman" w:cs="Times New Roman"/>
                <w:noProof/>
                <w:sz w:val="26"/>
                <w:szCs w:val="26"/>
                <w:lang w:eastAsia="ar-SA"/>
              </w:rPr>
            </w:pPr>
          </w:p>
        </w:tc>
        <w:tc>
          <w:tcPr>
            <w:tcW w:w="447" w:type="dxa"/>
            <w:hideMark/>
          </w:tcPr>
          <w:p w:rsidR="0074320B" w:rsidRPr="0074320B" w:rsidRDefault="0074320B" w:rsidP="0074320B">
            <w:pPr>
              <w:tabs>
                <w:tab w:val="left" w:pos="0"/>
              </w:tabs>
              <w:suppressAutoHyphens/>
              <w:overflowPunct w:val="0"/>
              <w:autoSpaceDE w:val="0"/>
              <w:autoSpaceDN w:val="0"/>
              <w:adjustRightInd w:val="0"/>
              <w:spacing w:after="0" w:line="240" w:lineRule="auto"/>
              <w:jc w:val="center"/>
              <w:rPr>
                <w:rFonts w:ascii="Times New Roman" w:hAnsi="Times New Roman" w:cs="Times New Roman"/>
                <w:noProof/>
                <w:sz w:val="26"/>
                <w:szCs w:val="26"/>
                <w:lang w:eastAsia="ar-SA"/>
              </w:rPr>
            </w:pPr>
            <w:r w:rsidRPr="0074320B">
              <w:rPr>
                <w:rFonts w:ascii="Times New Roman" w:hAnsi="Times New Roman" w:cs="Times New Roman"/>
                <w:sz w:val="26"/>
                <w:szCs w:val="26"/>
              </w:rPr>
              <w:t>№</w:t>
            </w:r>
          </w:p>
        </w:tc>
        <w:tc>
          <w:tcPr>
            <w:tcW w:w="2023" w:type="dxa"/>
            <w:tcBorders>
              <w:top w:val="nil"/>
              <w:left w:val="nil"/>
              <w:bottom w:val="single" w:sz="4" w:space="0" w:color="auto"/>
              <w:right w:val="nil"/>
            </w:tcBorders>
            <w:hideMark/>
          </w:tcPr>
          <w:p w:rsidR="0074320B" w:rsidRPr="0074320B" w:rsidRDefault="0074320B" w:rsidP="0074320B">
            <w:pPr>
              <w:tabs>
                <w:tab w:val="left" w:pos="0"/>
              </w:tabs>
              <w:suppressAutoHyphens/>
              <w:overflowPunct w:val="0"/>
              <w:autoSpaceDE w:val="0"/>
              <w:autoSpaceDN w:val="0"/>
              <w:adjustRightInd w:val="0"/>
              <w:spacing w:after="0" w:line="240" w:lineRule="auto"/>
              <w:jc w:val="center"/>
              <w:rPr>
                <w:rFonts w:ascii="Times New Roman" w:hAnsi="Times New Roman" w:cs="Times New Roman"/>
                <w:sz w:val="26"/>
                <w:szCs w:val="26"/>
                <w:lang w:eastAsia="ar-SA"/>
              </w:rPr>
            </w:pPr>
            <w:r>
              <w:rPr>
                <w:rFonts w:ascii="Times New Roman" w:hAnsi="Times New Roman" w:cs="Times New Roman"/>
                <w:sz w:val="26"/>
                <w:szCs w:val="26"/>
                <w:lang w:eastAsia="ar-SA"/>
              </w:rPr>
              <w:t>406</w:t>
            </w:r>
            <w:r w:rsidRPr="0074320B">
              <w:rPr>
                <w:rFonts w:ascii="Times New Roman" w:hAnsi="Times New Roman" w:cs="Times New Roman"/>
                <w:sz w:val="26"/>
                <w:szCs w:val="26"/>
                <w:lang w:eastAsia="ar-SA"/>
              </w:rPr>
              <w:t>-па</w:t>
            </w:r>
          </w:p>
        </w:tc>
      </w:tr>
    </w:tbl>
    <w:p w:rsidR="0074320B" w:rsidRPr="0074320B" w:rsidRDefault="0074320B" w:rsidP="0074320B">
      <w:pPr>
        <w:overflowPunct w:val="0"/>
        <w:autoSpaceDE w:val="0"/>
        <w:autoSpaceDN w:val="0"/>
        <w:adjustRightInd w:val="0"/>
        <w:spacing w:after="0" w:line="240" w:lineRule="auto"/>
        <w:jc w:val="center"/>
        <w:rPr>
          <w:rFonts w:ascii="Times New Roman" w:hAnsi="Times New Roman" w:cs="Times New Roman"/>
          <w:sz w:val="26"/>
          <w:szCs w:val="26"/>
          <w:lang w:eastAsia="ar-SA"/>
        </w:rPr>
      </w:pPr>
    </w:p>
    <w:p w:rsidR="0074320B" w:rsidRDefault="0074320B" w:rsidP="0074320B">
      <w:pPr>
        <w:overflowPunct w:val="0"/>
        <w:autoSpaceDE w:val="0"/>
        <w:autoSpaceDN w:val="0"/>
        <w:adjustRightInd w:val="0"/>
        <w:spacing w:after="0" w:line="240" w:lineRule="auto"/>
        <w:jc w:val="center"/>
        <w:rPr>
          <w:rFonts w:ascii="Times New Roman" w:hAnsi="Times New Roman" w:cs="Times New Roman"/>
        </w:rPr>
      </w:pPr>
      <w:r w:rsidRPr="0074320B">
        <w:rPr>
          <w:rFonts w:ascii="Times New Roman" w:hAnsi="Times New Roman" w:cs="Times New Roman"/>
        </w:rPr>
        <w:t>г. Анива</w:t>
      </w:r>
    </w:p>
    <w:p w:rsidR="0074320B" w:rsidRPr="0074320B" w:rsidRDefault="0074320B" w:rsidP="0074320B">
      <w:pPr>
        <w:overflowPunct w:val="0"/>
        <w:autoSpaceDE w:val="0"/>
        <w:autoSpaceDN w:val="0"/>
        <w:adjustRightInd w:val="0"/>
        <w:spacing w:after="0" w:line="240" w:lineRule="auto"/>
        <w:jc w:val="center"/>
        <w:rPr>
          <w:rFonts w:ascii="Times New Roman" w:hAnsi="Times New Roman" w:cs="Times New Roman"/>
        </w:rPr>
      </w:pPr>
    </w:p>
    <w:p w:rsidR="0074320B" w:rsidRDefault="0074320B" w:rsidP="0074320B">
      <w:pPr>
        <w:suppressAutoHyphens/>
        <w:jc w:val="center"/>
        <w:rPr>
          <w:rFonts w:ascii="Times New Roman" w:hAnsi="Times New Roman" w:cs="Times New Roman"/>
          <w:b/>
          <w:sz w:val="26"/>
          <w:szCs w:val="26"/>
        </w:rPr>
      </w:pPr>
      <w:r w:rsidRPr="0074320B">
        <w:rPr>
          <w:rFonts w:ascii="Times New Roman" w:hAnsi="Times New Roman" w:cs="Times New Roman"/>
          <w:b/>
          <w:sz w:val="26"/>
          <w:szCs w:val="26"/>
        </w:rPr>
        <w:t>О внесении изменений в постановление администрации Анивского городского округа «Об утверждении муниципальной Программы «Развитие физической культуры, спорта, туризма и молодежной политики в Ани</w:t>
      </w:r>
      <w:r w:rsidRPr="0074320B">
        <w:rPr>
          <w:rFonts w:ascii="Times New Roman" w:hAnsi="Times New Roman" w:cs="Times New Roman"/>
          <w:b/>
          <w:sz w:val="26"/>
          <w:szCs w:val="26"/>
        </w:rPr>
        <w:t>в</w:t>
      </w:r>
      <w:r w:rsidRPr="0074320B">
        <w:rPr>
          <w:rFonts w:ascii="Times New Roman" w:hAnsi="Times New Roman" w:cs="Times New Roman"/>
          <w:b/>
          <w:sz w:val="26"/>
          <w:szCs w:val="26"/>
        </w:rPr>
        <w:t>ском муниципальном округе» от 31.07.2024 г. № 2334-па</w:t>
      </w:r>
    </w:p>
    <w:p w:rsidR="0074320B" w:rsidRPr="0074320B" w:rsidRDefault="0074320B" w:rsidP="0074320B">
      <w:pPr>
        <w:suppressAutoHyphens/>
        <w:jc w:val="center"/>
        <w:rPr>
          <w:rFonts w:ascii="Times New Roman" w:hAnsi="Times New Roman" w:cs="Times New Roman"/>
          <w:color w:val="000000"/>
          <w:sz w:val="26"/>
          <w:szCs w:val="26"/>
        </w:rPr>
      </w:pPr>
    </w:p>
    <w:p w:rsidR="0074320B" w:rsidRPr="0074320B" w:rsidRDefault="0074320B" w:rsidP="0074320B">
      <w:pPr>
        <w:suppressAutoHyphens/>
        <w:ind w:firstLine="709"/>
        <w:jc w:val="both"/>
        <w:rPr>
          <w:rFonts w:ascii="Times New Roman" w:hAnsi="Times New Roman" w:cs="Times New Roman"/>
          <w:color w:val="000000"/>
          <w:sz w:val="26"/>
          <w:szCs w:val="26"/>
        </w:rPr>
      </w:pPr>
      <w:r w:rsidRPr="0074320B">
        <w:rPr>
          <w:rFonts w:ascii="Times New Roman" w:hAnsi="Times New Roman" w:cs="Times New Roman"/>
          <w:color w:val="000000"/>
          <w:sz w:val="26"/>
          <w:szCs w:val="26"/>
        </w:rPr>
        <w:t xml:space="preserve">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Анивского городского округа от 22.03.2024 № 674-па «Об утверждении Порядка разработки, реализации и мониторинга муниципальных программ муниципального образования «Анивский городской округ»», руководствуясь статьей 11 Устава Анивского муниципального округа Сахалинской области, администрация Анивского муниципального округа Сахалинской области </w:t>
      </w:r>
      <w:r w:rsidRPr="0074320B">
        <w:rPr>
          <w:rFonts w:ascii="Times New Roman" w:hAnsi="Times New Roman" w:cs="Times New Roman"/>
          <w:b/>
          <w:color w:val="000000"/>
          <w:sz w:val="26"/>
          <w:szCs w:val="26"/>
        </w:rPr>
        <w:t>п о с т а н о в л я е т</w:t>
      </w:r>
      <w:r w:rsidRPr="0074320B">
        <w:rPr>
          <w:rFonts w:ascii="Times New Roman" w:hAnsi="Times New Roman" w:cs="Times New Roman"/>
          <w:color w:val="000000"/>
          <w:sz w:val="26"/>
          <w:szCs w:val="26"/>
        </w:rPr>
        <w:t>:</w:t>
      </w:r>
    </w:p>
    <w:p w:rsidR="0074320B" w:rsidRPr="0074320B" w:rsidRDefault="0074320B" w:rsidP="0074320B">
      <w:pPr>
        <w:suppressAutoHyphens/>
        <w:ind w:firstLine="709"/>
        <w:jc w:val="both"/>
        <w:rPr>
          <w:rFonts w:ascii="Times New Roman" w:hAnsi="Times New Roman" w:cs="Times New Roman"/>
          <w:color w:val="000000"/>
          <w:sz w:val="26"/>
          <w:szCs w:val="26"/>
        </w:rPr>
      </w:pPr>
      <w:r w:rsidRPr="0074320B">
        <w:rPr>
          <w:rFonts w:ascii="Times New Roman" w:hAnsi="Times New Roman" w:cs="Times New Roman"/>
          <w:color w:val="000000"/>
          <w:sz w:val="26"/>
          <w:szCs w:val="26"/>
        </w:rPr>
        <w:t>1.</w:t>
      </w:r>
      <w:r w:rsidRPr="0074320B">
        <w:rPr>
          <w:rFonts w:ascii="Times New Roman" w:hAnsi="Times New Roman" w:cs="Times New Roman"/>
          <w:color w:val="000000"/>
          <w:sz w:val="26"/>
          <w:szCs w:val="26"/>
        </w:rPr>
        <w:tab/>
        <w:t>Внести следующие изменения в постановление администрации Анивского городского округа от 31.07.2024 г. № 2334-па «Об утверждении муниципальной Программы «Развитие физической культуры, спорта, туризма и молодежной политики в Анивском муниципальном округе» (далее – Постановление):</w:t>
      </w:r>
    </w:p>
    <w:p w:rsidR="0074320B" w:rsidRPr="0074320B" w:rsidRDefault="0074320B" w:rsidP="0074320B">
      <w:pPr>
        <w:suppressAutoHyphens/>
        <w:ind w:firstLine="709"/>
        <w:jc w:val="both"/>
        <w:rPr>
          <w:rFonts w:ascii="Times New Roman" w:hAnsi="Times New Roman" w:cs="Times New Roman"/>
          <w:color w:val="000000"/>
          <w:sz w:val="26"/>
          <w:szCs w:val="26"/>
        </w:rPr>
      </w:pPr>
      <w:r w:rsidRPr="0074320B">
        <w:rPr>
          <w:rFonts w:ascii="Times New Roman" w:hAnsi="Times New Roman" w:cs="Times New Roman"/>
          <w:color w:val="000000"/>
          <w:sz w:val="26"/>
          <w:szCs w:val="26"/>
        </w:rPr>
        <w:t>- приложение к Постановлению изложить в новой редакции (прилагается).</w:t>
      </w:r>
    </w:p>
    <w:p w:rsidR="0074320B" w:rsidRPr="0074320B" w:rsidRDefault="0074320B" w:rsidP="0074320B">
      <w:pPr>
        <w:suppressAutoHyphens/>
        <w:ind w:firstLine="709"/>
        <w:jc w:val="both"/>
        <w:rPr>
          <w:rFonts w:ascii="Times New Roman" w:hAnsi="Times New Roman" w:cs="Times New Roman"/>
          <w:color w:val="000000"/>
          <w:sz w:val="26"/>
          <w:szCs w:val="26"/>
        </w:rPr>
      </w:pPr>
      <w:r w:rsidRPr="0074320B">
        <w:rPr>
          <w:rFonts w:ascii="Times New Roman" w:hAnsi="Times New Roman" w:cs="Times New Roman"/>
          <w:color w:val="000000"/>
          <w:sz w:val="26"/>
          <w:szCs w:val="26"/>
        </w:rPr>
        <w:t>2. Опубликовать настоящее постановление в сетевом издании «Утро Родины» и разместить на официальном сайте администрации.</w:t>
      </w:r>
    </w:p>
    <w:p w:rsidR="0074320B" w:rsidRPr="0074320B" w:rsidRDefault="0074320B" w:rsidP="0074320B">
      <w:pPr>
        <w:suppressAutoHyphens/>
        <w:ind w:firstLine="709"/>
        <w:jc w:val="both"/>
        <w:rPr>
          <w:rFonts w:ascii="Times New Roman" w:hAnsi="Times New Roman" w:cs="Times New Roman"/>
          <w:color w:val="000000"/>
          <w:sz w:val="26"/>
          <w:szCs w:val="26"/>
        </w:rPr>
      </w:pPr>
      <w:r w:rsidRPr="0074320B">
        <w:rPr>
          <w:rFonts w:ascii="Times New Roman" w:hAnsi="Times New Roman" w:cs="Times New Roman"/>
          <w:color w:val="000000"/>
          <w:sz w:val="26"/>
          <w:szCs w:val="26"/>
        </w:rPr>
        <w:t>3. Контроль исполнения настоящего постановления возложить на вице-мэра, директора департамента социального развития А. Н. Саулея.</w:t>
      </w:r>
    </w:p>
    <w:p w:rsidR="0074320B" w:rsidRPr="0074320B" w:rsidRDefault="0074320B" w:rsidP="0074320B">
      <w:pPr>
        <w:suppressAutoHyphens/>
        <w:ind w:firstLine="709"/>
        <w:jc w:val="both"/>
        <w:rPr>
          <w:rFonts w:ascii="Times New Roman" w:hAnsi="Times New Roman" w:cs="Times New Roman"/>
          <w:sz w:val="26"/>
          <w:szCs w:val="26"/>
        </w:rPr>
      </w:pPr>
    </w:p>
    <w:p w:rsidR="0074320B" w:rsidRPr="0074320B" w:rsidRDefault="0074320B" w:rsidP="0074320B">
      <w:pPr>
        <w:rPr>
          <w:rFonts w:ascii="Times New Roman" w:hAnsi="Times New Roman" w:cs="Times New Roman"/>
          <w:sz w:val="26"/>
          <w:szCs w:val="26"/>
        </w:rPr>
      </w:pPr>
    </w:p>
    <w:p w:rsidR="0074320B" w:rsidRPr="0036233B" w:rsidRDefault="0074320B" w:rsidP="0074320B">
      <w:pPr>
        <w:rPr>
          <w:sz w:val="26"/>
          <w:szCs w:val="26"/>
        </w:rPr>
      </w:pPr>
      <w:r w:rsidRPr="0074320B">
        <w:rPr>
          <w:rFonts w:ascii="Times New Roman" w:hAnsi="Times New Roman" w:cs="Times New Roman"/>
          <w:sz w:val="26"/>
          <w:szCs w:val="26"/>
        </w:rPr>
        <w:t>Мэр Анивского муниципального округа                                                       С. М. Швец</w:t>
      </w:r>
    </w:p>
    <w:p w:rsidR="0074320B" w:rsidRDefault="0074320B" w:rsidP="00B83845">
      <w:pPr>
        <w:pStyle w:val="ConsPlusTitle"/>
        <w:suppressAutoHyphens/>
        <w:jc w:val="right"/>
        <w:rPr>
          <w:rFonts w:ascii="Times New Roman" w:hAnsi="Times New Roman" w:cs="Times New Roman"/>
          <w:b w:val="0"/>
          <w:sz w:val="24"/>
          <w:szCs w:val="24"/>
        </w:rPr>
      </w:pPr>
    </w:p>
    <w:p w:rsidR="0074320B" w:rsidRDefault="0074320B" w:rsidP="00B83845">
      <w:pPr>
        <w:pStyle w:val="ConsPlusTitle"/>
        <w:suppressAutoHyphens/>
        <w:jc w:val="right"/>
        <w:rPr>
          <w:rFonts w:ascii="Times New Roman" w:hAnsi="Times New Roman" w:cs="Times New Roman"/>
          <w:b w:val="0"/>
          <w:sz w:val="24"/>
          <w:szCs w:val="24"/>
        </w:rPr>
      </w:pPr>
    </w:p>
    <w:p w:rsidR="0074320B" w:rsidRDefault="0074320B" w:rsidP="00B83845">
      <w:pPr>
        <w:pStyle w:val="ConsPlusTitle"/>
        <w:suppressAutoHyphens/>
        <w:jc w:val="right"/>
        <w:rPr>
          <w:rFonts w:ascii="Times New Roman" w:hAnsi="Times New Roman" w:cs="Times New Roman"/>
          <w:b w:val="0"/>
          <w:sz w:val="24"/>
          <w:szCs w:val="24"/>
        </w:rPr>
      </w:pPr>
    </w:p>
    <w:p w:rsidR="00B83845" w:rsidRDefault="00B83845" w:rsidP="00B83845">
      <w:pPr>
        <w:pStyle w:val="ConsPlusTitle"/>
        <w:suppressAutoHyphens/>
        <w:jc w:val="right"/>
        <w:rPr>
          <w:rFonts w:ascii="Times New Roman" w:hAnsi="Times New Roman" w:cs="Times New Roman"/>
          <w:b w:val="0"/>
          <w:sz w:val="24"/>
          <w:szCs w:val="24"/>
        </w:rPr>
      </w:pPr>
      <w:r>
        <w:rPr>
          <w:rFonts w:ascii="Times New Roman" w:hAnsi="Times New Roman" w:cs="Times New Roman"/>
          <w:b w:val="0"/>
          <w:sz w:val="24"/>
          <w:szCs w:val="24"/>
        </w:rPr>
        <w:t xml:space="preserve">Приложение </w:t>
      </w:r>
    </w:p>
    <w:p w:rsidR="00B83845" w:rsidRPr="00EF225B" w:rsidRDefault="00B83845" w:rsidP="00B83845">
      <w:pPr>
        <w:pStyle w:val="ConsPlusTitle"/>
        <w:suppressAutoHyphens/>
        <w:jc w:val="right"/>
        <w:rPr>
          <w:rFonts w:ascii="Times New Roman" w:hAnsi="Times New Roman" w:cs="Times New Roman"/>
          <w:b w:val="0"/>
          <w:sz w:val="24"/>
          <w:szCs w:val="24"/>
        </w:rPr>
      </w:pPr>
      <w:r w:rsidRPr="00EF225B">
        <w:rPr>
          <w:rFonts w:ascii="Times New Roman" w:hAnsi="Times New Roman" w:cs="Times New Roman"/>
          <w:b w:val="0"/>
          <w:sz w:val="24"/>
          <w:szCs w:val="24"/>
        </w:rPr>
        <w:t xml:space="preserve">к постановлению администрации </w:t>
      </w:r>
    </w:p>
    <w:p w:rsidR="00B83845" w:rsidRDefault="00B83845" w:rsidP="00B83845">
      <w:pPr>
        <w:pStyle w:val="ConsPlusTitle"/>
        <w:suppressAutoHyphens/>
        <w:jc w:val="right"/>
        <w:rPr>
          <w:rFonts w:ascii="Times New Roman" w:hAnsi="Times New Roman" w:cs="Times New Roman"/>
          <w:b w:val="0"/>
          <w:sz w:val="24"/>
          <w:szCs w:val="24"/>
        </w:rPr>
      </w:pPr>
      <w:r w:rsidRPr="00EF225B">
        <w:rPr>
          <w:rFonts w:ascii="Times New Roman" w:hAnsi="Times New Roman" w:cs="Times New Roman"/>
          <w:b w:val="0"/>
          <w:sz w:val="24"/>
          <w:szCs w:val="24"/>
        </w:rPr>
        <w:t xml:space="preserve">Анивского муниципального округа </w:t>
      </w:r>
    </w:p>
    <w:p w:rsidR="0074320B" w:rsidRPr="00EF225B" w:rsidRDefault="0074320B" w:rsidP="00B83845">
      <w:pPr>
        <w:pStyle w:val="ConsPlusTitle"/>
        <w:suppressAutoHyphens/>
        <w:jc w:val="right"/>
        <w:rPr>
          <w:rFonts w:ascii="Times New Roman" w:hAnsi="Times New Roman" w:cs="Times New Roman"/>
          <w:b w:val="0"/>
          <w:sz w:val="24"/>
          <w:szCs w:val="24"/>
        </w:rPr>
      </w:pPr>
      <w:r>
        <w:rPr>
          <w:rFonts w:ascii="Times New Roman" w:hAnsi="Times New Roman" w:cs="Times New Roman"/>
          <w:b w:val="0"/>
          <w:sz w:val="24"/>
          <w:szCs w:val="24"/>
        </w:rPr>
        <w:t>Сахалинской области</w:t>
      </w:r>
    </w:p>
    <w:p w:rsidR="00B83845" w:rsidRPr="00EF225B" w:rsidRDefault="0074320B" w:rsidP="00B83845">
      <w:pPr>
        <w:pStyle w:val="ConsPlusTitle"/>
        <w:suppressAutoHyphens/>
        <w:jc w:val="right"/>
        <w:rPr>
          <w:rFonts w:ascii="Times New Roman" w:hAnsi="Times New Roman" w:cs="Times New Roman"/>
          <w:b w:val="0"/>
          <w:sz w:val="24"/>
          <w:szCs w:val="24"/>
        </w:rPr>
      </w:pPr>
      <w:r>
        <w:rPr>
          <w:rFonts w:ascii="Times New Roman" w:hAnsi="Times New Roman" w:cs="Times New Roman"/>
          <w:b w:val="0"/>
          <w:sz w:val="24"/>
          <w:szCs w:val="24"/>
        </w:rPr>
        <w:t xml:space="preserve">от 16.02.2026   </w:t>
      </w:r>
      <w:r w:rsidR="00B83845" w:rsidRPr="00EF225B">
        <w:rPr>
          <w:rFonts w:ascii="Times New Roman" w:hAnsi="Times New Roman" w:cs="Times New Roman"/>
          <w:b w:val="0"/>
          <w:sz w:val="24"/>
          <w:szCs w:val="24"/>
        </w:rPr>
        <w:t>№</w:t>
      </w:r>
      <w:r>
        <w:rPr>
          <w:rFonts w:ascii="Times New Roman" w:hAnsi="Times New Roman" w:cs="Times New Roman"/>
          <w:b w:val="0"/>
          <w:sz w:val="24"/>
          <w:szCs w:val="24"/>
        </w:rPr>
        <w:t xml:space="preserve"> 406-па</w:t>
      </w: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824F41">
      <w:pPr>
        <w:pStyle w:val="ConsPlusTitle"/>
        <w:suppressAutoHyphens/>
        <w:jc w:val="center"/>
        <w:rPr>
          <w:rFonts w:ascii="Times New Roman" w:hAnsi="Times New Roman" w:cs="Times New Roman"/>
          <w:sz w:val="24"/>
          <w:szCs w:val="24"/>
        </w:rPr>
      </w:pPr>
      <w:r w:rsidRPr="00EF225B">
        <w:rPr>
          <w:rFonts w:ascii="Times New Roman" w:hAnsi="Times New Roman" w:cs="Times New Roman"/>
          <w:sz w:val="24"/>
          <w:szCs w:val="24"/>
        </w:rPr>
        <w:t>МУНИЦИПАЛЬНАЯ ПРОГРАММА</w:t>
      </w:r>
    </w:p>
    <w:p w:rsidR="00824F41" w:rsidRPr="00EF225B" w:rsidRDefault="00824F41" w:rsidP="00824F41">
      <w:pPr>
        <w:pStyle w:val="ConsPlusTitle"/>
        <w:suppressAutoHyphens/>
        <w:jc w:val="center"/>
        <w:rPr>
          <w:rFonts w:ascii="Times New Roman" w:hAnsi="Times New Roman" w:cs="Times New Roman"/>
          <w:sz w:val="24"/>
          <w:szCs w:val="24"/>
        </w:rPr>
      </w:pPr>
      <w:r w:rsidRPr="00EF225B">
        <w:rPr>
          <w:rFonts w:ascii="Times New Roman" w:hAnsi="Times New Roman" w:cs="Times New Roman"/>
          <w:sz w:val="24"/>
          <w:szCs w:val="24"/>
        </w:rPr>
        <w:t>«Развитие физической культуры, спорта, туризма и молодежной политики в Анивском муниципальном округе»</w:t>
      </w:r>
    </w:p>
    <w:p w:rsidR="00824F41" w:rsidRPr="00EF225B" w:rsidRDefault="00824F41" w:rsidP="00824F41">
      <w:pPr>
        <w:pStyle w:val="ConsPlusNormal"/>
        <w:jc w:val="both"/>
        <w:rPr>
          <w:rFonts w:ascii="Times New Roman" w:hAnsi="Times New Roman" w:cs="Times New Roman"/>
          <w:sz w:val="24"/>
          <w:szCs w:val="24"/>
        </w:rPr>
      </w:pPr>
    </w:p>
    <w:p w:rsidR="00824F41" w:rsidRPr="00EF225B" w:rsidRDefault="00824F41" w:rsidP="00824F41">
      <w:pPr>
        <w:pStyle w:val="ConsPlusTitle"/>
        <w:jc w:val="center"/>
        <w:outlineLvl w:val="1"/>
        <w:rPr>
          <w:rFonts w:ascii="Times New Roman" w:hAnsi="Times New Roman" w:cs="Times New Roman"/>
          <w:sz w:val="24"/>
          <w:szCs w:val="24"/>
        </w:rPr>
      </w:pPr>
      <w:r w:rsidRPr="00EF225B">
        <w:rPr>
          <w:rFonts w:ascii="Times New Roman" w:hAnsi="Times New Roman" w:cs="Times New Roman"/>
          <w:sz w:val="24"/>
          <w:szCs w:val="24"/>
        </w:rPr>
        <w:t>1. Раздел «ПРИОРИТЕТЫ И ЦЕЛИ МУНИЦИПАЛЬНОЙ ПОЛИТИКИ»</w:t>
      </w:r>
    </w:p>
    <w:p w:rsidR="00824F41" w:rsidRPr="00EF225B" w:rsidRDefault="00824F41" w:rsidP="00824F41">
      <w:pPr>
        <w:pStyle w:val="ConsPlusNormal"/>
        <w:jc w:val="center"/>
        <w:rPr>
          <w:rFonts w:ascii="Times New Roman" w:hAnsi="Times New Roman" w:cs="Times New Roman"/>
          <w:sz w:val="24"/>
          <w:szCs w:val="24"/>
        </w:rPr>
      </w:pPr>
    </w:p>
    <w:p w:rsidR="00824F41" w:rsidRPr="00EF225B" w:rsidRDefault="00824F41" w:rsidP="00824F41">
      <w:pPr>
        <w:pStyle w:val="ConsPlusTitle"/>
        <w:jc w:val="center"/>
        <w:outlineLvl w:val="2"/>
        <w:rPr>
          <w:rFonts w:ascii="Times New Roman" w:hAnsi="Times New Roman" w:cs="Times New Roman"/>
          <w:sz w:val="24"/>
          <w:szCs w:val="24"/>
        </w:rPr>
      </w:pPr>
      <w:r w:rsidRPr="00EF225B">
        <w:rPr>
          <w:rFonts w:ascii="Times New Roman" w:hAnsi="Times New Roman" w:cs="Times New Roman"/>
          <w:sz w:val="24"/>
          <w:szCs w:val="24"/>
        </w:rPr>
        <w:t>I. Оценка текущего состояния соответствующей сферы</w:t>
      </w:r>
    </w:p>
    <w:p w:rsidR="00824F41" w:rsidRPr="00EF225B" w:rsidRDefault="00824F41" w:rsidP="00824F41">
      <w:pPr>
        <w:pStyle w:val="ConsPlusTitle"/>
        <w:jc w:val="center"/>
        <w:rPr>
          <w:rFonts w:ascii="Times New Roman" w:hAnsi="Times New Roman" w:cs="Times New Roman"/>
          <w:sz w:val="24"/>
          <w:szCs w:val="24"/>
        </w:rPr>
      </w:pPr>
      <w:r w:rsidRPr="00EF225B">
        <w:rPr>
          <w:rFonts w:ascii="Times New Roman" w:hAnsi="Times New Roman" w:cs="Times New Roman"/>
          <w:sz w:val="24"/>
          <w:szCs w:val="24"/>
        </w:rPr>
        <w:t>реализации муниципальной программы</w:t>
      </w:r>
    </w:p>
    <w:p w:rsidR="00824F41" w:rsidRPr="00EF225B" w:rsidRDefault="00824F41" w:rsidP="00824F41">
      <w:pPr>
        <w:pStyle w:val="ConsPlusNormal"/>
        <w:jc w:val="both"/>
        <w:rPr>
          <w:rFonts w:ascii="Times New Roman" w:hAnsi="Times New Roman" w:cs="Times New Roman"/>
          <w:sz w:val="24"/>
          <w:szCs w:val="24"/>
        </w:rPr>
      </w:pP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 xml:space="preserve">В Анивском муниципальном округе решается задача: сделать округ комфортным и привлекательным местом для жизни людей. В решении указанной задачи органам местного самоуправления определена важная роль: </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 xml:space="preserve"> </w:t>
      </w:r>
      <w:r w:rsidRPr="00EF225B">
        <w:rPr>
          <w:rFonts w:ascii="Times New Roman" w:hAnsi="Times New Roman" w:cs="Times New Roman"/>
          <w:b/>
          <w:i/>
          <w:sz w:val="24"/>
          <w:szCs w:val="24"/>
        </w:rPr>
        <w:t>В сфере развития физической культуры и спорта</w:t>
      </w:r>
      <w:r w:rsidRPr="00EF225B">
        <w:rPr>
          <w:rFonts w:ascii="Times New Roman" w:hAnsi="Times New Roman" w:cs="Times New Roman"/>
          <w:sz w:val="24"/>
          <w:szCs w:val="24"/>
        </w:rPr>
        <w:t xml:space="preserve"> - создание условий для занятий физической культурой и спортом и развития спортивной инфраструктуры. Дальнейшее развитие физической культуры и спорта обусловлено значительным повышением заинтересованности жителей округа в сохранении своего здоровья, продлении активного работоспособного возраста; развитием инфраструктуры для привлечения к спортивным занятиям лиц с ограниченными возможностями здоровья; информационно-пропагандистской работой в целях культивирования здорового образа жизни у населения и, как следствие, увеличением продолжительности жизни; достижением значимых спортивных результатов.</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 xml:space="preserve">Текущее состояние физической культуры и спорта в Анивском муниципальном округе характеризуется положительными тенденциями, связанными с возрождением лучших спортивных и физкультурных традиций, развитием массового спорта, модернизацией и строительством спортивных сооружений. </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 xml:space="preserve">На территории Анивского муниципальном округа развивается более 20 видов спорта, функционирует 2 детско-юношеские спортивные школы, в которых занимается более 630 учащихся. В 2023 году был введен в эксплуатацию физкультурно-оздоровительный комплекс с бассейном, на базе которого открылась спортивная школа по плаванию. В спортивной школе реализуются дополнительные образовательные программы спортивной подготовки по олимпийским видам спорта (плавание, эстетическая гимнастика) и дополнительные общеразвивающие программ, в т.ч. для детей с ОВЗ. </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В 2024 году начал реализацию проект «Плавание для всех». Организована работа с пенсионерами и людьми с ОВЗ посредством организации регулярных тренировочных занятий с инструкторами.</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 xml:space="preserve">Также в 2023 году начато строительство каркасного универсального спортивного комплекса в с. Троицкое. Срок строительства объекта 2023-2024 г. На базе комплекса планируется открыть отделения по волейболу, баскетболу, настольному теннису и гимнастике. Также проектом предусмотрены тренажерные залы, в т.ч. для занятий людей с ОВЗ. </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 xml:space="preserve">Согласно календарному плану ежегодно проводятся более 100 мероприятий по 20 видам спорта. </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lastRenderedPageBreak/>
        <w:t xml:space="preserve">Благодаря плановости и преемственности решений в округе сохраняется положительная динамика роста числа жителей, систематически занимающихся физической культурой и спортом. Их доля с 2016 по 2023 год увеличилась с 38,7% до 64,5 %. </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Актуальными остаются следующие проблемы:</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 наличие недостаточно развитой сети спортивных объектов по месту жительства, работы и учебы;</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 нехватка современных тренировочных баз для системной подготовки спортивного резерва;</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 недостаточная обеспеченность отрасли квалифицированными кадрами, недофинансирование мероприятий, направленных на повышение квалификации специалистов и судей по видам спорта.</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В целях решения указанных проблем предусмотрена реализация комплекса процессных мероприятий "Развитие физической культуры и массового спорта" и комплекса процессных мероприятий «Капитальный ремонт, строительство, реконструкция спортивных объектов и сооружений» муниципальной программы «Развитие физической культуры, спорта, туризма и молодежной политики в Анивском муниципальном округе».</w:t>
      </w:r>
    </w:p>
    <w:p w:rsidR="00824F41" w:rsidRPr="00EF225B" w:rsidRDefault="00824F41" w:rsidP="00824F41">
      <w:pPr>
        <w:suppressAutoHyphens/>
        <w:autoSpaceDE w:val="0"/>
        <w:autoSpaceDN w:val="0"/>
        <w:adjustRightInd w:val="0"/>
        <w:spacing w:after="0" w:line="240" w:lineRule="auto"/>
        <w:ind w:firstLine="851"/>
        <w:jc w:val="both"/>
        <w:rPr>
          <w:sz w:val="24"/>
          <w:szCs w:val="24"/>
        </w:rPr>
      </w:pPr>
      <w:r w:rsidRPr="00EF225B">
        <w:rPr>
          <w:rFonts w:ascii="Times New Roman" w:hAnsi="Times New Roman" w:cs="Times New Roman"/>
          <w:sz w:val="24"/>
          <w:szCs w:val="24"/>
        </w:rPr>
        <w:t>При разработке Программы были учтены определенные Указом Президента Российской Федерации от 21.07.2020 N 474 "О национальных целях развития Российской Федерации на период до 2030 года" цели по увеличению до 70% доли граждан, систематически занимающихся физической культурой и спортом; положения государственной программы Сахалинской области "Развитие физической культуры и спорта в Сахалинской области", утвержденной постановлением Правительства Сахалинской области от 3 августа 2023 г. N 415.</w:t>
      </w:r>
      <w:r w:rsidRPr="00EF225B">
        <w:rPr>
          <w:sz w:val="24"/>
          <w:szCs w:val="24"/>
        </w:rPr>
        <w:t xml:space="preserve"> </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b/>
          <w:i/>
          <w:sz w:val="24"/>
          <w:szCs w:val="24"/>
        </w:rPr>
      </w:pPr>
      <w:r w:rsidRPr="00EF225B">
        <w:rPr>
          <w:rFonts w:ascii="Times New Roman" w:hAnsi="Times New Roman" w:cs="Times New Roman"/>
          <w:b/>
          <w:i/>
          <w:sz w:val="24"/>
          <w:szCs w:val="24"/>
        </w:rPr>
        <w:t>В сфере развития туризма:</w:t>
      </w:r>
    </w:p>
    <w:p w:rsidR="00824F41" w:rsidRPr="00EF225B" w:rsidRDefault="00824F41" w:rsidP="00824F41">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EF225B">
        <w:rPr>
          <w:rFonts w:ascii="Times New Roman" w:eastAsia="Times New Roman" w:hAnsi="Times New Roman" w:cs="Times New Roman"/>
          <w:bCs/>
          <w:sz w:val="24"/>
          <w:szCs w:val="24"/>
        </w:rPr>
        <w:t xml:space="preserve">Приоритетными направлениями политики администрации Анивского </w:t>
      </w:r>
      <w:r w:rsidRPr="00EF225B">
        <w:rPr>
          <w:rFonts w:ascii="Times New Roman" w:hAnsi="Times New Roman" w:cs="Times New Roman"/>
          <w:sz w:val="24"/>
          <w:szCs w:val="24"/>
        </w:rPr>
        <w:t>муниципальном</w:t>
      </w:r>
      <w:r w:rsidRPr="00EF225B">
        <w:rPr>
          <w:rFonts w:ascii="Times New Roman" w:eastAsia="Times New Roman" w:hAnsi="Times New Roman" w:cs="Times New Roman"/>
          <w:bCs/>
          <w:sz w:val="24"/>
          <w:szCs w:val="24"/>
        </w:rPr>
        <w:t xml:space="preserve"> округа в сфере туристской деятельности являются развитие внутреннего, въездного туризма, развитие туристской инфраструктуры.</w:t>
      </w:r>
    </w:p>
    <w:p w:rsidR="00824F41" w:rsidRPr="00EF225B" w:rsidRDefault="00824F41" w:rsidP="00824F41">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EF225B">
        <w:rPr>
          <w:rFonts w:ascii="Times New Roman" w:eastAsia="Times New Roman" w:hAnsi="Times New Roman" w:cs="Times New Roman"/>
          <w:bCs/>
          <w:sz w:val="24"/>
          <w:szCs w:val="24"/>
        </w:rPr>
        <w:t xml:space="preserve">При эффективной муниципальной политике сфера туризма может стать важным фактором в решении социальных и экономических проблем. </w:t>
      </w:r>
    </w:p>
    <w:p w:rsidR="00824F41" w:rsidRPr="00EF225B" w:rsidRDefault="00824F41" w:rsidP="00824F41">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EF225B">
        <w:rPr>
          <w:rFonts w:ascii="Times New Roman" w:eastAsia="Times New Roman" w:hAnsi="Times New Roman" w:cs="Times New Roman"/>
          <w:bCs/>
          <w:sz w:val="24"/>
          <w:szCs w:val="24"/>
        </w:rPr>
        <w:t>В целом возможность развития внутреннего и въездного туризма в границах Анивского муниципального округа обусловлена следующими факторами:</w:t>
      </w:r>
    </w:p>
    <w:p w:rsidR="00824F41" w:rsidRPr="00EF225B" w:rsidRDefault="00824F41" w:rsidP="00824F41">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EF225B">
        <w:rPr>
          <w:rFonts w:ascii="Times New Roman" w:eastAsia="Times New Roman" w:hAnsi="Times New Roman" w:cs="Times New Roman"/>
          <w:bCs/>
          <w:sz w:val="24"/>
          <w:szCs w:val="24"/>
        </w:rPr>
        <w:t>1. Выгодное географическое и климатическое положение, обусловленное близостью Анивского муниципального округа для потенциальных потребителей туристских услуг. Анивский муниципальный округ Сахалинской области граничит с муниципальными образованиями: городской округ «Город Южно-Сахалинск», «Холмский городской округ», «Корсаковский городской округ», «Невельский городской округ».  Суммарная численность населения Анивского муниципального округа и вышеуказанных муниципальных образований составляет более 62 % от общей численности населения Сахалинской области.</w:t>
      </w:r>
    </w:p>
    <w:p w:rsidR="00824F41" w:rsidRPr="00EF225B" w:rsidRDefault="00824F41" w:rsidP="00824F41">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EF225B">
        <w:rPr>
          <w:rFonts w:ascii="Times New Roman" w:eastAsia="Times New Roman" w:hAnsi="Times New Roman" w:cs="Times New Roman"/>
          <w:bCs/>
          <w:sz w:val="24"/>
          <w:szCs w:val="24"/>
        </w:rPr>
        <w:t>2. Наличие разнообразного природно-рекреационного потенциала и исторического наследия, обладающего высокой степенью привлекательности для туристов.</w:t>
      </w:r>
    </w:p>
    <w:p w:rsidR="00824F41" w:rsidRPr="00EF225B" w:rsidRDefault="00824F41" w:rsidP="00824F41">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EF225B">
        <w:rPr>
          <w:rFonts w:ascii="Times New Roman" w:eastAsia="Times New Roman" w:hAnsi="Times New Roman" w:cs="Times New Roman"/>
          <w:bCs/>
          <w:sz w:val="24"/>
          <w:szCs w:val="24"/>
        </w:rPr>
        <w:t xml:space="preserve">Учитывая природно-климатические и рекреационные особенности, в Анивском </w:t>
      </w:r>
      <w:r w:rsidRPr="00EF225B">
        <w:rPr>
          <w:rFonts w:ascii="Times New Roman" w:hAnsi="Times New Roman" w:cs="Times New Roman"/>
          <w:sz w:val="24"/>
          <w:szCs w:val="24"/>
        </w:rPr>
        <w:t>муниципальном</w:t>
      </w:r>
      <w:r w:rsidRPr="00EF225B">
        <w:rPr>
          <w:rFonts w:ascii="Times New Roman" w:eastAsia="Times New Roman" w:hAnsi="Times New Roman" w:cs="Times New Roman"/>
          <w:bCs/>
          <w:sz w:val="24"/>
          <w:szCs w:val="24"/>
        </w:rPr>
        <w:t xml:space="preserve"> округе целесообразно развивать такие виды туризма, как: экологический, спортивный, рекреационный, экстремальный и другие.   </w:t>
      </w:r>
    </w:p>
    <w:p w:rsidR="00824F41" w:rsidRPr="00EF225B" w:rsidRDefault="00824F41" w:rsidP="00824F41">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EF225B">
        <w:rPr>
          <w:rFonts w:ascii="Times New Roman" w:eastAsia="Times New Roman" w:hAnsi="Times New Roman" w:cs="Times New Roman"/>
          <w:bCs/>
          <w:sz w:val="24"/>
          <w:szCs w:val="24"/>
        </w:rPr>
        <w:t>В 2022 г. за счет средств областной субсидии был реализован 1 этап благоустройства мест массового отдыха у воды по объекту «Обустройство набережной в г. Анива».  Площадь территории, благоустроенной в рамках выделенной субсидии – 22,3 тыс. кв. м. Общая площадь участка, подлежащего обустройству – 52,2 тыс. кв. м.</w:t>
      </w:r>
    </w:p>
    <w:p w:rsidR="00824F41" w:rsidRPr="00EF225B" w:rsidRDefault="00824F41" w:rsidP="00824F41">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EF225B">
        <w:rPr>
          <w:rFonts w:ascii="Times New Roman" w:eastAsia="Times New Roman" w:hAnsi="Times New Roman" w:cs="Times New Roman"/>
          <w:bCs/>
          <w:sz w:val="24"/>
          <w:szCs w:val="24"/>
        </w:rPr>
        <w:t xml:space="preserve">В рамках реализации 2 этапа проекта по обустройству зоны отдыха у воды, совместно с министерством туризма Сахалинской области обозначено направление обустройства пляжной территории в с. Песчанское. В рамках реализации данной концепции в 2024 г. планируется обустройство прогулочной зоны, парковка для автотранспорта, работы по озеленению территории, установка малых архитектурных форм. По завершению реализации </w:t>
      </w:r>
      <w:r w:rsidRPr="00EF225B">
        <w:rPr>
          <w:rFonts w:ascii="Times New Roman" w:eastAsia="Times New Roman" w:hAnsi="Times New Roman" w:cs="Times New Roman"/>
          <w:bCs/>
          <w:sz w:val="24"/>
          <w:szCs w:val="24"/>
        </w:rPr>
        <w:lastRenderedPageBreak/>
        <w:t>2 этапа проекта «Обустройство набережной в г. Анива» зона отдыха будет иметь единый архитектурный облик с уже обустроенной территорией.</w:t>
      </w:r>
    </w:p>
    <w:p w:rsidR="00824F41" w:rsidRPr="00EF225B" w:rsidRDefault="00824F41" w:rsidP="00824F41">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EF225B">
        <w:rPr>
          <w:rFonts w:ascii="Times New Roman" w:eastAsia="Times New Roman" w:hAnsi="Times New Roman" w:cs="Times New Roman"/>
          <w:bCs/>
          <w:sz w:val="24"/>
          <w:szCs w:val="24"/>
        </w:rPr>
        <w:t xml:space="preserve">Вместе с тем, существует ряд факторов, сдерживающих развитие туристской отрасли в Анивском </w:t>
      </w:r>
      <w:r w:rsidRPr="00EF225B">
        <w:rPr>
          <w:rFonts w:ascii="Times New Roman" w:hAnsi="Times New Roman" w:cs="Times New Roman"/>
          <w:sz w:val="24"/>
          <w:szCs w:val="24"/>
        </w:rPr>
        <w:t>муниципальном</w:t>
      </w:r>
      <w:r w:rsidRPr="00EF225B">
        <w:rPr>
          <w:rFonts w:ascii="Times New Roman" w:eastAsia="Times New Roman" w:hAnsi="Times New Roman" w:cs="Times New Roman"/>
          <w:bCs/>
          <w:sz w:val="24"/>
          <w:szCs w:val="24"/>
        </w:rPr>
        <w:t xml:space="preserve"> округе, среди которых:</w:t>
      </w:r>
    </w:p>
    <w:p w:rsidR="00824F41" w:rsidRPr="00EF225B" w:rsidRDefault="00824F41" w:rsidP="00824F41">
      <w:pPr>
        <w:pStyle w:val="a3"/>
        <w:numPr>
          <w:ilvl w:val="0"/>
          <w:numId w:val="3"/>
        </w:numPr>
        <w:tabs>
          <w:tab w:val="left" w:pos="1134"/>
        </w:tabs>
        <w:spacing w:after="0" w:line="240" w:lineRule="auto"/>
        <w:ind w:left="0" w:firstLine="851"/>
        <w:jc w:val="both"/>
        <w:rPr>
          <w:rFonts w:ascii="Times New Roman" w:eastAsia="Times New Roman" w:hAnsi="Times New Roman" w:cs="Times New Roman"/>
          <w:bCs/>
          <w:sz w:val="24"/>
          <w:szCs w:val="24"/>
        </w:rPr>
      </w:pPr>
      <w:r w:rsidRPr="00EF225B">
        <w:rPr>
          <w:rFonts w:ascii="Times New Roman" w:eastAsia="Times New Roman" w:hAnsi="Times New Roman" w:cs="Times New Roman"/>
          <w:bCs/>
          <w:sz w:val="24"/>
          <w:szCs w:val="24"/>
        </w:rPr>
        <w:t>Неразвитая туристская инфраструктура (неудовлетворительное состояние дорог, санитарных объектов, оборудованных мест отдыха).</w:t>
      </w:r>
    </w:p>
    <w:p w:rsidR="00824F41" w:rsidRPr="00EF225B" w:rsidRDefault="00824F41" w:rsidP="00824F41">
      <w:pPr>
        <w:pStyle w:val="a3"/>
        <w:numPr>
          <w:ilvl w:val="0"/>
          <w:numId w:val="3"/>
        </w:numPr>
        <w:tabs>
          <w:tab w:val="left" w:pos="1134"/>
        </w:tabs>
        <w:spacing w:after="0" w:line="240" w:lineRule="auto"/>
        <w:ind w:left="0" w:firstLine="851"/>
        <w:jc w:val="both"/>
        <w:rPr>
          <w:rFonts w:ascii="Times New Roman" w:eastAsia="Times New Roman" w:hAnsi="Times New Roman" w:cs="Times New Roman"/>
          <w:bCs/>
          <w:sz w:val="24"/>
          <w:szCs w:val="24"/>
        </w:rPr>
      </w:pPr>
      <w:r w:rsidRPr="00EF225B">
        <w:rPr>
          <w:rFonts w:ascii="Times New Roman" w:eastAsia="Times New Roman" w:hAnsi="Times New Roman" w:cs="Times New Roman"/>
          <w:bCs/>
          <w:sz w:val="24"/>
          <w:szCs w:val="24"/>
        </w:rPr>
        <w:t>Неудовлетворительное состояние объектов историко-культурного и природного наследия.</w:t>
      </w:r>
    </w:p>
    <w:p w:rsidR="00824F41" w:rsidRPr="00EF225B" w:rsidRDefault="00824F41" w:rsidP="00824F41">
      <w:pPr>
        <w:autoSpaceDE w:val="0"/>
        <w:autoSpaceDN w:val="0"/>
        <w:adjustRightInd w:val="0"/>
        <w:spacing w:after="0" w:line="240" w:lineRule="auto"/>
        <w:ind w:firstLine="709"/>
        <w:jc w:val="both"/>
        <w:rPr>
          <w:rFonts w:ascii="Times New Roman" w:hAnsi="Times New Roman" w:cs="Times New Roman"/>
          <w:sz w:val="24"/>
          <w:szCs w:val="24"/>
        </w:rPr>
      </w:pPr>
      <w:r w:rsidRPr="00EF225B">
        <w:rPr>
          <w:rFonts w:ascii="Times New Roman" w:eastAsia="Times New Roman" w:hAnsi="Times New Roman" w:cs="Times New Roman"/>
          <w:bCs/>
          <w:sz w:val="24"/>
          <w:szCs w:val="24"/>
        </w:rPr>
        <w:t>В связи с этим в Анивском муниципальном округе необходимо осуществить качественные изменения, включая развитие приоритетных видов туризма, создание и развитие туристской инфраструктуры.</w:t>
      </w:r>
      <w:r w:rsidRPr="00EF225B">
        <w:rPr>
          <w:rFonts w:ascii="Times New Roman" w:hAnsi="Times New Roman" w:cs="Times New Roman"/>
          <w:sz w:val="24"/>
          <w:szCs w:val="24"/>
        </w:rPr>
        <w:t xml:space="preserve"> </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color w:val="FF0000"/>
          <w:sz w:val="24"/>
          <w:szCs w:val="24"/>
        </w:rPr>
      </w:pPr>
      <w:r w:rsidRPr="00EF225B">
        <w:rPr>
          <w:rFonts w:ascii="Times New Roman" w:eastAsia="Times New Roman" w:hAnsi="Times New Roman" w:cs="Times New Roman"/>
          <w:bCs/>
          <w:sz w:val="24"/>
          <w:szCs w:val="24"/>
        </w:rPr>
        <w:t>В целях решения указанных проблем предусмотрена реализация комплекса процессных мероприятий «Создание условий для развития приоритетных видов туризма" муниципальной программы муниципальной программы «Развитие физической культуры, спорта, туризма и молодежной политики в Анивском муниципальном округе.</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b/>
          <w:i/>
          <w:sz w:val="24"/>
          <w:szCs w:val="24"/>
        </w:rPr>
      </w:pPr>
      <w:r w:rsidRPr="00EF225B">
        <w:rPr>
          <w:rFonts w:ascii="Times New Roman" w:hAnsi="Times New Roman" w:cs="Times New Roman"/>
          <w:b/>
          <w:i/>
          <w:sz w:val="24"/>
          <w:szCs w:val="24"/>
        </w:rPr>
        <w:t>В сфере молодежной политики:</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Важнейшим фактором устойчивого развития страны и общества, роста благосостояния ее граждан и совершенствования общественных отношений является реализация эффективной государственной молодежной политики. Молодежная политика на территории Анивского муниципального округа согласно российскому законодательству направлена на социально-демографическую группу лиц в возрасте от 14 до 35 лет включительно, имеющих гражданство Российской Федерации.</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 xml:space="preserve">В рамках государственной молодежной политики в Анивском муниципальном округе реализуются следующие направления: </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 развитие общественной активности молодежи, поддержка общественных социальных инициатив;</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 формирование у подрастающего поколения основ патриотического воспитания;</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 xml:space="preserve">- формирование здорового образа жизни, предотвращение негативных явлений в молодежной среде; </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 формирование правовой культуры и профилактика правонарушений среди детей и молодежи.</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В настоящее время молодежь Анивского муниципального округа обладает значительным потенциалом: мобильностью, инициативностью, новыми технологиями, способностью противодействовать негативным вызовам.</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 xml:space="preserve">На территории Анивского муниципального округа ежегодно проводятся более 60 мероприятий в сфере молодежной политики. </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В целях развития, поддержки и продвижения добровольческих инициатив, объединения добровольческих ресурсов для решения социальных проблем, а также обеспечения благоприятных условий для участия добровольцев (волонтеров), организаторов добровольческой (волонтерской) деятельности, волонтерских организаций в добровольческой деятельности на территории Анивского муниципального округа с 2022 года функционирует в соответствии с распоряжением администрации МО «Анивский городской округ» от 24 июля 2022 г. № 504-ра Ресурсный центр по развитию добровольческой (волонтёрской) деятельности на базе муниципального бюджетного учреждения дополнительного образования «Дом детского творчества» (далее – Центр), целью которого является координация и поддержка деятельности волонтеров Анивского муниципального округа. Центр осуществляет свою деятельность при поддержки администрации Анивского муниципального округа.</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По итогам 2023 года в добровольческую деятельность в Анивском муниципальном округе районе вовлечено 948 человека.</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 xml:space="preserve">Вместе с тем, для многих молодых людей сдерживающим фактором является отсутствие необходимых знаний и навыков. Информация о реализуемых мерах в отношении </w:t>
      </w:r>
      <w:r w:rsidRPr="00EF225B">
        <w:rPr>
          <w:rFonts w:ascii="Times New Roman" w:hAnsi="Times New Roman" w:cs="Times New Roman"/>
          <w:sz w:val="24"/>
          <w:szCs w:val="24"/>
        </w:rPr>
        <w:lastRenderedPageBreak/>
        <w:t>молодежи не полностью доходит до целевой группы. Решение этой системной проблемы в настоящий момент возможно только при условии наличия координации деятельности различных институтов гражданского общества.</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Системное, полноценное информирование всех молодых людей о возможностях их интеграции в социально-экономическое развитие округа, основанное на интерактивных подходах и новейших коммуникационных технологиях, применение созданных возможностей личностного и общественного развития и вовлечение молодёжи в многообразную социальную практику не только позволит молодежи полнее реализовать свой потенциал, но и укрепит ее уверенность в своем будущем.</w:t>
      </w:r>
    </w:p>
    <w:p w:rsidR="00824F41" w:rsidRPr="00EF225B" w:rsidRDefault="00824F41" w:rsidP="00824F41">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EF225B">
        <w:rPr>
          <w:rFonts w:ascii="Times New Roman" w:hAnsi="Times New Roman" w:cs="Times New Roman"/>
          <w:sz w:val="24"/>
          <w:szCs w:val="24"/>
        </w:rPr>
        <w:t>В этой связи становится актуальной необходимость в применении качественно новых подходов к решению проблем молодежи и совершенствованию системы мер, направленных на создание условий и возможностей для успешной социализации и эффективной самореализации молодежи, для развития ее потенциала в интересах Анивского муниципального округа.</w:t>
      </w:r>
    </w:p>
    <w:p w:rsidR="00824F41" w:rsidRPr="00EF225B" w:rsidRDefault="00824F41" w:rsidP="00824F41">
      <w:pPr>
        <w:pStyle w:val="ConsPlusNormal"/>
        <w:ind w:firstLine="851"/>
        <w:jc w:val="both"/>
        <w:rPr>
          <w:rFonts w:ascii="Times New Roman" w:eastAsiaTheme="minorHAnsi" w:hAnsi="Times New Roman" w:cs="Times New Roman"/>
          <w:sz w:val="24"/>
          <w:szCs w:val="24"/>
        </w:rPr>
      </w:pPr>
      <w:r w:rsidRPr="00EF225B">
        <w:rPr>
          <w:rFonts w:ascii="Times New Roman" w:eastAsiaTheme="minorHAnsi" w:hAnsi="Times New Roman" w:cs="Times New Roman"/>
          <w:sz w:val="24"/>
          <w:szCs w:val="24"/>
        </w:rPr>
        <w:t>Наиболее эффективный подход к решению вышеуказанных вопросов - использование программно-целевого метода, обеспечивающего взаимосвязь мероприятий, различных по срокам, ресурсам, исполнителям, а также оптимальную организацию управления реализацией Программы и контроль за ходом ее выполнения.</w:t>
      </w:r>
    </w:p>
    <w:p w:rsidR="00824F41" w:rsidRPr="00EF225B" w:rsidRDefault="00824F41" w:rsidP="00824F41">
      <w:pPr>
        <w:pStyle w:val="ConsPlusNormal"/>
        <w:ind w:firstLine="851"/>
        <w:jc w:val="both"/>
        <w:rPr>
          <w:rFonts w:ascii="Times New Roman" w:hAnsi="Times New Roman" w:cs="Times New Roman"/>
          <w:sz w:val="24"/>
          <w:szCs w:val="24"/>
        </w:rPr>
      </w:pPr>
    </w:p>
    <w:p w:rsidR="00824F41" w:rsidRPr="00EF225B" w:rsidRDefault="00824F41" w:rsidP="00824F41">
      <w:pPr>
        <w:pStyle w:val="ConsPlusTitle"/>
        <w:ind w:firstLine="851"/>
        <w:jc w:val="center"/>
        <w:outlineLvl w:val="2"/>
        <w:rPr>
          <w:rFonts w:ascii="Times New Roman" w:hAnsi="Times New Roman" w:cs="Times New Roman"/>
          <w:sz w:val="24"/>
          <w:szCs w:val="24"/>
        </w:rPr>
      </w:pPr>
      <w:r w:rsidRPr="00EF225B">
        <w:rPr>
          <w:rFonts w:ascii="Times New Roman" w:hAnsi="Times New Roman" w:cs="Times New Roman"/>
          <w:sz w:val="24"/>
          <w:szCs w:val="24"/>
        </w:rPr>
        <w:t>2. Описание стратегических приоритетов и целей</w:t>
      </w:r>
    </w:p>
    <w:p w:rsidR="00824F41" w:rsidRPr="00EF225B" w:rsidRDefault="00824F41" w:rsidP="00824F41">
      <w:pPr>
        <w:pStyle w:val="ConsPlusTitle"/>
        <w:ind w:firstLine="851"/>
        <w:jc w:val="center"/>
        <w:rPr>
          <w:rFonts w:ascii="Times New Roman" w:hAnsi="Times New Roman" w:cs="Times New Roman"/>
          <w:sz w:val="24"/>
          <w:szCs w:val="24"/>
        </w:rPr>
      </w:pPr>
      <w:r w:rsidRPr="00EF225B">
        <w:rPr>
          <w:rFonts w:ascii="Times New Roman" w:hAnsi="Times New Roman" w:cs="Times New Roman"/>
          <w:sz w:val="24"/>
          <w:szCs w:val="24"/>
        </w:rPr>
        <w:t>муниципальной политики в сфере реализации Программы</w:t>
      </w:r>
    </w:p>
    <w:p w:rsidR="00824F41" w:rsidRPr="00EF225B" w:rsidRDefault="00824F41" w:rsidP="00824F41">
      <w:pPr>
        <w:pStyle w:val="ConsPlusNormal"/>
        <w:ind w:firstLine="851"/>
        <w:jc w:val="both"/>
        <w:rPr>
          <w:rFonts w:ascii="Times New Roman" w:hAnsi="Times New Roman" w:cs="Times New Roman"/>
          <w:sz w:val="24"/>
          <w:szCs w:val="24"/>
        </w:rPr>
      </w:pP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xml:space="preserve">2.1. Приоритеты и цели муниципальной политики </w:t>
      </w:r>
      <w:r w:rsidRPr="00EF225B">
        <w:rPr>
          <w:rFonts w:ascii="Times New Roman" w:eastAsiaTheme="minorHAnsi" w:hAnsi="Times New Roman" w:cs="Times New Roman"/>
          <w:sz w:val="24"/>
          <w:szCs w:val="24"/>
        </w:rPr>
        <w:t>в сфере физической культуры и спорта</w:t>
      </w:r>
      <w:r w:rsidRPr="00EF225B">
        <w:rPr>
          <w:rFonts w:ascii="Times New Roman" w:eastAsiaTheme="minorHAnsi" w:hAnsi="Times New Roman" w:cs="Times New Roman"/>
          <w:b w:val="0"/>
          <w:sz w:val="24"/>
          <w:szCs w:val="24"/>
        </w:rPr>
        <w:t xml:space="preserve"> в Анивском </w:t>
      </w:r>
      <w:r w:rsidRPr="00EF225B">
        <w:rPr>
          <w:rFonts w:ascii="Times New Roman" w:hAnsi="Times New Roman" w:cs="Times New Roman"/>
          <w:b w:val="0"/>
          <w:sz w:val="24"/>
          <w:szCs w:val="24"/>
        </w:rPr>
        <w:t>муниципальном</w:t>
      </w:r>
      <w:r w:rsidRPr="00EF225B">
        <w:rPr>
          <w:rFonts w:ascii="Times New Roman" w:eastAsiaTheme="minorHAnsi" w:hAnsi="Times New Roman" w:cs="Times New Roman"/>
          <w:b w:val="0"/>
          <w:sz w:val="24"/>
          <w:szCs w:val="24"/>
        </w:rPr>
        <w:t xml:space="preserve"> округе определены в указах Президента Российской Федерации от 7 мая 2018 года N 204 "О национальных целях и стратегических задачах развития Российской Федерации на период до 2024 года", от 21 июля 2020 года N 474 "О национальных целях развития Российской Федерации на период до 2030 года", Стратегии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года N 3081-р, государственной программе Российской Федерации "Развитие физической культуры и спорта", утвержденной постановлением Правительства Российской Федерации от 30 сентября 2021 года N 1661 "Об утверждении государственной программы Российской Федерации "Развитие физической культуры и спорта", и о признании утратившими силу некоторых актов и отдельных положений некоторых актов Правительства Российской Федерации", и Стратегии социально-экономического развития Сахалинской области на период до 2035 года, утвержденной постановлением Правительства Сахалинской области от 24 декабря 2019 года N 618.</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В соответствии с указанными программными документами к числу приоритетных направлений развития физической культуры и спорта относятся:</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вовлечение граждан, прежде всего детей и молодежи, в регулярные занятия физической культурой и массовым спортом;</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повышение доступности объектов спорта, в том числе на сельских территориях, а также для лиц с ограниченными возможностями здоровья и инвалидов;</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развитие адаптивной физической культуры и адаптивного спорта;</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совершенствование системы подготовки спортивного резерва;</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совершенствование спорта высших достижений.</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В целях достижения приоритетов и целей государственной политики в сфере физической культуры и спорта в Анивском муниципальном округе определены цели, разработаны структура и система показателей Муниципальной программы.</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Система целеполагания Муниципальной программы включает в</w:t>
      </w:r>
      <w:r w:rsidRPr="00EF225B">
        <w:rPr>
          <w:rFonts w:ascii="Times New Roman" w:eastAsiaTheme="minorHAnsi" w:hAnsi="Times New Roman" w:cs="Times New Roman"/>
          <w:sz w:val="24"/>
          <w:szCs w:val="24"/>
        </w:rPr>
        <w:t xml:space="preserve"> </w:t>
      </w:r>
      <w:r w:rsidRPr="00EF225B">
        <w:rPr>
          <w:rFonts w:ascii="Times New Roman" w:eastAsiaTheme="minorHAnsi" w:hAnsi="Times New Roman" w:cs="Times New Roman"/>
          <w:b w:val="0"/>
          <w:sz w:val="24"/>
          <w:szCs w:val="24"/>
        </w:rPr>
        <w:t>сфере физической культуры и спорта:</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xml:space="preserve">Цель № 1 "Увеличение доли граждан, систематически занимающихся физической </w:t>
      </w:r>
      <w:r w:rsidRPr="00EF225B">
        <w:rPr>
          <w:rFonts w:ascii="Times New Roman" w:eastAsiaTheme="minorHAnsi" w:hAnsi="Times New Roman" w:cs="Times New Roman"/>
          <w:b w:val="0"/>
          <w:sz w:val="24"/>
          <w:szCs w:val="24"/>
        </w:rPr>
        <w:lastRenderedPageBreak/>
        <w:t>культурой и спортом, до 75% к 2030 году" предусматривает 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xml:space="preserve">Достижение указанной цели планируется путем реализации комплекса процессных мероприятий "Развитие физической культуры и массового спорта" и комплекса процессных мероприятий «Капитальный ремонт, строительство, реконструкция спортивных объектов и сооружений» (приложение N . </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xml:space="preserve">2.2. Стратегические приоритеты государственной политики </w:t>
      </w:r>
      <w:r w:rsidRPr="00EF225B">
        <w:rPr>
          <w:rFonts w:ascii="Times New Roman" w:eastAsiaTheme="minorHAnsi" w:hAnsi="Times New Roman" w:cs="Times New Roman"/>
          <w:sz w:val="24"/>
          <w:szCs w:val="24"/>
        </w:rPr>
        <w:t>в сфере развития туризма</w:t>
      </w:r>
      <w:r w:rsidRPr="00EF225B">
        <w:rPr>
          <w:rFonts w:ascii="Times New Roman" w:eastAsiaTheme="minorHAnsi" w:hAnsi="Times New Roman" w:cs="Times New Roman"/>
          <w:b w:val="0"/>
          <w:sz w:val="24"/>
          <w:szCs w:val="24"/>
        </w:rPr>
        <w:t xml:space="preserve"> в Анивском муниципальном округе определены в следующих стратегических документах Сахалинской области: Законе Сахалинской области от 17.11.2015 N 103-ЗО "О стратегическом планировании в Сахалинской области", Стратегии социально-экономического развития Сахалинской области на период до 2035 года, утвержденной постановлением Правительства Сахалинской области от 24.12.2019 N 618 (далее - Стратегия до 2035 года),</w:t>
      </w:r>
      <w:r w:rsidRPr="00EF225B">
        <w:rPr>
          <w:sz w:val="24"/>
          <w:szCs w:val="24"/>
        </w:rPr>
        <w:t xml:space="preserve"> </w:t>
      </w:r>
      <w:r w:rsidRPr="00EF225B">
        <w:rPr>
          <w:rFonts w:ascii="Times New Roman" w:eastAsiaTheme="minorHAnsi" w:hAnsi="Times New Roman" w:cs="Times New Roman"/>
          <w:b w:val="0"/>
          <w:sz w:val="24"/>
          <w:szCs w:val="24"/>
        </w:rPr>
        <w:t>постановлении Правительства Сахалинской области от 10.11.2023 N 565 "Об утверждении государственной программы Сахалинской области "Развитие внутреннего и въездного туризма в Сахалинской области" и признании утратившими силу отдельных нормативных правовых актов Правительства Сахалинской области" (вместе с "Порядком предоставления и распределения субсидии муниципальным образованиям Сахалинской области на создание условий для развития туризма").</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В соответствии с указанными программными документами к числу приоритетных направлений развития сферы туризма являются:</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развитие внутреннего и въездного туризма в Анивском муниципальном округе;</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развитие современной, эффективной и конкурентоспособной туристской индустрии в Сахалинской области;</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создание условий для полноценного отдыха и отсутствие туристской инфраструктуры – организованных пляжей, мест отдыха, гостиниц, кемпингов.</w:t>
      </w:r>
    </w:p>
    <w:p w:rsidR="00824F41" w:rsidRPr="00EF225B" w:rsidRDefault="00824F41" w:rsidP="00824F41">
      <w:pPr>
        <w:pStyle w:val="ConsPlusTitle"/>
        <w:ind w:firstLine="851"/>
        <w:jc w:val="both"/>
        <w:outlineLvl w:val="2"/>
        <w:rPr>
          <w:rFonts w:ascii="Times New Roman" w:eastAsiaTheme="minorHAnsi" w:hAnsi="Times New Roman" w:cs="Times New Roman"/>
          <w:b w:val="0"/>
          <w:i/>
          <w:sz w:val="24"/>
          <w:szCs w:val="24"/>
        </w:rPr>
      </w:pPr>
      <w:r w:rsidRPr="00EF225B">
        <w:rPr>
          <w:rFonts w:ascii="Times New Roman" w:eastAsiaTheme="minorHAnsi" w:hAnsi="Times New Roman" w:cs="Times New Roman"/>
          <w:b w:val="0"/>
          <w:sz w:val="24"/>
          <w:szCs w:val="24"/>
        </w:rPr>
        <w:t>Система целеполагания Муниципальной программы в сфере туризма включает</w:t>
      </w:r>
      <w:r w:rsidRPr="00EF225B">
        <w:rPr>
          <w:rFonts w:ascii="Times New Roman" w:eastAsiaTheme="minorHAnsi" w:hAnsi="Times New Roman" w:cs="Times New Roman"/>
          <w:b w:val="0"/>
          <w:i/>
          <w:sz w:val="24"/>
          <w:szCs w:val="24"/>
        </w:rPr>
        <w:t>:</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Цель № 1: «Развитие внутреннего туризма».</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Достижение указанной цели планируется путем реализации мероприятий комплекса процессных мероприятий "Создание условий для развития приоритетных видов туризма"</w:t>
      </w:r>
    </w:p>
    <w:p w:rsidR="00824F41" w:rsidRPr="00EF225B" w:rsidRDefault="00824F41" w:rsidP="00824F41">
      <w:pPr>
        <w:pStyle w:val="ConsPlusTitle"/>
        <w:ind w:firstLine="851"/>
        <w:jc w:val="both"/>
        <w:outlineLvl w:val="2"/>
        <w:rPr>
          <w:rFonts w:ascii="Times New Roman" w:eastAsiaTheme="minorHAnsi" w:hAnsi="Times New Roman" w:cs="Times New Roman"/>
          <w:i/>
          <w:sz w:val="24"/>
          <w:szCs w:val="24"/>
        </w:rPr>
      </w:pPr>
      <w:r w:rsidRPr="00EF225B">
        <w:rPr>
          <w:rFonts w:ascii="Times New Roman" w:eastAsiaTheme="minorHAnsi" w:hAnsi="Times New Roman" w:cs="Times New Roman"/>
          <w:i/>
          <w:sz w:val="24"/>
          <w:szCs w:val="24"/>
        </w:rPr>
        <w:t>2.3 В сфере молодежной политики</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xml:space="preserve">Основные положения государственной молодежной политики в Анивском муниципальном округе определены Федеральным законом от 30 декабря 2020 года  N 489-ФЗ "О молодежной политике в Российской Федерации", Указами Президента Российской Федерации от 07 мая 2018 года N 204 "О национальных целях и стратегических задачах развития Российской Федерации на период до 2024 года", от 26 июня 2020 года N 427 "О мерах по социально-экономическому развитию Дальнего Востока", от 21 июля 2020 года N 474 "О национальных целях развития Российской Федерации на период до 2030 года", Основами государственной молодежной политики Российской Федерации на период до 2025 года, утвержденными распоряжением Правительства Российской Федерации от 29 ноября 2014 года N 2403-р, Законом Сахалинской области от 17 сентября 2021 года N 72-ЗО "О регулировании отдельных вопросов в сфере молодежной политики на территории Сахалинской области", Стратегией социально-экономического развития Сахалинской области на период до 2035 года, утвержденной постановлением Правительства Сахалинской области от 24 декабря 2019 года N 618. </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Основными приоритетами в реализации молодежной политики являются:</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создание условий успешной социализации и эффективной самореализации молодежи;</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xml:space="preserve">- повышение уровня социальной активности молодежи; </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мотивация молодежи к участию в социально-экономическом, общественно-политическом и социокультурном развитии округа;</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создание условий по патриотическому воспитанию подрастающего поколения.</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lastRenderedPageBreak/>
        <w:t>Для достижения указанных приоритетов определена цель Программы:</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Цель № 1: «Создание условий для развития молодежной политики и патриотического воспитания молодежи».</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r w:rsidRPr="00EF225B">
        <w:rPr>
          <w:rFonts w:ascii="Times New Roman" w:eastAsiaTheme="minorHAnsi" w:hAnsi="Times New Roman" w:cs="Times New Roman"/>
          <w:b w:val="0"/>
          <w:sz w:val="24"/>
          <w:szCs w:val="24"/>
        </w:rPr>
        <w:t xml:space="preserve">Достижение указанной цели планируется путем реализации мероприятий комплекса процессных мероприятий «Муниципальное поддержка в сфере молодежной политики» (приложение </w:t>
      </w:r>
      <w:r w:rsidRPr="00EF225B">
        <w:rPr>
          <w:rFonts w:ascii="Times New Roman" w:eastAsiaTheme="minorHAnsi" w:hAnsi="Times New Roman" w:cs="Times New Roman"/>
          <w:b w:val="0"/>
          <w:sz w:val="24"/>
          <w:szCs w:val="24"/>
          <w:lang w:val="en-US"/>
        </w:rPr>
        <w:t>N</w:t>
      </w:r>
      <w:r w:rsidRPr="00EF225B">
        <w:rPr>
          <w:rFonts w:ascii="Times New Roman" w:eastAsiaTheme="minorHAnsi" w:hAnsi="Times New Roman" w:cs="Times New Roman"/>
          <w:b w:val="0"/>
          <w:sz w:val="24"/>
          <w:szCs w:val="24"/>
        </w:rPr>
        <w:t xml:space="preserve"> 2). </w:t>
      </w: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p>
    <w:p w:rsidR="00824F41" w:rsidRPr="00EF225B" w:rsidRDefault="00824F41" w:rsidP="00824F41">
      <w:pPr>
        <w:pStyle w:val="ConsPlusTitle"/>
        <w:ind w:firstLine="851"/>
        <w:jc w:val="both"/>
        <w:outlineLvl w:val="2"/>
        <w:rPr>
          <w:rFonts w:ascii="Times New Roman" w:eastAsiaTheme="minorHAnsi" w:hAnsi="Times New Roman" w:cs="Times New Roman"/>
          <w:b w:val="0"/>
          <w:sz w:val="24"/>
          <w:szCs w:val="24"/>
        </w:rPr>
      </w:pPr>
    </w:p>
    <w:p w:rsidR="00824F41" w:rsidRPr="00EF225B" w:rsidRDefault="00824F41" w:rsidP="00824F41">
      <w:pPr>
        <w:pStyle w:val="ConsPlusTitle"/>
        <w:ind w:firstLine="851"/>
        <w:jc w:val="both"/>
        <w:outlineLvl w:val="2"/>
        <w:rPr>
          <w:rFonts w:ascii="Times New Roman" w:eastAsiaTheme="minorHAnsi" w:hAnsi="Times New Roman" w:cs="Times New Roman"/>
          <w:b w:val="0"/>
          <w:color w:val="FF0000"/>
          <w:sz w:val="24"/>
          <w:szCs w:val="24"/>
        </w:rPr>
      </w:pPr>
    </w:p>
    <w:p w:rsidR="00824F41" w:rsidRPr="00EF225B" w:rsidRDefault="00824F41" w:rsidP="00824F41">
      <w:pPr>
        <w:pStyle w:val="ConsPlusTitle"/>
        <w:ind w:firstLine="851"/>
        <w:jc w:val="center"/>
        <w:outlineLvl w:val="2"/>
        <w:rPr>
          <w:rFonts w:ascii="Times New Roman" w:hAnsi="Times New Roman" w:cs="Times New Roman"/>
          <w:sz w:val="24"/>
          <w:szCs w:val="24"/>
        </w:rPr>
      </w:pPr>
      <w:r w:rsidRPr="00EF225B">
        <w:rPr>
          <w:rFonts w:ascii="Times New Roman" w:hAnsi="Times New Roman" w:cs="Times New Roman"/>
          <w:sz w:val="24"/>
          <w:szCs w:val="24"/>
        </w:rPr>
        <w:t>3. Задачи Программы</w:t>
      </w:r>
    </w:p>
    <w:p w:rsidR="00824F41" w:rsidRPr="00EF225B" w:rsidRDefault="00824F41" w:rsidP="00824F41">
      <w:pPr>
        <w:pStyle w:val="ConsPlusNormal"/>
        <w:ind w:firstLine="851"/>
        <w:jc w:val="center"/>
        <w:rPr>
          <w:rFonts w:ascii="Times New Roman" w:hAnsi="Times New Roman" w:cs="Times New Roman"/>
          <w:sz w:val="24"/>
          <w:szCs w:val="24"/>
        </w:rPr>
      </w:pPr>
    </w:p>
    <w:p w:rsidR="00824F41" w:rsidRPr="00EF225B" w:rsidRDefault="00824F41" w:rsidP="00824F41">
      <w:pPr>
        <w:pStyle w:val="ConsPlusNormal"/>
        <w:ind w:firstLine="851"/>
        <w:jc w:val="both"/>
        <w:rPr>
          <w:rFonts w:ascii="Times New Roman" w:hAnsi="Times New Roman" w:cs="Times New Roman"/>
          <w:sz w:val="24"/>
          <w:szCs w:val="24"/>
        </w:rPr>
      </w:pPr>
      <w:r w:rsidRPr="00EF225B">
        <w:rPr>
          <w:rFonts w:ascii="Times New Roman" w:hAnsi="Times New Roman" w:cs="Times New Roman"/>
          <w:sz w:val="24"/>
          <w:szCs w:val="24"/>
        </w:rPr>
        <w:t>Ключевыми задачами:</w:t>
      </w:r>
    </w:p>
    <w:p w:rsidR="00824F41" w:rsidRPr="00EF225B" w:rsidRDefault="00824F41" w:rsidP="00824F41">
      <w:pPr>
        <w:pStyle w:val="ConsPlusNormal"/>
        <w:ind w:firstLine="851"/>
        <w:jc w:val="both"/>
        <w:rPr>
          <w:rFonts w:ascii="Times New Roman" w:hAnsi="Times New Roman" w:cs="Times New Roman"/>
          <w:sz w:val="24"/>
          <w:szCs w:val="24"/>
        </w:rPr>
      </w:pPr>
      <w:r w:rsidRPr="00EF225B">
        <w:rPr>
          <w:rFonts w:ascii="Times New Roman" w:hAnsi="Times New Roman" w:cs="Times New Roman"/>
          <w:sz w:val="24"/>
          <w:szCs w:val="24"/>
        </w:rPr>
        <w:t xml:space="preserve"> 1. В сфере физической культуры и спорта при реализации Программы определены:</w:t>
      </w:r>
    </w:p>
    <w:p w:rsidR="00824F41" w:rsidRPr="00EF225B" w:rsidRDefault="00824F41" w:rsidP="00824F41">
      <w:pPr>
        <w:pStyle w:val="ConsPlusNormal"/>
        <w:ind w:firstLine="851"/>
        <w:jc w:val="both"/>
        <w:rPr>
          <w:rFonts w:ascii="Times New Roman" w:hAnsi="Times New Roman" w:cs="Times New Roman"/>
          <w:sz w:val="24"/>
          <w:szCs w:val="24"/>
        </w:rPr>
      </w:pPr>
      <w:r w:rsidRPr="00EF225B">
        <w:rPr>
          <w:rFonts w:ascii="Times New Roman" w:hAnsi="Times New Roman" w:cs="Times New Roman"/>
          <w:sz w:val="24"/>
          <w:szCs w:val="24"/>
        </w:rPr>
        <w:t>-</w:t>
      </w:r>
      <w:r w:rsidRPr="00EF225B">
        <w:rPr>
          <w:sz w:val="24"/>
          <w:szCs w:val="24"/>
        </w:rPr>
        <w:t xml:space="preserve"> </w:t>
      </w:r>
      <w:r w:rsidRPr="00EF225B">
        <w:rPr>
          <w:rFonts w:ascii="Times New Roman" w:hAnsi="Times New Roman" w:cs="Times New Roman"/>
          <w:sz w:val="24"/>
          <w:szCs w:val="24"/>
        </w:rPr>
        <w:t>создание условий для развития физической культуры и массового спорта.</w:t>
      </w:r>
    </w:p>
    <w:p w:rsidR="00824F41" w:rsidRPr="00EF225B" w:rsidRDefault="00824F41" w:rsidP="00824F41">
      <w:pPr>
        <w:pStyle w:val="ConsPlusNormal"/>
        <w:ind w:firstLine="851"/>
        <w:jc w:val="both"/>
        <w:rPr>
          <w:rFonts w:ascii="Times New Roman" w:hAnsi="Times New Roman" w:cs="Times New Roman"/>
          <w:sz w:val="24"/>
          <w:szCs w:val="24"/>
        </w:rPr>
      </w:pPr>
      <w:r w:rsidRPr="00EF225B">
        <w:rPr>
          <w:rFonts w:ascii="Times New Roman" w:hAnsi="Times New Roman" w:cs="Times New Roman"/>
          <w:sz w:val="24"/>
          <w:szCs w:val="24"/>
        </w:rPr>
        <w:t xml:space="preserve"> 2. В сфере туризма:</w:t>
      </w:r>
    </w:p>
    <w:p w:rsidR="00824F41" w:rsidRPr="00EF225B" w:rsidRDefault="00824F41" w:rsidP="00824F41">
      <w:pPr>
        <w:pStyle w:val="ConsPlusNormal"/>
        <w:ind w:firstLine="851"/>
        <w:jc w:val="both"/>
        <w:rPr>
          <w:rFonts w:ascii="Times New Roman" w:hAnsi="Times New Roman" w:cs="Times New Roman"/>
          <w:sz w:val="24"/>
          <w:szCs w:val="24"/>
        </w:rPr>
      </w:pPr>
      <w:r w:rsidRPr="00EF225B">
        <w:rPr>
          <w:rFonts w:ascii="Times New Roman" w:hAnsi="Times New Roman" w:cs="Times New Roman"/>
          <w:sz w:val="24"/>
          <w:szCs w:val="24"/>
        </w:rPr>
        <w:t>- создание условий для развития приоритетных видов туризма.</w:t>
      </w:r>
    </w:p>
    <w:p w:rsidR="00824F41" w:rsidRPr="00EF225B" w:rsidRDefault="00824F41" w:rsidP="00824F41">
      <w:pPr>
        <w:pStyle w:val="ConsPlusNormal"/>
        <w:ind w:firstLine="851"/>
        <w:jc w:val="both"/>
        <w:rPr>
          <w:rFonts w:ascii="Times New Roman" w:hAnsi="Times New Roman" w:cs="Times New Roman"/>
          <w:sz w:val="24"/>
          <w:szCs w:val="24"/>
        </w:rPr>
      </w:pPr>
      <w:r w:rsidRPr="00EF225B">
        <w:rPr>
          <w:rFonts w:ascii="Times New Roman" w:hAnsi="Times New Roman" w:cs="Times New Roman"/>
          <w:sz w:val="24"/>
          <w:szCs w:val="24"/>
        </w:rPr>
        <w:t>3. В сфере молодежной политики</w:t>
      </w:r>
      <w:r w:rsidRPr="00EF225B">
        <w:rPr>
          <w:sz w:val="24"/>
          <w:szCs w:val="24"/>
        </w:rPr>
        <w:t xml:space="preserve"> </w:t>
      </w:r>
      <w:r w:rsidRPr="00EF225B">
        <w:rPr>
          <w:rFonts w:ascii="Times New Roman" w:hAnsi="Times New Roman" w:cs="Times New Roman"/>
          <w:sz w:val="24"/>
          <w:szCs w:val="24"/>
        </w:rPr>
        <w:t>при реализации Программы определены:</w:t>
      </w:r>
    </w:p>
    <w:p w:rsidR="00824F41" w:rsidRPr="00EF225B" w:rsidRDefault="00824F41" w:rsidP="00824F41">
      <w:pPr>
        <w:pStyle w:val="ConsPlusNormal"/>
        <w:ind w:firstLine="851"/>
        <w:jc w:val="both"/>
        <w:rPr>
          <w:rFonts w:ascii="Times New Roman" w:hAnsi="Times New Roman" w:cs="Times New Roman"/>
          <w:sz w:val="24"/>
          <w:szCs w:val="24"/>
        </w:rPr>
      </w:pPr>
      <w:r w:rsidRPr="00EF225B">
        <w:rPr>
          <w:rFonts w:ascii="Times New Roman" w:hAnsi="Times New Roman" w:cs="Times New Roman"/>
          <w:sz w:val="24"/>
          <w:szCs w:val="24"/>
        </w:rPr>
        <w:t>- поддержка и обеспечение эффективного взаимодействия с молодежью;</w:t>
      </w:r>
    </w:p>
    <w:p w:rsidR="00824F41" w:rsidRPr="00EF225B" w:rsidRDefault="00824F41" w:rsidP="00824F41">
      <w:pPr>
        <w:pStyle w:val="ConsPlusNormal"/>
        <w:ind w:firstLine="851"/>
        <w:jc w:val="both"/>
        <w:rPr>
          <w:rFonts w:ascii="Times New Roman" w:hAnsi="Times New Roman" w:cs="Times New Roman"/>
          <w:sz w:val="24"/>
          <w:szCs w:val="24"/>
        </w:rPr>
      </w:pPr>
      <w:r w:rsidRPr="00EF225B">
        <w:rPr>
          <w:rFonts w:ascii="Times New Roman" w:hAnsi="Times New Roman" w:cs="Times New Roman"/>
          <w:sz w:val="24"/>
          <w:szCs w:val="24"/>
        </w:rPr>
        <w:t>- совершенствование форм и методов работы по патриотическому воспитанию граждан.</w:t>
      </w:r>
    </w:p>
    <w:p w:rsidR="00824F41" w:rsidRPr="00EF225B" w:rsidRDefault="00824F41" w:rsidP="00824F41">
      <w:pPr>
        <w:pStyle w:val="ConsPlusNormal"/>
        <w:ind w:firstLine="851"/>
        <w:jc w:val="both"/>
        <w:rPr>
          <w:rFonts w:ascii="Times New Roman" w:hAnsi="Times New Roman" w:cs="Times New Roman"/>
          <w:sz w:val="24"/>
          <w:szCs w:val="24"/>
        </w:rPr>
      </w:pPr>
    </w:p>
    <w:p w:rsidR="00824F41" w:rsidRPr="00EF225B" w:rsidRDefault="00824F41" w:rsidP="00824F41">
      <w:pPr>
        <w:widowControl w:val="0"/>
        <w:autoSpaceDE w:val="0"/>
        <w:autoSpaceDN w:val="0"/>
        <w:spacing w:after="0" w:line="240" w:lineRule="auto"/>
        <w:jc w:val="center"/>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74320B" w:rsidRDefault="0074320B"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74320B" w:rsidRDefault="0074320B"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74320B" w:rsidRDefault="0074320B"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74320B" w:rsidRDefault="0074320B"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74320B" w:rsidRDefault="0074320B"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74320B" w:rsidRPr="00EF225B" w:rsidRDefault="0074320B"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24F41" w:rsidRPr="00EF225B" w:rsidRDefault="00824F41"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p>
    <w:p w:rsidR="008C3892" w:rsidRPr="00EF225B" w:rsidRDefault="008C3892"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lastRenderedPageBreak/>
        <w:t>Приложение № 1</w:t>
      </w:r>
    </w:p>
    <w:p w:rsidR="00B86164" w:rsidRPr="00EF225B" w:rsidRDefault="008C3892"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 муниципальной программе «</w:t>
      </w:r>
      <w:r w:rsidR="00082DD1" w:rsidRPr="00EF225B">
        <w:rPr>
          <w:rFonts w:ascii="Times New Roman" w:eastAsiaTheme="minorEastAsia" w:hAnsi="Times New Roman" w:cs="Times New Roman"/>
          <w:sz w:val="24"/>
          <w:szCs w:val="24"/>
        </w:rPr>
        <w:t xml:space="preserve">Развитие физической культуры, спорта, туризма и молодежной политики в Анивском </w:t>
      </w:r>
    </w:p>
    <w:p w:rsidR="008C3892" w:rsidRPr="00EF225B" w:rsidRDefault="00B86164" w:rsidP="00A172BF">
      <w:pPr>
        <w:widowControl w:val="0"/>
        <w:autoSpaceDE w:val="0"/>
        <w:autoSpaceDN w:val="0"/>
        <w:spacing w:after="0" w:line="240" w:lineRule="auto"/>
        <w:ind w:left="5529"/>
        <w:jc w:val="right"/>
        <w:rPr>
          <w:rFonts w:ascii="Times New Roman" w:eastAsiaTheme="minorEastAsia" w:hAnsi="Times New Roman" w:cs="Times New Roman"/>
          <w:sz w:val="24"/>
          <w:szCs w:val="24"/>
        </w:rPr>
      </w:pPr>
      <w:r w:rsidRPr="00EF225B">
        <w:rPr>
          <w:rFonts w:ascii="Times New Roman" w:hAnsi="Times New Roman" w:cs="Times New Roman"/>
          <w:sz w:val="24"/>
          <w:szCs w:val="24"/>
        </w:rPr>
        <w:t>муниципальном</w:t>
      </w:r>
      <w:r w:rsidR="00082DD1" w:rsidRPr="00EF225B">
        <w:rPr>
          <w:rFonts w:ascii="Times New Roman" w:eastAsiaTheme="minorEastAsia" w:hAnsi="Times New Roman" w:cs="Times New Roman"/>
          <w:sz w:val="24"/>
          <w:szCs w:val="24"/>
        </w:rPr>
        <w:t xml:space="preserve"> округе»</w:t>
      </w:r>
    </w:p>
    <w:p w:rsidR="008C3892" w:rsidRPr="00EF225B" w:rsidRDefault="008C3892" w:rsidP="00CA18AF">
      <w:pPr>
        <w:widowControl w:val="0"/>
        <w:autoSpaceDE w:val="0"/>
        <w:autoSpaceDN w:val="0"/>
        <w:spacing w:after="0" w:line="240" w:lineRule="auto"/>
        <w:jc w:val="center"/>
        <w:rPr>
          <w:rFonts w:ascii="Times New Roman" w:eastAsiaTheme="minorEastAsia" w:hAnsi="Times New Roman" w:cs="Times New Roman"/>
          <w:b/>
          <w:sz w:val="24"/>
          <w:szCs w:val="24"/>
        </w:rPr>
      </w:pPr>
    </w:p>
    <w:p w:rsidR="00A15128" w:rsidRPr="00EF225B" w:rsidRDefault="00A15128" w:rsidP="00CA18AF">
      <w:pPr>
        <w:widowControl w:val="0"/>
        <w:autoSpaceDE w:val="0"/>
        <w:autoSpaceDN w:val="0"/>
        <w:spacing w:after="0" w:line="240" w:lineRule="auto"/>
        <w:jc w:val="center"/>
        <w:rPr>
          <w:rFonts w:ascii="Times New Roman" w:eastAsiaTheme="minorEastAsia" w:hAnsi="Times New Roman" w:cs="Times New Roman"/>
          <w:b/>
          <w:sz w:val="24"/>
          <w:szCs w:val="24"/>
        </w:rPr>
      </w:pPr>
      <w:r w:rsidRPr="00EF225B">
        <w:rPr>
          <w:rFonts w:ascii="Times New Roman" w:eastAsiaTheme="minorEastAsia" w:hAnsi="Times New Roman" w:cs="Times New Roman"/>
          <w:b/>
          <w:sz w:val="24"/>
          <w:szCs w:val="24"/>
        </w:rPr>
        <w:t>ПАСПОРТ</w:t>
      </w:r>
    </w:p>
    <w:p w:rsidR="00A15128" w:rsidRPr="00EF225B" w:rsidRDefault="00A15128" w:rsidP="00CA18AF">
      <w:pPr>
        <w:widowControl w:val="0"/>
        <w:autoSpaceDE w:val="0"/>
        <w:autoSpaceDN w:val="0"/>
        <w:spacing w:after="0" w:line="240" w:lineRule="auto"/>
        <w:jc w:val="center"/>
        <w:rPr>
          <w:rFonts w:ascii="Times New Roman" w:eastAsiaTheme="minorEastAsia" w:hAnsi="Times New Roman" w:cs="Times New Roman"/>
          <w:b/>
          <w:sz w:val="24"/>
          <w:szCs w:val="24"/>
        </w:rPr>
      </w:pPr>
      <w:r w:rsidRPr="00EF225B">
        <w:rPr>
          <w:rFonts w:ascii="Times New Roman" w:eastAsiaTheme="minorEastAsia" w:hAnsi="Times New Roman" w:cs="Times New Roman"/>
          <w:b/>
          <w:sz w:val="24"/>
          <w:szCs w:val="24"/>
        </w:rPr>
        <w:t xml:space="preserve">МУНИЦИПАЛЬНОЙ ПРОГРАММЫ </w:t>
      </w:r>
    </w:p>
    <w:p w:rsidR="0093506B" w:rsidRPr="00EF225B" w:rsidRDefault="001F552E" w:rsidP="00CA18AF">
      <w:pPr>
        <w:widowControl w:val="0"/>
        <w:autoSpaceDE w:val="0"/>
        <w:autoSpaceDN w:val="0"/>
        <w:spacing w:after="0" w:line="288" w:lineRule="auto"/>
        <w:jc w:val="center"/>
        <w:rPr>
          <w:rFonts w:ascii="Times New Roman" w:eastAsiaTheme="minorEastAsia" w:hAnsi="Times New Roman" w:cs="Times New Roman"/>
          <w:b/>
          <w:sz w:val="24"/>
          <w:szCs w:val="24"/>
        </w:rPr>
      </w:pPr>
      <w:r w:rsidRPr="00EF225B">
        <w:rPr>
          <w:rFonts w:ascii="Times New Roman" w:eastAsiaTheme="minorEastAsia" w:hAnsi="Times New Roman" w:cs="Times New Roman"/>
          <w:b/>
          <w:sz w:val="24"/>
          <w:szCs w:val="24"/>
        </w:rPr>
        <w:t>«</w:t>
      </w:r>
      <w:r w:rsidR="00082DD1" w:rsidRPr="00EF225B">
        <w:rPr>
          <w:rFonts w:ascii="Times New Roman" w:eastAsiaTheme="minorEastAsia" w:hAnsi="Times New Roman" w:cs="Times New Roman"/>
          <w:b/>
          <w:sz w:val="24"/>
          <w:szCs w:val="24"/>
        </w:rPr>
        <w:t xml:space="preserve">Развитие физической культуры, спорта, туризма и молодежной политики в Анивском </w:t>
      </w:r>
      <w:r w:rsidR="00B86164" w:rsidRPr="00EF225B">
        <w:rPr>
          <w:rFonts w:ascii="Times New Roman" w:eastAsiaTheme="minorEastAsia" w:hAnsi="Times New Roman" w:cs="Times New Roman"/>
          <w:b/>
          <w:sz w:val="24"/>
          <w:szCs w:val="24"/>
        </w:rPr>
        <w:t>муниципальном</w:t>
      </w:r>
      <w:r w:rsidR="00082DD1" w:rsidRPr="00EF225B">
        <w:rPr>
          <w:rFonts w:ascii="Times New Roman" w:eastAsiaTheme="minorEastAsia" w:hAnsi="Times New Roman" w:cs="Times New Roman"/>
          <w:b/>
          <w:sz w:val="24"/>
          <w:szCs w:val="24"/>
        </w:rPr>
        <w:t xml:space="preserve"> округе</w:t>
      </w:r>
      <w:r w:rsidRPr="00EF225B">
        <w:rPr>
          <w:rFonts w:ascii="Times New Roman" w:eastAsiaTheme="minorEastAsia" w:hAnsi="Times New Roman" w:cs="Times New Roman"/>
          <w:b/>
          <w:sz w:val="24"/>
          <w:szCs w:val="24"/>
        </w:rPr>
        <w:t>»</w:t>
      </w:r>
    </w:p>
    <w:p w:rsidR="0093506B" w:rsidRPr="00EF225B" w:rsidRDefault="006A6314" w:rsidP="00CA18AF">
      <w:pPr>
        <w:pStyle w:val="a3"/>
        <w:widowControl w:val="0"/>
        <w:autoSpaceDE w:val="0"/>
        <w:autoSpaceDN w:val="0"/>
        <w:spacing w:after="0" w:line="288" w:lineRule="auto"/>
        <w:ind w:left="0"/>
        <w:jc w:val="center"/>
        <w:outlineLvl w:val="2"/>
        <w:rPr>
          <w:rFonts w:ascii="Times New Roman" w:hAnsi="Times New Roman" w:cs="Times New Roman"/>
          <w:b/>
          <w:sz w:val="24"/>
          <w:szCs w:val="24"/>
        </w:rPr>
      </w:pPr>
      <w:r w:rsidRPr="00EF225B">
        <w:rPr>
          <w:rFonts w:ascii="Times New Roman" w:hAnsi="Times New Roman" w:cs="Times New Roman"/>
          <w:b/>
          <w:sz w:val="24"/>
          <w:szCs w:val="24"/>
        </w:rPr>
        <w:t xml:space="preserve">Раздел 1. </w:t>
      </w:r>
      <w:r w:rsidR="00A15128" w:rsidRPr="00EF225B">
        <w:rPr>
          <w:rFonts w:ascii="Times New Roman" w:hAnsi="Times New Roman" w:cs="Times New Roman"/>
          <w:b/>
          <w:sz w:val="24"/>
          <w:szCs w:val="24"/>
        </w:rPr>
        <w:t>Основные положения</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80" w:firstRow="0" w:lastRow="0" w:firstColumn="1" w:lastColumn="0" w:noHBand="0" w:noVBand="1"/>
      </w:tblPr>
      <w:tblGrid>
        <w:gridCol w:w="3873"/>
        <w:gridCol w:w="5661"/>
      </w:tblGrid>
      <w:tr w:rsidR="00D13B66" w:rsidRPr="00EF225B" w:rsidTr="008B4896">
        <w:trPr>
          <w:trHeight w:val="620"/>
        </w:trPr>
        <w:tc>
          <w:tcPr>
            <w:tcW w:w="3873" w:type="dxa"/>
          </w:tcPr>
          <w:p w:rsidR="00A15128" w:rsidRPr="00EF225B" w:rsidRDefault="00A15128"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 xml:space="preserve">Ответственный исполнитель Программы </w:t>
            </w:r>
          </w:p>
        </w:tc>
        <w:tc>
          <w:tcPr>
            <w:tcW w:w="5661" w:type="dxa"/>
          </w:tcPr>
          <w:p w:rsidR="00A15128" w:rsidRPr="00EF225B" w:rsidRDefault="00780243" w:rsidP="00D723FC">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А</w:t>
            </w:r>
            <w:r w:rsidR="00082DD1" w:rsidRPr="00EF225B">
              <w:rPr>
                <w:rFonts w:ascii="Times New Roman" w:eastAsiaTheme="minorEastAsia" w:hAnsi="Times New Roman" w:cs="Times New Roman"/>
                <w:sz w:val="24"/>
                <w:szCs w:val="24"/>
              </w:rPr>
              <w:t xml:space="preserve">дминистрации Анивского </w:t>
            </w:r>
            <w:r w:rsidR="00B86164" w:rsidRPr="00EF225B">
              <w:rPr>
                <w:rFonts w:ascii="Times New Roman" w:eastAsiaTheme="minorEastAsia" w:hAnsi="Times New Roman" w:cs="Times New Roman"/>
                <w:sz w:val="24"/>
                <w:szCs w:val="24"/>
              </w:rPr>
              <w:t>муниципального</w:t>
            </w:r>
            <w:r w:rsidR="00082DD1" w:rsidRPr="00EF225B">
              <w:rPr>
                <w:rFonts w:ascii="Times New Roman" w:eastAsiaTheme="minorEastAsia" w:hAnsi="Times New Roman" w:cs="Times New Roman"/>
                <w:sz w:val="24"/>
                <w:szCs w:val="24"/>
              </w:rPr>
              <w:t xml:space="preserve"> округа</w:t>
            </w:r>
            <w:r w:rsidR="0093506B" w:rsidRPr="00EF225B">
              <w:rPr>
                <w:rFonts w:ascii="Times New Roman" w:eastAsiaTheme="minorEastAsia" w:hAnsi="Times New Roman" w:cs="Times New Roman"/>
                <w:sz w:val="24"/>
                <w:szCs w:val="24"/>
              </w:rPr>
              <w:t xml:space="preserve"> (</w:t>
            </w:r>
            <w:r w:rsidR="00D723FC" w:rsidRPr="00EF225B">
              <w:rPr>
                <w:rFonts w:ascii="Times New Roman" w:eastAsiaTheme="minorEastAsia" w:hAnsi="Times New Roman" w:cs="Times New Roman"/>
                <w:sz w:val="24"/>
                <w:szCs w:val="24"/>
              </w:rPr>
              <w:t>Администрация МО</w:t>
            </w:r>
            <w:r w:rsidR="0093506B" w:rsidRPr="00EF225B">
              <w:rPr>
                <w:rFonts w:ascii="Times New Roman" w:eastAsiaTheme="minorEastAsia" w:hAnsi="Times New Roman" w:cs="Times New Roman"/>
                <w:sz w:val="24"/>
                <w:szCs w:val="24"/>
              </w:rPr>
              <w:t>)</w:t>
            </w:r>
          </w:p>
        </w:tc>
      </w:tr>
      <w:tr w:rsidR="00D13B66" w:rsidRPr="00EF225B" w:rsidTr="008B4896">
        <w:trPr>
          <w:trHeight w:val="831"/>
        </w:trPr>
        <w:tc>
          <w:tcPr>
            <w:tcW w:w="3873" w:type="dxa"/>
          </w:tcPr>
          <w:p w:rsidR="00A15128" w:rsidRPr="00EF225B" w:rsidRDefault="00A15128"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Соисполнители</w:t>
            </w:r>
          </w:p>
        </w:tc>
        <w:tc>
          <w:tcPr>
            <w:tcW w:w="5661" w:type="dxa"/>
          </w:tcPr>
          <w:p w:rsidR="00A15128" w:rsidRPr="00EF225B" w:rsidRDefault="00082DD1"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Отдел культуры, спорта, туризма и молодежной политики МКУ «ЦОФМУСС» (далее – ЦОФМУСС)</w:t>
            </w:r>
          </w:p>
        </w:tc>
      </w:tr>
      <w:tr w:rsidR="00D13B66" w:rsidRPr="00EF225B" w:rsidTr="00824F41">
        <w:trPr>
          <w:trHeight w:val="5012"/>
        </w:trPr>
        <w:tc>
          <w:tcPr>
            <w:tcW w:w="3873" w:type="dxa"/>
          </w:tcPr>
          <w:p w:rsidR="00A15128" w:rsidRPr="00EF225B" w:rsidRDefault="00A15128"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Участники</w:t>
            </w:r>
          </w:p>
        </w:tc>
        <w:tc>
          <w:tcPr>
            <w:tcW w:w="5661" w:type="dxa"/>
          </w:tcPr>
          <w:p w:rsidR="00417575" w:rsidRPr="00EF225B" w:rsidRDefault="00417575"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Отдел образования ДСР</w:t>
            </w:r>
          </w:p>
          <w:p w:rsidR="00082DD1" w:rsidRPr="00EF225B" w:rsidRDefault="00082DD1"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М</w:t>
            </w:r>
            <w:r w:rsidR="00417575" w:rsidRPr="00EF225B">
              <w:rPr>
                <w:rFonts w:ascii="Times New Roman" w:eastAsiaTheme="minorEastAsia" w:hAnsi="Times New Roman" w:cs="Times New Roman"/>
                <w:sz w:val="24"/>
                <w:szCs w:val="24"/>
              </w:rPr>
              <w:t xml:space="preserve">униципальное автономное учреждение дополнительного образования </w:t>
            </w:r>
            <w:r w:rsidRPr="00EF225B">
              <w:rPr>
                <w:rFonts w:ascii="Times New Roman" w:eastAsiaTheme="minorEastAsia" w:hAnsi="Times New Roman" w:cs="Times New Roman"/>
                <w:sz w:val="24"/>
                <w:szCs w:val="24"/>
              </w:rPr>
              <w:t>«С</w:t>
            </w:r>
            <w:r w:rsidR="00417575" w:rsidRPr="00EF225B">
              <w:rPr>
                <w:rFonts w:ascii="Times New Roman" w:eastAsiaTheme="minorEastAsia" w:hAnsi="Times New Roman" w:cs="Times New Roman"/>
                <w:sz w:val="24"/>
                <w:szCs w:val="24"/>
              </w:rPr>
              <w:t xml:space="preserve">портивная </w:t>
            </w:r>
            <w:r w:rsidRPr="00EF225B">
              <w:rPr>
                <w:rFonts w:ascii="Times New Roman" w:eastAsiaTheme="minorEastAsia" w:hAnsi="Times New Roman" w:cs="Times New Roman"/>
                <w:sz w:val="24"/>
                <w:szCs w:val="24"/>
              </w:rPr>
              <w:t>школа г. Анива» (далее- СШ г. Анива);</w:t>
            </w:r>
          </w:p>
          <w:p w:rsidR="00082DD1" w:rsidRPr="00EF225B" w:rsidRDefault="00417575"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 xml:space="preserve">Муниципальное автономное учреждение дополнительного образования </w:t>
            </w:r>
            <w:r w:rsidR="00082DD1" w:rsidRPr="00EF225B">
              <w:rPr>
                <w:rFonts w:ascii="Times New Roman" w:eastAsiaTheme="minorEastAsia" w:hAnsi="Times New Roman" w:cs="Times New Roman"/>
                <w:sz w:val="24"/>
                <w:szCs w:val="24"/>
              </w:rPr>
              <w:t>«Спортивна</w:t>
            </w:r>
            <w:r w:rsidRPr="00EF225B">
              <w:rPr>
                <w:rFonts w:ascii="Times New Roman" w:eastAsiaTheme="minorEastAsia" w:hAnsi="Times New Roman" w:cs="Times New Roman"/>
                <w:sz w:val="24"/>
                <w:szCs w:val="24"/>
              </w:rPr>
              <w:t>я</w:t>
            </w:r>
            <w:r w:rsidR="00082DD1" w:rsidRPr="00EF225B">
              <w:rPr>
                <w:rFonts w:ascii="Times New Roman" w:eastAsiaTheme="minorEastAsia" w:hAnsi="Times New Roman" w:cs="Times New Roman"/>
                <w:sz w:val="24"/>
                <w:szCs w:val="24"/>
              </w:rPr>
              <w:t xml:space="preserve"> школа по плаванию «Авангард» (</w:t>
            </w:r>
            <w:r w:rsidRPr="00EF225B">
              <w:rPr>
                <w:rFonts w:ascii="Times New Roman" w:eastAsiaTheme="minorEastAsia" w:hAnsi="Times New Roman" w:cs="Times New Roman"/>
                <w:sz w:val="24"/>
                <w:szCs w:val="24"/>
              </w:rPr>
              <w:t>далее – СШ «Авангард»;</w:t>
            </w:r>
          </w:p>
          <w:p w:rsidR="00A15128" w:rsidRPr="00EF225B" w:rsidRDefault="00A15128"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М</w:t>
            </w:r>
            <w:r w:rsidR="00417575" w:rsidRPr="00EF225B">
              <w:rPr>
                <w:rFonts w:ascii="Times New Roman" w:eastAsiaTheme="minorEastAsia" w:hAnsi="Times New Roman" w:cs="Times New Roman"/>
                <w:sz w:val="24"/>
                <w:szCs w:val="24"/>
              </w:rPr>
              <w:t xml:space="preserve">униципальное бюджетное учреждение </w:t>
            </w:r>
            <w:r w:rsidRPr="00EF225B">
              <w:rPr>
                <w:rFonts w:ascii="Times New Roman" w:eastAsiaTheme="minorEastAsia" w:hAnsi="Times New Roman" w:cs="Times New Roman"/>
                <w:sz w:val="24"/>
                <w:szCs w:val="24"/>
              </w:rPr>
              <w:t>Анивское «Благоустройство»</w:t>
            </w:r>
            <w:r w:rsidR="0093506B" w:rsidRPr="00EF225B">
              <w:rPr>
                <w:rFonts w:ascii="Times New Roman" w:eastAsiaTheme="minorEastAsia" w:hAnsi="Times New Roman" w:cs="Times New Roman"/>
                <w:sz w:val="24"/>
                <w:szCs w:val="24"/>
              </w:rPr>
              <w:t xml:space="preserve"> (далее –Благоустройство)</w:t>
            </w:r>
            <w:r w:rsidRPr="00EF225B">
              <w:rPr>
                <w:rFonts w:ascii="Times New Roman" w:eastAsiaTheme="minorEastAsia" w:hAnsi="Times New Roman" w:cs="Times New Roman"/>
                <w:sz w:val="24"/>
                <w:szCs w:val="24"/>
              </w:rPr>
              <w:t>;</w:t>
            </w:r>
          </w:p>
          <w:p w:rsidR="00A15128" w:rsidRPr="00EF225B" w:rsidRDefault="00780243"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Муниципальное</w:t>
            </w:r>
            <w:r w:rsidR="00417575" w:rsidRPr="00EF225B">
              <w:rPr>
                <w:sz w:val="24"/>
                <w:szCs w:val="24"/>
              </w:rPr>
              <w:t xml:space="preserve"> </w:t>
            </w:r>
            <w:r w:rsidR="00417575" w:rsidRPr="00EF225B">
              <w:rPr>
                <w:rFonts w:ascii="Times New Roman" w:eastAsiaTheme="minorEastAsia" w:hAnsi="Times New Roman" w:cs="Times New Roman"/>
                <w:sz w:val="24"/>
                <w:szCs w:val="24"/>
              </w:rPr>
              <w:t>бюджетное учреждение</w:t>
            </w:r>
            <w:r w:rsidR="00A15128" w:rsidRPr="00EF225B">
              <w:rPr>
                <w:rFonts w:ascii="Times New Roman" w:eastAsiaTheme="minorEastAsia" w:hAnsi="Times New Roman" w:cs="Times New Roman"/>
                <w:sz w:val="24"/>
                <w:szCs w:val="24"/>
              </w:rPr>
              <w:t xml:space="preserve"> </w:t>
            </w:r>
            <w:r w:rsidR="00417575" w:rsidRPr="00EF225B">
              <w:rPr>
                <w:rFonts w:ascii="Times New Roman" w:eastAsiaTheme="minorEastAsia" w:hAnsi="Times New Roman" w:cs="Times New Roman"/>
                <w:sz w:val="24"/>
                <w:szCs w:val="24"/>
              </w:rPr>
              <w:t>«</w:t>
            </w:r>
            <w:r w:rsidR="00A15128" w:rsidRPr="00EF225B">
              <w:rPr>
                <w:rFonts w:ascii="Times New Roman" w:eastAsiaTheme="minorEastAsia" w:hAnsi="Times New Roman" w:cs="Times New Roman"/>
                <w:sz w:val="24"/>
                <w:szCs w:val="24"/>
              </w:rPr>
              <w:t>Отдел капитального строительства» Анивского городского округа</w:t>
            </w:r>
            <w:r w:rsidR="0093506B" w:rsidRPr="00EF225B">
              <w:rPr>
                <w:rFonts w:ascii="Times New Roman" w:eastAsiaTheme="minorEastAsia" w:hAnsi="Times New Roman" w:cs="Times New Roman"/>
                <w:sz w:val="24"/>
                <w:szCs w:val="24"/>
              </w:rPr>
              <w:t xml:space="preserve"> (далее – ОКС)</w:t>
            </w:r>
            <w:r w:rsidR="00417575" w:rsidRPr="00EF225B">
              <w:rPr>
                <w:rFonts w:ascii="Times New Roman" w:eastAsiaTheme="minorEastAsia" w:hAnsi="Times New Roman" w:cs="Times New Roman"/>
                <w:sz w:val="24"/>
                <w:szCs w:val="24"/>
              </w:rPr>
              <w:t>;</w:t>
            </w:r>
          </w:p>
          <w:p w:rsidR="00417575" w:rsidRPr="00EF225B" w:rsidRDefault="00417575"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Муниципальное автономное общеобразовательное учреждение «Средняя общеобразовательная школа № 2 г. Анива» (далее - МАОУ СОШ № 2 г. Анива)</w:t>
            </w:r>
          </w:p>
          <w:p w:rsidR="00417575" w:rsidRPr="00EF225B" w:rsidRDefault="00417575"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Муниципальное бюджетное учреждение дополнительного образования «Детский дом творчества» (далее - МБУДО «ДДТ»)</w:t>
            </w:r>
          </w:p>
        </w:tc>
      </w:tr>
      <w:tr w:rsidR="00D13B66" w:rsidRPr="00EF225B" w:rsidTr="008B4896">
        <w:trPr>
          <w:trHeight w:val="257"/>
        </w:trPr>
        <w:tc>
          <w:tcPr>
            <w:tcW w:w="3873" w:type="dxa"/>
          </w:tcPr>
          <w:p w:rsidR="00A15128" w:rsidRPr="00EF225B" w:rsidRDefault="00A15128"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Период реализации</w:t>
            </w:r>
          </w:p>
        </w:tc>
        <w:tc>
          <w:tcPr>
            <w:tcW w:w="5661" w:type="dxa"/>
          </w:tcPr>
          <w:p w:rsidR="00A15128" w:rsidRPr="00EF225B" w:rsidRDefault="00A15128"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2025 - 2030 годы</w:t>
            </w:r>
          </w:p>
        </w:tc>
      </w:tr>
      <w:tr w:rsidR="00D13B66" w:rsidRPr="00EF225B" w:rsidTr="008B4896">
        <w:trPr>
          <w:trHeight w:val="1935"/>
        </w:trPr>
        <w:tc>
          <w:tcPr>
            <w:tcW w:w="3873" w:type="dxa"/>
          </w:tcPr>
          <w:p w:rsidR="00A15128" w:rsidRPr="00EF225B" w:rsidRDefault="00A15128"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Цели Программы</w:t>
            </w:r>
          </w:p>
        </w:tc>
        <w:tc>
          <w:tcPr>
            <w:tcW w:w="5661" w:type="dxa"/>
          </w:tcPr>
          <w:p w:rsidR="00417575" w:rsidRPr="00EF225B" w:rsidRDefault="00417575" w:rsidP="00CA18AF">
            <w:pPr>
              <w:pStyle w:val="ConsPlusNormal"/>
              <w:jc w:val="both"/>
              <w:rPr>
                <w:rFonts w:ascii="Times New Roman" w:hAnsi="Times New Roman" w:cs="Times New Roman"/>
                <w:sz w:val="24"/>
                <w:szCs w:val="24"/>
              </w:rPr>
            </w:pPr>
            <w:r w:rsidRPr="00EF225B">
              <w:rPr>
                <w:rFonts w:ascii="Times New Roman" w:hAnsi="Times New Roman" w:cs="Times New Roman"/>
                <w:sz w:val="24"/>
                <w:szCs w:val="24"/>
              </w:rPr>
              <w:t>Цель № 1</w:t>
            </w:r>
            <w:r w:rsidR="00532CDE" w:rsidRPr="00EF225B">
              <w:rPr>
                <w:rFonts w:ascii="Times New Roman" w:hAnsi="Times New Roman" w:cs="Times New Roman"/>
                <w:sz w:val="24"/>
                <w:szCs w:val="24"/>
              </w:rPr>
              <w:t>:</w:t>
            </w:r>
            <w:r w:rsidRPr="00EF225B">
              <w:rPr>
                <w:rFonts w:ascii="Times New Roman" w:hAnsi="Times New Roman" w:cs="Times New Roman"/>
                <w:sz w:val="24"/>
                <w:szCs w:val="24"/>
              </w:rPr>
              <w:t xml:space="preserve"> "Увеличение доли граждан, систематически занимающихся физической культурой и спортом, до </w:t>
            </w:r>
            <w:r w:rsidR="000977A8" w:rsidRPr="00EF225B">
              <w:rPr>
                <w:rFonts w:ascii="Times New Roman" w:hAnsi="Times New Roman" w:cs="Times New Roman"/>
                <w:sz w:val="24"/>
                <w:szCs w:val="24"/>
              </w:rPr>
              <w:t xml:space="preserve">73,3 </w:t>
            </w:r>
            <w:r w:rsidRPr="00EF225B">
              <w:rPr>
                <w:rFonts w:ascii="Times New Roman" w:hAnsi="Times New Roman" w:cs="Times New Roman"/>
                <w:sz w:val="24"/>
                <w:szCs w:val="24"/>
              </w:rPr>
              <w:t>% к 2030 году";</w:t>
            </w:r>
          </w:p>
          <w:p w:rsidR="00417575" w:rsidRPr="00EF225B" w:rsidRDefault="00417575" w:rsidP="00CA18AF">
            <w:pPr>
              <w:pStyle w:val="ConsPlusNormal"/>
              <w:jc w:val="both"/>
              <w:rPr>
                <w:rFonts w:ascii="Times New Roman" w:hAnsi="Times New Roman" w:cs="Times New Roman"/>
                <w:sz w:val="24"/>
                <w:szCs w:val="24"/>
              </w:rPr>
            </w:pPr>
            <w:r w:rsidRPr="00EF225B">
              <w:rPr>
                <w:rFonts w:ascii="Times New Roman" w:hAnsi="Times New Roman" w:cs="Times New Roman"/>
                <w:sz w:val="24"/>
                <w:szCs w:val="24"/>
              </w:rPr>
              <w:t>Цель № 2</w:t>
            </w:r>
            <w:r w:rsidR="00532CDE" w:rsidRPr="00EF225B">
              <w:rPr>
                <w:rFonts w:ascii="Times New Roman" w:hAnsi="Times New Roman" w:cs="Times New Roman"/>
                <w:sz w:val="24"/>
                <w:szCs w:val="24"/>
              </w:rPr>
              <w:t>:</w:t>
            </w:r>
            <w:r w:rsidRPr="00EF225B">
              <w:rPr>
                <w:rFonts w:ascii="Times New Roman" w:hAnsi="Times New Roman" w:cs="Times New Roman"/>
                <w:sz w:val="24"/>
                <w:szCs w:val="24"/>
              </w:rPr>
              <w:t xml:space="preserve"> «Развитие внутреннего туризма»;</w:t>
            </w:r>
          </w:p>
          <w:p w:rsidR="00A15128" w:rsidRPr="00EF225B" w:rsidRDefault="00073639" w:rsidP="000977A8">
            <w:pPr>
              <w:pStyle w:val="ConsPlusNormal"/>
              <w:jc w:val="both"/>
              <w:rPr>
                <w:rFonts w:ascii="Times New Roman" w:hAnsi="Times New Roman" w:cs="Times New Roman"/>
                <w:sz w:val="24"/>
                <w:szCs w:val="24"/>
              </w:rPr>
            </w:pPr>
            <w:r w:rsidRPr="00EF225B">
              <w:rPr>
                <w:rFonts w:ascii="Times New Roman" w:hAnsi="Times New Roman" w:cs="Times New Roman"/>
                <w:sz w:val="24"/>
                <w:szCs w:val="24"/>
              </w:rPr>
              <w:t xml:space="preserve">Цель № </w:t>
            </w:r>
            <w:r w:rsidR="000977A8" w:rsidRPr="00EF225B">
              <w:rPr>
                <w:rFonts w:ascii="Times New Roman" w:hAnsi="Times New Roman" w:cs="Times New Roman"/>
                <w:sz w:val="24"/>
                <w:szCs w:val="24"/>
              </w:rPr>
              <w:t>3</w:t>
            </w:r>
            <w:r w:rsidRPr="00EF225B">
              <w:rPr>
                <w:rFonts w:ascii="Times New Roman" w:hAnsi="Times New Roman" w:cs="Times New Roman"/>
                <w:sz w:val="24"/>
                <w:szCs w:val="24"/>
              </w:rPr>
              <w:t>: «Создание условий для развития молодежной политики и патриотического воспитания молодежи»</w:t>
            </w:r>
          </w:p>
        </w:tc>
      </w:tr>
      <w:tr w:rsidR="00D13B66" w:rsidRPr="00EF225B" w:rsidTr="008B4896">
        <w:trPr>
          <w:trHeight w:val="337"/>
        </w:trPr>
        <w:tc>
          <w:tcPr>
            <w:tcW w:w="3873" w:type="dxa"/>
          </w:tcPr>
          <w:p w:rsidR="00A15128" w:rsidRPr="00EF225B" w:rsidRDefault="00A15128"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Направления (подпрограммы)</w:t>
            </w:r>
          </w:p>
        </w:tc>
        <w:tc>
          <w:tcPr>
            <w:tcW w:w="5661" w:type="dxa"/>
          </w:tcPr>
          <w:p w:rsidR="00A15128" w:rsidRPr="00EF225B" w:rsidRDefault="00A15128"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(отсутствуют)</w:t>
            </w:r>
          </w:p>
        </w:tc>
      </w:tr>
      <w:tr w:rsidR="00D13B66" w:rsidRPr="00EF225B" w:rsidTr="008B4896">
        <w:trPr>
          <w:trHeight w:val="917"/>
        </w:trPr>
        <w:tc>
          <w:tcPr>
            <w:tcW w:w="3873" w:type="dxa"/>
          </w:tcPr>
          <w:p w:rsidR="00A15128" w:rsidRPr="00EF225B" w:rsidRDefault="00A15128"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lastRenderedPageBreak/>
              <w:t>Объемы финансового обеспечения за весь период реализации</w:t>
            </w:r>
          </w:p>
        </w:tc>
        <w:tc>
          <w:tcPr>
            <w:tcW w:w="5661" w:type="dxa"/>
            <w:shd w:val="clear" w:color="auto" w:fill="auto"/>
          </w:tcPr>
          <w:p w:rsidR="00A15128" w:rsidRPr="00EF225B" w:rsidRDefault="001556BB" w:rsidP="00065174">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Объем финансового обеспечения муниципальной программы «Обеспечение населения Анивского муниципального округа Сахалинской области качественными услугами жилищно-коммунального хозяйства» отражен в приложении № 3 к Программе.</w:t>
            </w:r>
          </w:p>
        </w:tc>
      </w:tr>
      <w:tr w:rsidR="00D13B66" w:rsidRPr="00EF225B" w:rsidTr="008B4896">
        <w:trPr>
          <w:trHeight w:val="7499"/>
        </w:trPr>
        <w:tc>
          <w:tcPr>
            <w:tcW w:w="3873" w:type="dxa"/>
          </w:tcPr>
          <w:p w:rsidR="00A15128" w:rsidRPr="00EF225B" w:rsidRDefault="00A15128" w:rsidP="00CA18AF">
            <w:pPr>
              <w:widowControl w:val="0"/>
              <w:autoSpaceDE w:val="0"/>
              <w:autoSpaceDN w:val="0"/>
              <w:spacing w:after="0" w:line="240" w:lineRule="auto"/>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Влияние на достижение национальных целей/Государственная программа Сахалинской области</w:t>
            </w:r>
          </w:p>
        </w:tc>
        <w:tc>
          <w:tcPr>
            <w:tcW w:w="5661" w:type="dxa"/>
          </w:tcPr>
          <w:p w:rsidR="001E6D04" w:rsidRPr="00EF225B" w:rsidRDefault="001E6D04" w:rsidP="00CA18AF">
            <w:pPr>
              <w:pStyle w:val="ConsPlusNormal"/>
              <w:jc w:val="both"/>
              <w:rPr>
                <w:rFonts w:ascii="Times New Roman" w:hAnsi="Times New Roman" w:cs="Times New Roman"/>
                <w:b/>
                <w:sz w:val="24"/>
                <w:szCs w:val="24"/>
              </w:rPr>
            </w:pPr>
            <w:r w:rsidRPr="00EF225B">
              <w:rPr>
                <w:rFonts w:ascii="Times New Roman" w:hAnsi="Times New Roman" w:cs="Times New Roman"/>
                <w:b/>
                <w:sz w:val="24"/>
                <w:szCs w:val="24"/>
              </w:rPr>
              <w:t>В сфере физической культуры и спорта:</w:t>
            </w:r>
          </w:p>
          <w:p w:rsidR="001E6D04" w:rsidRPr="00EF225B" w:rsidRDefault="009625F8" w:rsidP="00CA18AF">
            <w:pPr>
              <w:widowControl w:val="0"/>
              <w:autoSpaceDE w:val="0"/>
              <w:autoSpaceDN w:val="0"/>
              <w:spacing w:after="0" w:line="240" w:lineRule="auto"/>
              <w:jc w:val="both"/>
              <w:rPr>
                <w:rFonts w:ascii="Times New Roman" w:hAnsi="Times New Roman" w:cs="Times New Roman"/>
                <w:sz w:val="24"/>
                <w:szCs w:val="24"/>
              </w:rPr>
            </w:pPr>
            <w:r w:rsidRPr="00EF225B">
              <w:rPr>
                <w:rFonts w:ascii="Times New Roman" w:hAnsi="Times New Roman" w:cs="Times New Roman"/>
                <w:sz w:val="24"/>
                <w:szCs w:val="24"/>
              </w:rPr>
              <w:t xml:space="preserve">Создание условий, обеспечивающих возможность гражданам систематически заниматься физической культурой и спортом/ </w:t>
            </w:r>
            <w:r w:rsidR="001E6D04" w:rsidRPr="00EF225B">
              <w:rPr>
                <w:rFonts w:ascii="Times New Roman" w:hAnsi="Times New Roman" w:cs="Times New Roman"/>
                <w:sz w:val="24"/>
                <w:szCs w:val="24"/>
              </w:rPr>
              <w:t>Государственная программа Сахалинской области "Развитие физической культуры и спорта в Сахалинской области", утвержденной постановлением Правительства Сахалинской области от 3 августа 2023 г. N 415.</w:t>
            </w:r>
          </w:p>
          <w:p w:rsidR="001E6D04" w:rsidRPr="00EF225B" w:rsidRDefault="001E6D04" w:rsidP="00CA18AF">
            <w:pPr>
              <w:pStyle w:val="ConsPlusNormal"/>
              <w:jc w:val="both"/>
              <w:rPr>
                <w:rFonts w:ascii="Times New Roman" w:hAnsi="Times New Roman" w:cs="Times New Roman"/>
                <w:b/>
                <w:sz w:val="24"/>
                <w:szCs w:val="24"/>
              </w:rPr>
            </w:pPr>
            <w:r w:rsidRPr="00EF225B">
              <w:rPr>
                <w:rFonts w:ascii="Times New Roman" w:hAnsi="Times New Roman" w:cs="Times New Roman"/>
                <w:b/>
                <w:sz w:val="24"/>
                <w:szCs w:val="24"/>
              </w:rPr>
              <w:t>В сфере туризма:</w:t>
            </w:r>
          </w:p>
          <w:p w:rsidR="001E6D04" w:rsidRPr="00EF225B" w:rsidRDefault="009625F8" w:rsidP="00CA18AF">
            <w:pPr>
              <w:pStyle w:val="ConsPlusNormal"/>
              <w:jc w:val="both"/>
              <w:rPr>
                <w:rFonts w:ascii="Times New Roman" w:hAnsi="Times New Roman" w:cs="Times New Roman"/>
                <w:sz w:val="24"/>
                <w:szCs w:val="24"/>
              </w:rPr>
            </w:pPr>
            <w:r w:rsidRPr="00EF225B">
              <w:rPr>
                <w:rFonts w:ascii="Times New Roman" w:hAnsi="Times New Roman" w:cs="Times New Roman"/>
                <w:sz w:val="24"/>
                <w:szCs w:val="24"/>
              </w:rPr>
              <w:t xml:space="preserve">Развитие внутреннего туризма/ </w:t>
            </w:r>
            <w:r w:rsidR="00532CDE" w:rsidRPr="00EF225B">
              <w:rPr>
                <w:rFonts w:ascii="Times New Roman" w:hAnsi="Times New Roman" w:cs="Times New Roman"/>
                <w:sz w:val="24"/>
                <w:szCs w:val="24"/>
              </w:rPr>
              <w:t>Государственная программа</w:t>
            </w:r>
            <w:r w:rsidR="001E6D04" w:rsidRPr="00EF225B">
              <w:rPr>
                <w:rFonts w:ascii="Times New Roman" w:hAnsi="Times New Roman" w:cs="Times New Roman"/>
                <w:sz w:val="24"/>
                <w:szCs w:val="24"/>
              </w:rPr>
              <w:t xml:space="preserve"> Сахалинской области "Развитие внутреннего и въездного туризма в Сахалинской области" и признании утратившими силу отдельных нормативных правовых актов Правительства Сахалинской области"</w:t>
            </w:r>
            <w:r w:rsidR="00532CDE" w:rsidRPr="00EF225B">
              <w:rPr>
                <w:rFonts w:ascii="Times New Roman" w:hAnsi="Times New Roman" w:cs="Times New Roman"/>
                <w:sz w:val="24"/>
                <w:szCs w:val="24"/>
              </w:rPr>
              <w:t>, утвержденная постановлением Правительства Сахалинской области от 10.11.2023 N 565.</w:t>
            </w:r>
          </w:p>
          <w:p w:rsidR="001E6D04" w:rsidRPr="00EF225B" w:rsidRDefault="001E6D04" w:rsidP="00CA18AF">
            <w:pPr>
              <w:pStyle w:val="ConsPlusNormal"/>
              <w:jc w:val="both"/>
              <w:rPr>
                <w:rFonts w:ascii="Times New Roman" w:hAnsi="Times New Roman" w:cs="Times New Roman"/>
                <w:b/>
                <w:sz w:val="24"/>
                <w:szCs w:val="24"/>
              </w:rPr>
            </w:pPr>
            <w:r w:rsidRPr="00EF225B">
              <w:rPr>
                <w:rFonts w:ascii="Times New Roman" w:hAnsi="Times New Roman" w:cs="Times New Roman"/>
                <w:b/>
                <w:sz w:val="24"/>
                <w:szCs w:val="24"/>
              </w:rPr>
              <w:t>В сфере молодежной политики:</w:t>
            </w:r>
          </w:p>
          <w:p w:rsidR="001E6D04" w:rsidRPr="00EF225B" w:rsidRDefault="009625F8" w:rsidP="009625F8">
            <w:pPr>
              <w:widowControl w:val="0"/>
              <w:autoSpaceDE w:val="0"/>
              <w:autoSpaceDN w:val="0"/>
              <w:spacing w:after="0" w:line="240" w:lineRule="auto"/>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 xml:space="preserve">Увеличение количества молодежи, вовлеченной в реализуемые на территории Анивского </w:t>
            </w:r>
            <w:r w:rsidR="00B86164" w:rsidRPr="00EF225B">
              <w:rPr>
                <w:rFonts w:ascii="Times New Roman" w:eastAsiaTheme="minorEastAsia" w:hAnsi="Times New Roman" w:cs="Times New Roman"/>
                <w:sz w:val="24"/>
                <w:szCs w:val="24"/>
              </w:rPr>
              <w:t>муниципального</w:t>
            </w:r>
            <w:r w:rsidRPr="00EF225B">
              <w:rPr>
                <w:rFonts w:ascii="Times New Roman" w:eastAsiaTheme="minorEastAsia" w:hAnsi="Times New Roman" w:cs="Times New Roman"/>
                <w:sz w:val="24"/>
                <w:szCs w:val="24"/>
              </w:rPr>
              <w:t xml:space="preserve"> округа в проекты и программы в сфере молодежной политики и   в мероприятия патриотической направленности/ </w:t>
            </w:r>
            <w:r w:rsidR="00532CDE" w:rsidRPr="00EF225B">
              <w:rPr>
                <w:rFonts w:ascii="Times New Roman" w:eastAsiaTheme="minorEastAsia" w:hAnsi="Times New Roman" w:cs="Times New Roman"/>
                <w:sz w:val="24"/>
                <w:szCs w:val="24"/>
              </w:rPr>
              <w:t>Государственная программы Сахалинской области "Реализация молодежной политики в Сахалинской области", утвержденная постановлением Правительства Сахалинской области от 02.10.2023 N 504.</w:t>
            </w:r>
          </w:p>
        </w:tc>
      </w:tr>
    </w:tbl>
    <w:p w:rsidR="00A6331F" w:rsidRPr="00EF225B" w:rsidRDefault="00A6331F" w:rsidP="00CA18AF">
      <w:pPr>
        <w:rPr>
          <w:rFonts w:ascii="Times New Roman" w:hAnsi="Times New Roman" w:cs="Times New Roman"/>
          <w:sz w:val="24"/>
          <w:szCs w:val="24"/>
        </w:rPr>
      </w:pPr>
    </w:p>
    <w:p w:rsidR="00A6331F" w:rsidRPr="00EF225B" w:rsidRDefault="00A6331F" w:rsidP="00CA18AF">
      <w:pPr>
        <w:rPr>
          <w:rFonts w:ascii="Times New Roman" w:hAnsi="Times New Roman" w:cs="Times New Roman"/>
          <w:sz w:val="24"/>
          <w:szCs w:val="24"/>
        </w:rPr>
      </w:pPr>
    </w:p>
    <w:p w:rsidR="00A6331F" w:rsidRPr="00EF225B" w:rsidRDefault="00A6331F" w:rsidP="00CA18AF">
      <w:pPr>
        <w:widowControl w:val="0"/>
        <w:autoSpaceDE w:val="0"/>
        <w:autoSpaceDN w:val="0"/>
        <w:spacing w:after="0" w:line="240" w:lineRule="auto"/>
        <w:outlineLvl w:val="2"/>
        <w:rPr>
          <w:rFonts w:ascii="Times New Roman" w:eastAsiaTheme="minorEastAsia" w:hAnsi="Times New Roman" w:cs="Times New Roman"/>
          <w:b/>
          <w:sz w:val="24"/>
          <w:szCs w:val="24"/>
        </w:rPr>
        <w:sectPr w:rsidR="00A6331F" w:rsidRPr="00EF225B" w:rsidSect="00C72102">
          <w:footerReference w:type="default" r:id="rId9"/>
          <w:pgSz w:w="11906" w:h="16838"/>
          <w:pgMar w:top="851" w:right="851" w:bottom="709" w:left="1560" w:header="709" w:footer="709" w:gutter="0"/>
          <w:cols w:space="708"/>
          <w:docGrid w:linePitch="360"/>
        </w:sectPr>
      </w:pPr>
    </w:p>
    <w:p w:rsidR="00A15128" w:rsidRPr="00EF225B" w:rsidRDefault="009B0430" w:rsidP="00CA18AF">
      <w:pPr>
        <w:widowControl w:val="0"/>
        <w:autoSpaceDE w:val="0"/>
        <w:autoSpaceDN w:val="0"/>
        <w:spacing w:after="0" w:line="240" w:lineRule="auto"/>
        <w:jc w:val="center"/>
        <w:outlineLvl w:val="2"/>
        <w:rPr>
          <w:rFonts w:ascii="Times New Roman" w:eastAsiaTheme="minorEastAsia" w:hAnsi="Times New Roman" w:cs="Times New Roman"/>
          <w:b/>
          <w:sz w:val="26"/>
          <w:szCs w:val="26"/>
        </w:rPr>
      </w:pPr>
      <w:r w:rsidRPr="00EF225B">
        <w:rPr>
          <w:rFonts w:ascii="Times New Roman" w:eastAsiaTheme="minorEastAsia" w:hAnsi="Times New Roman" w:cs="Times New Roman"/>
          <w:b/>
          <w:sz w:val="26"/>
          <w:szCs w:val="26"/>
        </w:rPr>
        <w:lastRenderedPageBreak/>
        <w:t xml:space="preserve">           </w:t>
      </w:r>
      <w:r w:rsidR="006A6314" w:rsidRPr="00EF225B">
        <w:rPr>
          <w:rFonts w:ascii="Times New Roman" w:eastAsiaTheme="minorEastAsia" w:hAnsi="Times New Roman" w:cs="Times New Roman"/>
          <w:b/>
          <w:sz w:val="26"/>
          <w:szCs w:val="26"/>
        </w:rPr>
        <w:t xml:space="preserve">Раздел 2. </w:t>
      </w:r>
      <w:r w:rsidR="00A15128" w:rsidRPr="00EF225B">
        <w:rPr>
          <w:rFonts w:ascii="Times New Roman" w:eastAsiaTheme="minorEastAsia" w:hAnsi="Times New Roman" w:cs="Times New Roman"/>
          <w:b/>
          <w:sz w:val="26"/>
          <w:szCs w:val="26"/>
        </w:rPr>
        <w:t xml:space="preserve">Показатели </w:t>
      </w:r>
      <w:r w:rsidR="006A6314" w:rsidRPr="00EF225B">
        <w:rPr>
          <w:rFonts w:ascii="Times New Roman" w:eastAsiaTheme="minorEastAsia" w:hAnsi="Times New Roman" w:cs="Times New Roman"/>
          <w:b/>
          <w:sz w:val="26"/>
          <w:szCs w:val="26"/>
        </w:rPr>
        <w:t>муниципальной п</w:t>
      </w:r>
      <w:r w:rsidR="00A15128" w:rsidRPr="00EF225B">
        <w:rPr>
          <w:rFonts w:ascii="Times New Roman" w:eastAsiaTheme="minorEastAsia" w:hAnsi="Times New Roman" w:cs="Times New Roman"/>
          <w:b/>
          <w:sz w:val="26"/>
          <w:szCs w:val="26"/>
        </w:rPr>
        <w:t>рограммы</w:t>
      </w:r>
    </w:p>
    <w:p w:rsidR="006A6314" w:rsidRPr="00EF225B" w:rsidRDefault="00532CDE" w:rsidP="00CA18AF">
      <w:pPr>
        <w:widowControl w:val="0"/>
        <w:autoSpaceDE w:val="0"/>
        <w:autoSpaceDN w:val="0"/>
        <w:spacing w:after="0" w:line="240" w:lineRule="auto"/>
        <w:jc w:val="center"/>
        <w:outlineLvl w:val="2"/>
        <w:rPr>
          <w:rFonts w:ascii="Times New Roman" w:eastAsiaTheme="minorEastAsia" w:hAnsi="Times New Roman" w:cs="Times New Roman"/>
          <w:b/>
          <w:sz w:val="26"/>
          <w:szCs w:val="26"/>
        </w:rPr>
      </w:pPr>
      <w:r w:rsidRPr="00EF225B">
        <w:rPr>
          <w:rFonts w:ascii="Times New Roman" w:eastAsiaTheme="minorEastAsia" w:hAnsi="Times New Roman" w:cs="Times New Roman"/>
          <w:b/>
          <w:sz w:val="26"/>
          <w:szCs w:val="26"/>
        </w:rPr>
        <w:t xml:space="preserve">«Развитие физической культуры, спорта, туризма и молодежной политики в Анивском </w:t>
      </w:r>
      <w:r w:rsidR="00B86164" w:rsidRPr="00EF225B">
        <w:rPr>
          <w:rFonts w:ascii="Times New Roman" w:eastAsiaTheme="minorEastAsia" w:hAnsi="Times New Roman" w:cs="Times New Roman"/>
          <w:b/>
          <w:sz w:val="26"/>
          <w:szCs w:val="26"/>
        </w:rPr>
        <w:t>муниципальном</w:t>
      </w:r>
      <w:r w:rsidRPr="00EF225B">
        <w:rPr>
          <w:rFonts w:ascii="Times New Roman" w:eastAsiaTheme="minorEastAsia" w:hAnsi="Times New Roman" w:cs="Times New Roman"/>
          <w:b/>
          <w:sz w:val="26"/>
          <w:szCs w:val="26"/>
        </w:rPr>
        <w:t xml:space="preserve"> округе»</w:t>
      </w:r>
    </w:p>
    <w:p w:rsidR="00A6331F" w:rsidRPr="00EF225B" w:rsidRDefault="00A6331F" w:rsidP="00CA18AF">
      <w:pPr>
        <w:widowControl w:val="0"/>
        <w:autoSpaceDE w:val="0"/>
        <w:autoSpaceDN w:val="0"/>
        <w:adjustRightInd w:val="0"/>
        <w:spacing w:after="0" w:line="240" w:lineRule="auto"/>
        <w:jc w:val="both"/>
        <w:rPr>
          <w:rFonts w:ascii="Times New Roman" w:hAnsi="Times New Roman" w:cs="Times New Roman"/>
          <w:sz w:val="26"/>
          <w:szCs w:val="26"/>
        </w:rPr>
      </w:pPr>
    </w:p>
    <w:tbl>
      <w:tblPr>
        <w:tblStyle w:val="a4"/>
        <w:tblW w:w="15588" w:type="dxa"/>
        <w:tblLayout w:type="fixed"/>
        <w:tblLook w:val="04A0" w:firstRow="1" w:lastRow="0" w:firstColumn="1" w:lastColumn="0" w:noHBand="0" w:noVBand="1"/>
      </w:tblPr>
      <w:tblGrid>
        <w:gridCol w:w="591"/>
        <w:gridCol w:w="3373"/>
        <w:gridCol w:w="1276"/>
        <w:gridCol w:w="1276"/>
        <w:gridCol w:w="992"/>
        <w:gridCol w:w="851"/>
        <w:gridCol w:w="992"/>
        <w:gridCol w:w="850"/>
        <w:gridCol w:w="993"/>
        <w:gridCol w:w="850"/>
        <w:gridCol w:w="992"/>
        <w:gridCol w:w="2552"/>
      </w:tblGrid>
      <w:tr w:rsidR="00A6331F" w:rsidRPr="00EF225B" w:rsidTr="009625F8">
        <w:trPr>
          <w:trHeight w:val="626"/>
        </w:trPr>
        <w:tc>
          <w:tcPr>
            <w:tcW w:w="591" w:type="dxa"/>
            <w:vMerge w:val="restart"/>
          </w:tcPr>
          <w:p w:rsidR="00A6331F" w:rsidRPr="00EF225B" w:rsidRDefault="00A6331F" w:rsidP="00AF0599">
            <w:pPr>
              <w:widowControl w:val="0"/>
              <w:autoSpaceDE w:val="0"/>
              <w:autoSpaceDN w:val="0"/>
              <w:ind w:right="-79"/>
              <w:jc w:val="both"/>
              <w:rPr>
                <w:rFonts w:ascii="Times New Roman" w:eastAsiaTheme="minorEastAsia" w:hAnsi="Times New Roman" w:cs="Times New Roman"/>
              </w:rPr>
            </w:pPr>
            <w:r w:rsidRPr="00EF225B">
              <w:rPr>
                <w:rFonts w:ascii="Times New Roman" w:eastAsiaTheme="minorEastAsia" w:hAnsi="Times New Roman" w:cs="Times New Roman"/>
              </w:rPr>
              <w:t>№</w:t>
            </w:r>
          </w:p>
        </w:tc>
        <w:tc>
          <w:tcPr>
            <w:tcW w:w="3373" w:type="dxa"/>
            <w:vMerge w:val="restart"/>
          </w:tcPr>
          <w:p w:rsidR="00A6331F" w:rsidRPr="00EF225B" w:rsidRDefault="00A6331F" w:rsidP="00CA18AF">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Наименование показателя</w:t>
            </w:r>
          </w:p>
        </w:tc>
        <w:tc>
          <w:tcPr>
            <w:tcW w:w="1276" w:type="dxa"/>
            <w:vMerge w:val="restart"/>
          </w:tcPr>
          <w:p w:rsidR="00A6331F" w:rsidRPr="00EF225B" w:rsidRDefault="00A6331F" w:rsidP="00DC7F57">
            <w:pPr>
              <w:widowControl w:val="0"/>
              <w:autoSpaceDE w:val="0"/>
              <w:autoSpaceDN w:val="0"/>
              <w:ind w:right="-108"/>
              <w:jc w:val="both"/>
              <w:rPr>
                <w:rFonts w:ascii="Times New Roman" w:eastAsiaTheme="minorEastAsia" w:hAnsi="Times New Roman" w:cs="Times New Roman"/>
              </w:rPr>
            </w:pPr>
            <w:r w:rsidRPr="00EF225B">
              <w:rPr>
                <w:rFonts w:ascii="Times New Roman" w:eastAsiaTheme="minorEastAsia" w:hAnsi="Times New Roman" w:cs="Times New Roman"/>
              </w:rPr>
              <w:t>Ед. изм.</w:t>
            </w:r>
          </w:p>
        </w:tc>
        <w:tc>
          <w:tcPr>
            <w:tcW w:w="1276" w:type="dxa"/>
            <w:vMerge w:val="restart"/>
          </w:tcPr>
          <w:p w:rsidR="00A6331F" w:rsidRPr="00EF225B" w:rsidRDefault="0093506B" w:rsidP="00CA18AF">
            <w:pPr>
              <w:widowControl w:val="0"/>
              <w:autoSpaceDE w:val="0"/>
              <w:autoSpaceDN w:val="0"/>
              <w:ind w:right="-108"/>
              <w:jc w:val="both"/>
              <w:rPr>
                <w:rFonts w:ascii="Times New Roman" w:eastAsiaTheme="minorEastAsia" w:hAnsi="Times New Roman" w:cs="Times New Roman"/>
              </w:rPr>
            </w:pPr>
            <w:r w:rsidRPr="00EF225B">
              <w:rPr>
                <w:rFonts w:ascii="Times New Roman" w:eastAsiaTheme="minorEastAsia" w:hAnsi="Times New Roman" w:cs="Times New Roman"/>
              </w:rPr>
              <w:t>Базовое значение 2024</w:t>
            </w:r>
            <w:r w:rsidR="00A6331F" w:rsidRPr="00EF225B">
              <w:rPr>
                <w:rFonts w:ascii="Times New Roman" w:eastAsiaTheme="minorEastAsia" w:hAnsi="Times New Roman" w:cs="Times New Roman"/>
              </w:rPr>
              <w:t xml:space="preserve"> год</w:t>
            </w:r>
          </w:p>
        </w:tc>
        <w:tc>
          <w:tcPr>
            <w:tcW w:w="5528" w:type="dxa"/>
            <w:gridSpan w:val="6"/>
          </w:tcPr>
          <w:p w:rsidR="00A6331F" w:rsidRPr="00EF225B" w:rsidRDefault="00A6331F"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Значения показателей</w:t>
            </w:r>
          </w:p>
        </w:tc>
        <w:tc>
          <w:tcPr>
            <w:tcW w:w="992" w:type="dxa"/>
            <w:vMerge w:val="restart"/>
          </w:tcPr>
          <w:p w:rsidR="00A6331F" w:rsidRPr="00EF225B" w:rsidRDefault="00A6331F" w:rsidP="00CA18AF">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Ответственный</w:t>
            </w:r>
          </w:p>
        </w:tc>
        <w:tc>
          <w:tcPr>
            <w:tcW w:w="2552" w:type="dxa"/>
            <w:vMerge w:val="restart"/>
          </w:tcPr>
          <w:p w:rsidR="00A6331F" w:rsidRPr="00EF225B" w:rsidRDefault="00A6331F" w:rsidP="00CA18AF">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Связь с показателями национальных целей</w:t>
            </w:r>
          </w:p>
        </w:tc>
      </w:tr>
      <w:tr w:rsidR="00DC7F57" w:rsidRPr="00EF225B" w:rsidTr="009625F8">
        <w:tc>
          <w:tcPr>
            <w:tcW w:w="591" w:type="dxa"/>
            <w:vMerge/>
          </w:tcPr>
          <w:p w:rsidR="00A6331F" w:rsidRPr="00EF225B" w:rsidRDefault="00A6331F" w:rsidP="00AF0599">
            <w:pPr>
              <w:widowControl w:val="0"/>
              <w:autoSpaceDE w:val="0"/>
              <w:autoSpaceDN w:val="0"/>
              <w:ind w:right="-79"/>
              <w:jc w:val="both"/>
              <w:rPr>
                <w:rFonts w:ascii="Times New Roman" w:eastAsiaTheme="minorEastAsia" w:hAnsi="Times New Roman" w:cs="Times New Roman"/>
              </w:rPr>
            </w:pPr>
          </w:p>
        </w:tc>
        <w:tc>
          <w:tcPr>
            <w:tcW w:w="3373" w:type="dxa"/>
            <w:vMerge/>
          </w:tcPr>
          <w:p w:rsidR="00A6331F" w:rsidRPr="00EF225B" w:rsidRDefault="00A6331F" w:rsidP="00CA18AF">
            <w:pPr>
              <w:widowControl w:val="0"/>
              <w:autoSpaceDE w:val="0"/>
              <w:autoSpaceDN w:val="0"/>
              <w:jc w:val="both"/>
              <w:rPr>
                <w:rFonts w:ascii="Times New Roman" w:eastAsiaTheme="minorEastAsia" w:hAnsi="Times New Roman" w:cs="Times New Roman"/>
              </w:rPr>
            </w:pPr>
          </w:p>
        </w:tc>
        <w:tc>
          <w:tcPr>
            <w:tcW w:w="1276" w:type="dxa"/>
            <w:vMerge/>
          </w:tcPr>
          <w:p w:rsidR="00A6331F" w:rsidRPr="00EF225B" w:rsidRDefault="00A6331F" w:rsidP="00DC7F57">
            <w:pPr>
              <w:widowControl w:val="0"/>
              <w:autoSpaceDE w:val="0"/>
              <w:autoSpaceDN w:val="0"/>
              <w:ind w:right="-108"/>
              <w:jc w:val="both"/>
              <w:rPr>
                <w:rFonts w:ascii="Times New Roman" w:eastAsiaTheme="minorEastAsia" w:hAnsi="Times New Roman" w:cs="Times New Roman"/>
              </w:rPr>
            </w:pPr>
          </w:p>
        </w:tc>
        <w:tc>
          <w:tcPr>
            <w:tcW w:w="1276" w:type="dxa"/>
            <w:vMerge/>
          </w:tcPr>
          <w:p w:rsidR="00A6331F" w:rsidRPr="00EF225B" w:rsidRDefault="00A6331F" w:rsidP="00CA18AF">
            <w:pPr>
              <w:widowControl w:val="0"/>
              <w:autoSpaceDE w:val="0"/>
              <w:autoSpaceDN w:val="0"/>
              <w:jc w:val="both"/>
              <w:rPr>
                <w:rFonts w:ascii="Times New Roman" w:eastAsiaTheme="minorEastAsia" w:hAnsi="Times New Roman" w:cs="Times New Roman"/>
              </w:rPr>
            </w:pPr>
          </w:p>
        </w:tc>
        <w:tc>
          <w:tcPr>
            <w:tcW w:w="992" w:type="dxa"/>
          </w:tcPr>
          <w:p w:rsidR="00A6331F" w:rsidRPr="00EF225B" w:rsidRDefault="00A6331F"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2025</w:t>
            </w:r>
          </w:p>
        </w:tc>
        <w:tc>
          <w:tcPr>
            <w:tcW w:w="851" w:type="dxa"/>
          </w:tcPr>
          <w:p w:rsidR="00A6331F" w:rsidRPr="00EF225B" w:rsidRDefault="00A6331F"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2026</w:t>
            </w:r>
          </w:p>
        </w:tc>
        <w:tc>
          <w:tcPr>
            <w:tcW w:w="992" w:type="dxa"/>
          </w:tcPr>
          <w:p w:rsidR="00A6331F" w:rsidRPr="00EF225B" w:rsidRDefault="00A6331F"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2027</w:t>
            </w:r>
          </w:p>
        </w:tc>
        <w:tc>
          <w:tcPr>
            <w:tcW w:w="850" w:type="dxa"/>
          </w:tcPr>
          <w:p w:rsidR="00A6331F" w:rsidRPr="00EF225B" w:rsidRDefault="00A6331F"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2028</w:t>
            </w:r>
          </w:p>
        </w:tc>
        <w:tc>
          <w:tcPr>
            <w:tcW w:w="993" w:type="dxa"/>
          </w:tcPr>
          <w:p w:rsidR="00A6331F" w:rsidRPr="00EF225B" w:rsidRDefault="00A6331F"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2029</w:t>
            </w:r>
          </w:p>
        </w:tc>
        <w:tc>
          <w:tcPr>
            <w:tcW w:w="850" w:type="dxa"/>
          </w:tcPr>
          <w:p w:rsidR="00A6331F" w:rsidRPr="00EF225B" w:rsidRDefault="00A6331F"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2030</w:t>
            </w:r>
          </w:p>
        </w:tc>
        <w:tc>
          <w:tcPr>
            <w:tcW w:w="992" w:type="dxa"/>
            <w:vMerge/>
          </w:tcPr>
          <w:p w:rsidR="00A6331F" w:rsidRPr="00EF225B" w:rsidRDefault="00A6331F" w:rsidP="00CA18AF">
            <w:pPr>
              <w:widowControl w:val="0"/>
              <w:autoSpaceDE w:val="0"/>
              <w:autoSpaceDN w:val="0"/>
              <w:jc w:val="both"/>
              <w:rPr>
                <w:rFonts w:ascii="Times New Roman" w:eastAsiaTheme="minorEastAsia" w:hAnsi="Times New Roman" w:cs="Times New Roman"/>
              </w:rPr>
            </w:pPr>
          </w:p>
        </w:tc>
        <w:tc>
          <w:tcPr>
            <w:tcW w:w="2552" w:type="dxa"/>
            <w:vMerge/>
          </w:tcPr>
          <w:p w:rsidR="00A6331F" w:rsidRPr="00EF225B" w:rsidRDefault="00A6331F" w:rsidP="00CA18AF">
            <w:pPr>
              <w:widowControl w:val="0"/>
              <w:autoSpaceDE w:val="0"/>
              <w:autoSpaceDN w:val="0"/>
              <w:jc w:val="both"/>
              <w:rPr>
                <w:rFonts w:ascii="Times New Roman" w:eastAsiaTheme="minorEastAsia" w:hAnsi="Times New Roman" w:cs="Times New Roman"/>
              </w:rPr>
            </w:pPr>
          </w:p>
        </w:tc>
      </w:tr>
      <w:tr w:rsidR="00A6331F" w:rsidRPr="00EF225B" w:rsidTr="000977A8">
        <w:trPr>
          <w:trHeight w:val="341"/>
        </w:trPr>
        <w:tc>
          <w:tcPr>
            <w:tcW w:w="591" w:type="dxa"/>
          </w:tcPr>
          <w:p w:rsidR="00A6331F" w:rsidRPr="00EF225B" w:rsidRDefault="00A6331F" w:rsidP="00AF0599">
            <w:pPr>
              <w:widowControl w:val="0"/>
              <w:autoSpaceDE w:val="0"/>
              <w:autoSpaceDN w:val="0"/>
              <w:ind w:right="-79"/>
              <w:jc w:val="both"/>
              <w:rPr>
                <w:rFonts w:ascii="Times New Roman" w:eastAsiaTheme="minorEastAsia" w:hAnsi="Times New Roman" w:cs="Times New Roman"/>
              </w:rPr>
            </w:pPr>
          </w:p>
        </w:tc>
        <w:tc>
          <w:tcPr>
            <w:tcW w:w="14997" w:type="dxa"/>
            <w:gridSpan w:val="11"/>
          </w:tcPr>
          <w:p w:rsidR="00A6331F" w:rsidRPr="00EF225B" w:rsidRDefault="00532CDE" w:rsidP="000977A8">
            <w:pPr>
              <w:widowControl w:val="0"/>
              <w:autoSpaceDE w:val="0"/>
              <w:autoSpaceDN w:val="0"/>
              <w:ind w:right="-108"/>
              <w:jc w:val="center"/>
              <w:rPr>
                <w:rFonts w:ascii="Times New Roman" w:eastAsiaTheme="minorEastAsia" w:hAnsi="Times New Roman" w:cs="Times New Roman"/>
              </w:rPr>
            </w:pPr>
            <w:r w:rsidRPr="00EF225B">
              <w:rPr>
                <w:rFonts w:ascii="Times New Roman" w:eastAsiaTheme="minorEastAsia" w:hAnsi="Times New Roman" w:cs="Times New Roman"/>
                <w:i/>
              </w:rPr>
              <w:t xml:space="preserve">Цель № 1 "Увеличение доли граждан, систематически занимающихся физической культурой и спортом, до </w:t>
            </w:r>
            <w:r w:rsidR="000977A8" w:rsidRPr="00EF225B">
              <w:rPr>
                <w:rFonts w:ascii="Times New Roman" w:eastAsiaTheme="minorEastAsia" w:hAnsi="Times New Roman" w:cs="Times New Roman"/>
                <w:i/>
              </w:rPr>
              <w:t>73,3</w:t>
            </w:r>
            <w:r w:rsidRPr="00EF225B">
              <w:rPr>
                <w:rFonts w:ascii="Times New Roman" w:eastAsiaTheme="minorEastAsia" w:hAnsi="Times New Roman" w:cs="Times New Roman"/>
                <w:i/>
              </w:rPr>
              <w:t>% к 2030 году", %</w:t>
            </w:r>
          </w:p>
        </w:tc>
      </w:tr>
      <w:tr w:rsidR="009625F8" w:rsidRPr="00EF225B" w:rsidTr="009625F8">
        <w:tc>
          <w:tcPr>
            <w:tcW w:w="591" w:type="dxa"/>
          </w:tcPr>
          <w:p w:rsidR="009625F8" w:rsidRPr="00EF225B" w:rsidRDefault="009625F8" w:rsidP="009625F8">
            <w:pPr>
              <w:widowControl w:val="0"/>
              <w:autoSpaceDE w:val="0"/>
              <w:autoSpaceDN w:val="0"/>
              <w:ind w:right="-79"/>
              <w:jc w:val="both"/>
              <w:rPr>
                <w:rFonts w:ascii="Times New Roman" w:eastAsiaTheme="minorEastAsia" w:hAnsi="Times New Roman" w:cs="Times New Roman"/>
              </w:rPr>
            </w:pPr>
            <w:r w:rsidRPr="00EF225B">
              <w:rPr>
                <w:rFonts w:ascii="Times New Roman" w:eastAsiaTheme="minorEastAsia" w:hAnsi="Times New Roman" w:cs="Times New Roman"/>
              </w:rPr>
              <w:t>1.1.</w:t>
            </w:r>
          </w:p>
        </w:tc>
        <w:tc>
          <w:tcPr>
            <w:tcW w:w="3373" w:type="dxa"/>
          </w:tcPr>
          <w:p w:rsidR="009625F8" w:rsidRPr="00EF225B" w:rsidRDefault="009625F8" w:rsidP="009625F8">
            <w:pPr>
              <w:widowControl w:val="0"/>
              <w:autoSpaceDE w:val="0"/>
              <w:autoSpaceDN w:val="0"/>
              <w:jc w:val="both"/>
              <w:rPr>
                <w:rFonts w:ascii="Times New Roman" w:eastAsiaTheme="minorEastAsia" w:hAnsi="Times New Roman" w:cs="Times New Roman"/>
              </w:rPr>
            </w:pPr>
            <w:r w:rsidRPr="00EF225B">
              <w:rPr>
                <w:rFonts w:ascii="Times New Roman" w:eastAsia="Times New Roman" w:hAnsi="Times New Roman" w:cs="Times New Roman"/>
                <w:lang w:eastAsia="ar-SA"/>
              </w:rPr>
              <w:t>Доля граждан, систематически занимающихся физической культурой и спортом</w:t>
            </w:r>
          </w:p>
        </w:tc>
        <w:tc>
          <w:tcPr>
            <w:tcW w:w="1276" w:type="dxa"/>
          </w:tcPr>
          <w:p w:rsidR="009625F8" w:rsidRPr="00EF225B" w:rsidRDefault="009625F8" w:rsidP="009625F8">
            <w:pPr>
              <w:widowControl w:val="0"/>
              <w:autoSpaceDE w:val="0"/>
              <w:autoSpaceDN w:val="0"/>
              <w:ind w:right="-108"/>
              <w:jc w:val="both"/>
              <w:rPr>
                <w:rFonts w:ascii="Times New Roman" w:eastAsiaTheme="minorEastAsia" w:hAnsi="Times New Roman" w:cs="Times New Roman"/>
              </w:rPr>
            </w:pPr>
            <w:r w:rsidRPr="00EF225B">
              <w:rPr>
                <w:rFonts w:ascii="Times New Roman" w:eastAsiaTheme="minorEastAsia" w:hAnsi="Times New Roman" w:cs="Times New Roman"/>
              </w:rPr>
              <w:t>Процент</w:t>
            </w:r>
          </w:p>
        </w:tc>
        <w:tc>
          <w:tcPr>
            <w:tcW w:w="1276"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65,9</w:t>
            </w:r>
          </w:p>
        </w:tc>
        <w:tc>
          <w:tcPr>
            <w:tcW w:w="992"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62,4</w:t>
            </w:r>
          </w:p>
        </w:tc>
        <w:tc>
          <w:tcPr>
            <w:tcW w:w="851"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64,6</w:t>
            </w:r>
          </w:p>
        </w:tc>
        <w:tc>
          <w:tcPr>
            <w:tcW w:w="992"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66,7</w:t>
            </w:r>
          </w:p>
        </w:tc>
        <w:tc>
          <w:tcPr>
            <w:tcW w:w="850"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68,9</w:t>
            </w:r>
          </w:p>
        </w:tc>
        <w:tc>
          <w:tcPr>
            <w:tcW w:w="993"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71,1</w:t>
            </w:r>
          </w:p>
        </w:tc>
        <w:tc>
          <w:tcPr>
            <w:tcW w:w="850"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73,3</w:t>
            </w:r>
          </w:p>
        </w:tc>
        <w:tc>
          <w:tcPr>
            <w:tcW w:w="99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Администрация МО</w:t>
            </w:r>
          </w:p>
        </w:tc>
        <w:tc>
          <w:tcPr>
            <w:tcW w:w="255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Повышение ожидаемой продолжительности жизни до 78 лет; Увеличение доли граждан, систематически занимающихся физической культурой и спортом, до 73,3 процентов</w:t>
            </w:r>
          </w:p>
        </w:tc>
      </w:tr>
      <w:tr w:rsidR="009625F8" w:rsidRPr="00EF225B" w:rsidTr="009625F8">
        <w:tc>
          <w:tcPr>
            <w:tcW w:w="591" w:type="dxa"/>
          </w:tcPr>
          <w:p w:rsidR="009625F8" w:rsidRPr="00EF225B" w:rsidRDefault="009625F8" w:rsidP="009625F8">
            <w:pPr>
              <w:widowControl w:val="0"/>
              <w:autoSpaceDE w:val="0"/>
              <w:autoSpaceDN w:val="0"/>
              <w:ind w:right="-79"/>
              <w:jc w:val="both"/>
              <w:rPr>
                <w:rFonts w:ascii="Times New Roman" w:eastAsiaTheme="minorEastAsia" w:hAnsi="Times New Roman" w:cs="Times New Roman"/>
              </w:rPr>
            </w:pPr>
            <w:r w:rsidRPr="00EF225B">
              <w:rPr>
                <w:rFonts w:ascii="Times New Roman" w:eastAsiaTheme="minorEastAsia" w:hAnsi="Times New Roman" w:cs="Times New Roman"/>
              </w:rPr>
              <w:t>1.2.</w:t>
            </w:r>
          </w:p>
        </w:tc>
        <w:tc>
          <w:tcPr>
            <w:tcW w:w="3373" w:type="dxa"/>
          </w:tcPr>
          <w:p w:rsidR="009625F8" w:rsidRPr="00EF225B" w:rsidRDefault="009625F8" w:rsidP="009625F8">
            <w:pPr>
              <w:widowControl w:val="0"/>
              <w:autoSpaceDE w:val="0"/>
              <w:autoSpaceDN w:val="0"/>
              <w:jc w:val="both"/>
              <w:rPr>
                <w:rFonts w:ascii="Times New Roman" w:eastAsiaTheme="minorEastAsia" w:hAnsi="Times New Roman" w:cs="Times New Roman"/>
              </w:rPr>
            </w:pPr>
            <w:r w:rsidRPr="00EF225B">
              <w:rPr>
                <w:rFonts w:ascii="Times New Roman" w:eastAsia="Times New Roman" w:hAnsi="Times New Roman" w:cs="Times New Roman"/>
              </w:rPr>
              <w:t>Доля сельского населения, систематически занимающегося физической культурой и спортом</w:t>
            </w:r>
          </w:p>
        </w:tc>
        <w:tc>
          <w:tcPr>
            <w:tcW w:w="1276" w:type="dxa"/>
          </w:tcPr>
          <w:p w:rsidR="009625F8" w:rsidRPr="00EF225B" w:rsidRDefault="009625F8" w:rsidP="009625F8">
            <w:pPr>
              <w:widowControl w:val="0"/>
              <w:autoSpaceDE w:val="0"/>
              <w:autoSpaceDN w:val="0"/>
              <w:ind w:right="-108"/>
              <w:jc w:val="both"/>
              <w:rPr>
                <w:rFonts w:ascii="Times New Roman" w:eastAsiaTheme="minorEastAsia" w:hAnsi="Times New Roman" w:cs="Times New Roman"/>
              </w:rPr>
            </w:pPr>
            <w:r w:rsidRPr="00EF225B">
              <w:rPr>
                <w:rFonts w:ascii="Times New Roman" w:eastAsiaTheme="minorEastAsia" w:hAnsi="Times New Roman" w:cs="Times New Roman"/>
              </w:rPr>
              <w:t>Процент</w:t>
            </w:r>
          </w:p>
        </w:tc>
        <w:tc>
          <w:tcPr>
            <w:tcW w:w="1276"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34,9</w:t>
            </w:r>
          </w:p>
        </w:tc>
        <w:tc>
          <w:tcPr>
            <w:tcW w:w="992"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37,2</w:t>
            </w:r>
          </w:p>
        </w:tc>
        <w:tc>
          <w:tcPr>
            <w:tcW w:w="851"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39,1</w:t>
            </w:r>
          </w:p>
        </w:tc>
        <w:tc>
          <w:tcPr>
            <w:tcW w:w="992"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40,6</w:t>
            </w:r>
          </w:p>
        </w:tc>
        <w:tc>
          <w:tcPr>
            <w:tcW w:w="850"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41,7</w:t>
            </w:r>
          </w:p>
        </w:tc>
        <w:tc>
          <w:tcPr>
            <w:tcW w:w="993"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42,4</w:t>
            </w:r>
          </w:p>
        </w:tc>
        <w:tc>
          <w:tcPr>
            <w:tcW w:w="850"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42,9</w:t>
            </w:r>
          </w:p>
        </w:tc>
        <w:tc>
          <w:tcPr>
            <w:tcW w:w="99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Администрация МО</w:t>
            </w:r>
          </w:p>
        </w:tc>
        <w:tc>
          <w:tcPr>
            <w:tcW w:w="255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Повышение ожидаемой продолжительности жизни до 78 лет; Увеличение доли граждан, систематически занимающихся физической культурой и спортом, до 73,3 процентов</w:t>
            </w:r>
          </w:p>
        </w:tc>
      </w:tr>
      <w:tr w:rsidR="009625F8" w:rsidRPr="00EF225B" w:rsidTr="009625F8">
        <w:tc>
          <w:tcPr>
            <w:tcW w:w="591" w:type="dxa"/>
          </w:tcPr>
          <w:p w:rsidR="009625F8" w:rsidRPr="00EF225B" w:rsidRDefault="009625F8" w:rsidP="009625F8">
            <w:pPr>
              <w:widowControl w:val="0"/>
              <w:autoSpaceDE w:val="0"/>
              <w:autoSpaceDN w:val="0"/>
              <w:ind w:right="-79"/>
              <w:jc w:val="both"/>
              <w:rPr>
                <w:rFonts w:ascii="Times New Roman" w:eastAsiaTheme="minorEastAsia" w:hAnsi="Times New Roman" w:cs="Times New Roman"/>
              </w:rPr>
            </w:pPr>
            <w:r w:rsidRPr="00EF225B">
              <w:rPr>
                <w:rFonts w:ascii="Times New Roman" w:eastAsiaTheme="minorEastAsia" w:hAnsi="Times New Roman" w:cs="Times New Roman"/>
              </w:rPr>
              <w:t>1.3.</w:t>
            </w:r>
          </w:p>
        </w:tc>
        <w:tc>
          <w:tcPr>
            <w:tcW w:w="3373" w:type="dxa"/>
          </w:tcPr>
          <w:p w:rsidR="009625F8" w:rsidRPr="00EF225B" w:rsidRDefault="009625F8" w:rsidP="009625F8">
            <w:pPr>
              <w:widowControl w:val="0"/>
              <w:autoSpaceDE w:val="0"/>
              <w:autoSpaceDN w:val="0"/>
              <w:jc w:val="both"/>
              <w:rPr>
                <w:rFonts w:ascii="Times New Roman" w:eastAsiaTheme="minorEastAsia" w:hAnsi="Times New Roman" w:cs="Times New Roman"/>
              </w:rPr>
            </w:pPr>
            <w:r w:rsidRPr="00EF225B">
              <w:rPr>
                <w:rFonts w:ascii="Times New Roman" w:eastAsia="Times New Roman" w:hAnsi="Times New Roman" w:cs="Times New Roman"/>
              </w:rPr>
              <w:t>Доля граждан трудоспособного возраста, систематически занимающихся физической культурой и спортом</w:t>
            </w:r>
          </w:p>
        </w:tc>
        <w:tc>
          <w:tcPr>
            <w:tcW w:w="1276" w:type="dxa"/>
          </w:tcPr>
          <w:p w:rsidR="009625F8" w:rsidRPr="00EF225B" w:rsidRDefault="009625F8" w:rsidP="009625F8">
            <w:pPr>
              <w:widowControl w:val="0"/>
              <w:autoSpaceDE w:val="0"/>
              <w:autoSpaceDN w:val="0"/>
              <w:ind w:right="-108"/>
              <w:jc w:val="both"/>
              <w:rPr>
                <w:rFonts w:ascii="Times New Roman" w:eastAsiaTheme="minorEastAsia" w:hAnsi="Times New Roman" w:cs="Times New Roman"/>
              </w:rPr>
            </w:pPr>
            <w:r w:rsidRPr="00EF225B">
              <w:rPr>
                <w:rFonts w:ascii="Times New Roman" w:eastAsiaTheme="minorEastAsia" w:hAnsi="Times New Roman" w:cs="Times New Roman"/>
              </w:rPr>
              <w:t>Процент</w:t>
            </w:r>
          </w:p>
        </w:tc>
        <w:tc>
          <w:tcPr>
            <w:tcW w:w="1276"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65,5</w:t>
            </w:r>
          </w:p>
        </w:tc>
        <w:tc>
          <w:tcPr>
            <w:tcW w:w="992"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65,9</w:t>
            </w:r>
          </w:p>
        </w:tc>
        <w:tc>
          <w:tcPr>
            <w:tcW w:w="851"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68,2</w:t>
            </w:r>
          </w:p>
        </w:tc>
        <w:tc>
          <w:tcPr>
            <w:tcW w:w="992"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70,6</w:t>
            </w:r>
          </w:p>
        </w:tc>
        <w:tc>
          <w:tcPr>
            <w:tcW w:w="850"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72,9</w:t>
            </w:r>
          </w:p>
        </w:tc>
        <w:tc>
          <w:tcPr>
            <w:tcW w:w="993"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75,2</w:t>
            </w:r>
          </w:p>
        </w:tc>
        <w:tc>
          <w:tcPr>
            <w:tcW w:w="850"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77,5</w:t>
            </w:r>
          </w:p>
        </w:tc>
        <w:tc>
          <w:tcPr>
            <w:tcW w:w="99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Администрация МО</w:t>
            </w:r>
          </w:p>
        </w:tc>
        <w:tc>
          <w:tcPr>
            <w:tcW w:w="255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 xml:space="preserve">Повышение ожидаемой продолжительности жизни до 78 лет; Увеличение доли граждан, систематически занимающихся </w:t>
            </w:r>
            <w:r w:rsidRPr="00EF225B">
              <w:rPr>
                <w:rFonts w:ascii="Times New Roman" w:hAnsi="Times New Roman" w:cs="Times New Roman"/>
              </w:rPr>
              <w:lastRenderedPageBreak/>
              <w:t>физической культурой и спортом, до 73,3 процентов</w:t>
            </w:r>
          </w:p>
        </w:tc>
      </w:tr>
      <w:tr w:rsidR="009625F8" w:rsidRPr="00EF225B" w:rsidTr="009625F8">
        <w:tc>
          <w:tcPr>
            <w:tcW w:w="591" w:type="dxa"/>
          </w:tcPr>
          <w:p w:rsidR="009625F8" w:rsidRPr="00EF225B" w:rsidRDefault="009625F8" w:rsidP="009625F8">
            <w:pPr>
              <w:widowControl w:val="0"/>
              <w:autoSpaceDE w:val="0"/>
              <w:autoSpaceDN w:val="0"/>
              <w:ind w:right="-79"/>
              <w:jc w:val="both"/>
              <w:rPr>
                <w:rFonts w:ascii="Times New Roman" w:eastAsiaTheme="minorEastAsia" w:hAnsi="Times New Roman" w:cs="Times New Roman"/>
              </w:rPr>
            </w:pPr>
            <w:r w:rsidRPr="00EF225B">
              <w:rPr>
                <w:rFonts w:ascii="Times New Roman" w:eastAsiaTheme="minorEastAsia" w:hAnsi="Times New Roman" w:cs="Times New Roman"/>
              </w:rPr>
              <w:lastRenderedPageBreak/>
              <w:t>1.4.</w:t>
            </w:r>
          </w:p>
        </w:tc>
        <w:tc>
          <w:tcPr>
            <w:tcW w:w="3373" w:type="dxa"/>
          </w:tcPr>
          <w:p w:rsidR="009625F8" w:rsidRPr="00EF225B" w:rsidRDefault="009625F8" w:rsidP="009625F8">
            <w:pPr>
              <w:widowControl w:val="0"/>
              <w:autoSpaceDE w:val="0"/>
              <w:autoSpaceDN w:val="0"/>
              <w:jc w:val="both"/>
              <w:rPr>
                <w:rFonts w:ascii="Times New Roman" w:eastAsia="Times New Roman" w:hAnsi="Times New Roman" w:cs="Times New Roman"/>
              </w:rPr>
            </w:pPr>
            <w:r w:rsidRPr="00EF225B">
              <w:rPr>
                <w:rFonts w:ascii="Times New Roman" w:eastAsia="Times New Roman" w:hAnsi="Times New Roman" w:cs="Times New Roman"/>
              </w:rPr>
              <w:t>Доля граждан в возрасте 3 - 29 лет, систематически занимающихся физической культурой и спортом, в общей численности граждан данной возрастной категории</w:t>
            </w:r>
          </w:p>
        </w:tc>
        <w:tc>
          <w:tcPr>
            <w:tcW w:w="1276" w:type="dxa"/>
          </w:tcPr>
          <w:p w:rsidR="009625F8" w:rsidRPr="00EF225B" w:rsidRDefault="009625F8" w:rsidP="009625F8">
            <w:pPr>
              <w:widowControl w:val="0"/>
              <w:autoSpaceDE w:val="0"/>
              <w:autoSpaceDN w:val="0"/>
              <w:ind w:right="-108"/>
              <w:jc w:val="both"/>
              <w:rPr>
                <w:rFonts w:ascii="Times New Roman" w:eastAsiaTheme="minorEastAsia" w:hAnsi="Times New Roman" w:cs="Times New Roman"/>
              </w:rPr>
            </w:pPr>
            <w:r w:rsidRPr="00EF225B">
              <w:rPr>
                <w:rFonts w:ascii="Times New Roman" w:eastAsiaTheme="minorEastAsia" w:hAnsi="Times New Roman" w:cs="Times New Roman"/>
              </w:rPr>
              <w:t>Процент</w:t>
            </w:r>
          </w:p>
        </w:tc>
        <w:tc>
          <w:tcPr>
            <w:tcW w:w="1276"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88,6</w:t>
            </w:r>
          </w:p>
        </w:tc>
        <w:tc>
          <w:tcPr>
            <w:tcW w:w="992"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88,7</w:t>
            </w:r>
          </w:p>
        </w:tc>
        <w:tc>
          <w:tcPr>
            <w:tcW w:w="851"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89,7</w:t>
            </w:r>
          </w:p>
        </w:tc>
        <w:tc>
          <w:tcPr>
            <w:tcW w:w="992"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90,6</w:t>
            </w:r>
          </w:p>
        </w:tc>
        <w:tc>
          <w:tcPr>
            <w:tcW w:w="850"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91,5</w:t>
            </w:r>
          </w:p>
        </w:tc>
        <w:tc>
          <w:tcPr>
            <w:tcW w:w="993"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92,4</w:t>
            </w:r>
          </w:p>
        </w:tc>
        <w:tc>
          <w:tcPr>
            <w:tcW w:w="850"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93,3</w:t>
            </w:r>
          </w:p>
        </w:tc>
        <w:tc>
          <w:tcPr>
            <w:tcW w:w="99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Администрация МО</w:t>
            </w:r>
          </w:p>
        </w:tc>
        <w:tc>
          <w:tcPr>
            <w:tcW w:w="255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Повышение ожидаемой продолжительности жизни до 78 лет; Увеличение доли граждан, систематически занимающихся физической культурой и спортом, до 73,3 процентов</w:t>
            </w:r>
          </w:p>
        </w:tc>
      </w:tr>
      <w:tr w:rsidR="009625F8" w:rsidRPr="00EF225B" w:rsidTr="009625F8">
        <w:tc>
          <w:tcPr>
            <w:tcW w:w="591" w:type="dxa"/>
          </w:tcPr>
          <w:p w:rsidR="009625F8" w:rsidRPr="00EF225B" w:rsidRDefault="009625F8" w:rsidP="009625F8">
            <w:pPr>
              <w:widowControl w:val="0"/>
              <w:autoSpaceDE w:val="0"/>
              <w:autoSpaceDN w:val="0"/>
              <w:ind w:right="-79"/>
              <w:jc w:val="both"/>
              <w:rPr>
                <w:rFonts w:ascii="Times New Roman" w:eastAsiaTheme="minorEastAsia" w:hAnsi="Times New Roman" w:cs="Times New Roman"/>
              </w:rPr>
            </w:pPr>
            <w:r w:rsidRPr="00EF225B">
              <w:rPr>
                <w:rFonts w:ascii="Times New Roman" w:eastAsiaTheme="minorEastAsia" w:hAnsi="Times New Roman" w:cs="Times New Roman"/>
              </w:rPr>
              <w:t>1.5.</w:t>
            </w:r>
          </w:p>
        </w:tc>
        <w:tc>
          <w:tcPr>
            <w:tcW w:w="3373" w:type="dxa"/>
          </w:tcPr>
          <w:p w:rsidR="009625F8" w:rsidRPr="00EF225B" w:rsidRDefault="009625F8" w:rsidP="009625F8">
            <w:pPr>
              <w:widowControl w:val="0"/>
              <w:autoSpaceDE w:val="0"/>
              <w:autoSpaceDN w:val="0"/>
              <w:jc w:val="both"/>
              <w:rPr>
                <w:rFonts w:ascii="Times New Roman" w:eastAsia="Times New Roman" w:hAnsi="Times New Roman" w:cs="Times New Roman"/>
              </w:rPr>
            </w:pPr>
            <w:r w:rsidRPr="00EF225B">
              <w:rPr>
                <w:rFonts w:ascii="Times New Roman" w:eastAsia="Times New Roman" w:hAnsi="Times New Roman" w:cs="Times New Roman"/>
              </w:rPr>
              <w:t>Доля граждан в возрасте от 30 до 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w:t>
            </w:r>
          </w:p>
        </w:tc>
        <w:tc>
          <w:tcPr>
            <w:tcW w:w="1276" w:type="dxa"/>
          </w:tcPr>
          <w:p w:rsidR="009625F8" w:rsidRPr="00EF225B" w:rsidRDefault="009625F8" w:rsidP="009625F8">
            <w:pPr>
              <w:widowControl w:val="0"/>
              <w:autoSpaceDE w:val="0"/>
              <w:autoSpaceDN w:val="0"/>
              <w:ind w:right="-108"/>
              <w:jc w:val="both"/>
              <w:rPr>
                <w:rFonts w:ascii="Times New Roman" w:eastAsiaTheme="minorEastAsia" w:hAnsi="Times New Roman" w:cs="Times New Roman"/>
              </w:rPr>
            </w:pPr>
            <w:r w:rsidRPr="00EF225B">
              <w:rPr>
                <w:rFonts w:ascii="Times New Roman" w:eastAsiaTheme="minorEastAsia" w:hAnsi="Times New Roman" w:cs="Times New Roman"/>
              </w:rPr>
              <w:t>Процент</w:t>
            </w:r>
          </w:p>
        </w:tc>
        <w:tc>
          <w:tcPr>
            <w:tcW w:w="1276"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56,6</w:t>
            </w:r>
          </w:p>
        </w:tc>
        <w:tc>
          <w:tcPr>
            <w:tcW w:w="992"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57,1</w:t>
            </w:r>
          </w:p>
        </w:tc>
        <w:tc>
          <w:tcPr>
            <w:tcW w:w="851"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60,0</w:t>
            </w:r>
          </w:p>
        </w:tc>
        <w:tc>
          <w:tcPr>
            <w:tcW w:w="992"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62,9</w:t>
            </w:r>
          </w:p>
        </w:tc>
        <w:tc>
          <w:tcPr>
            <w:tcW w:w="850"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65,8</w:t>
            </w:r>
          </w:p>
        </w:tc>
        <w:tc>
          <w:tcPr>
            <w:tcW w:w="993"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68,7</w:t>
            </w:r>
          </w:p>
        </w:tc>
        <w:tc>
          <w:tcPr>
            <w:tcW w:w="850"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71,5</w:t>
            </w:r>
          </w:p>
        </w:tc>
        <w:tc>
          <w:tcPr>
            <w:tcW w:w="99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Администрация МО</w:t>
            </w:r>
          </w:p>
        </w:tc>
        <w:tc>
          <w:tcPr>
            <w:tcW w:w="255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Повышение ожидаемой продолжительности жизни до 78 лет; Увеличение доли граждан, систематически занимающихся физической культурой и спортом, до 73,3 процентов</w:t>
            </w:r>
          </w:p>
        </w:tc>
      </w:tr>
      <w:tr w:rsidR="009625F8" w:rsidRPr="00EF225B" w:rsidTr="009625F8">
        <w:tc>
          <w:tcPr>
            <w:tcW w:w="591" w:type="dxa"/>
          </w:tcPr>
          <w:p w:rsidR="009625F8" w:rsidRPr="00EF225B" w:rsidRDefault="009625F8" w:rsidP="009625F8">
            <w:pPr>
              <w:widowControl w:val="0"/>
              <w:autoSpaceDE w:val="0"/>
              <w:autoSpaceDN w:val="0"/>
              <w:ind w:right="-79"/>
              <w:jc w:val="both"/>
              <w:rPr>
                <w:rFonts w:ascii="Times New Roman" w:eastAsiaTheme="minorEastAsia" w:hAnsi="Times New Roman" w:cs="Times New Roman"/>
              </w:rPr>
            </w:pPr>
            <w:r w:rsidRPr="00EF225B">
              <w:rPr>
                <w:rFonts w:ascii="Times New Roman" w:eastAsiaTheme="minorEastAsia" w:hAnsi="Times New Roman" w:cs="Times New Roman"/>
              </w:rPr>
              <w:t>1.6.</w:t>
            </w:r>
          </w:p>
        </w:tc>
        <w:tc>
          <w:tcPr>
            <w:tcW w:w="3373" w:type="dxa"/>
          </w:tcPr>
          <w:p w:rsidR="009625F8" w:rsidRPr="00EF225B" w:rsidRDefault="009625F8" w:rsidP="009625F8">
            <w:pPr>
              <w:widowControl w:val="0"/>
              <w:autoSpaceDE w:val="0"/>
              <w:autoSpaceDN w:val="0"/>
              <w:jc w:val="both"/>
              <w:rPr>
                <w:rFonts w:ascii="Times New Roman" w:eastAsia="Times New Roman" w:hAnsi="Times New Roman" w:cs="Times New Roman"/>
              </w:rPr>
            </w:pPr>
            <w:r w:rsidRPr="00EF225B">
              <w:rPr>
                <w:rFonts w:ascii="Times New Roman" w:eastAsia="Times New Roman" w:hAnsi="Times New Roman" w:cs="Times New Roman"/>
              </w:rPr>
              <w:t>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w:t>
            </w:r>
          </w:p>
        </w:tc>
        <w:tc>
          <w:tcPr>
            <w:tcW w:w="1276" w:type="dxa"/>
          </w:tcPr>
          <w:p w:rsidR="009625F8" w:rsidRPr="00EF225B" w:rsidRDefault="009625F8" w:rsidP="009625F8">
            <w:pPr>
              <w:widowControl w:val="0"/>
              <w:autoSpaceDE w:val="0"/>
              <w:autoSpaceDN w:val="0"/>
              <w:ind w:right="-108"/>
              <w:jc w:val="both"/>
              <w:rPr>
                <w:rFonts w:ascii="Times New Roman" w:eastAsiaTheme="minorEastAsia" w:hAnsi="Times New Roman" w:cs="Times New Roman"/>
              </w:rPr>
            </w:pPr>
            <w:r w:rsidRPr="00EF225B">
              <w:rPr>
                <w:rFonts w:ascii="Times New Roman" w:eastAsiaTheme="minorEastAsia" w:hAnsi="Times New Roman" w:cs="Times New Roman"/>
              </w:rPr>
              <w:t>Процент</w:t>
            </w:r>
          </w:p>
        </w:tc>
        <w:tc>
          <w:tcPr>
            <w:tcW w:w="1276"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30,3</w:t>
            </w:r>
          </w:p>
        </w:tc>
        <w:tc>
          <w:tcPr>
            <w:tcW w:w="992"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31,0</w:t>
            </w:r>
          </w:p>
        </w:tc>
        <w:tc>
          <w:tcPr>
            <w:tcW w:w="851"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33,5</w:t>
            </w:r>
          </w:p>
        </w:tc>
        <w:tc>
          <w:tcPr>
            <w:tcW w:w="992"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36,0</w:t>
            </w:r>
          </w:p>
        </w:tc>
        <w:tc>
          <w:tcPr>
            <w:tcW w:w="850"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38,5</w:t>
            </w:r>
          </w:p>
        </w:tc>
        <w:tc>
          <w:tcPr>
            <w:tcW w:w="993"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41,1</w:t>
            </w:r>
          </w:p>
        </w:tc>
        <w:tc>
          <w:tcPr>
            <w:tcW w:w="850"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43,6</w:t>
            </w:r>
          </w:p>
        </w:tc>
        <w:tc>
          <w:tcPr>
            <w:tcW w:w="99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Администрация МО</w:t>
            </w:r>
          </w:p>
        </w:tc>
        <w:tc>
          <w:tcPr>
            <w:tcW w:w="255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Повышение ожидаемой продолжительности жизни до 78 лет; Увеличение доли граждан, систематически занимающихся физической культурой и спортом, до 73,3 процентов</w:t>
            </w:r>
          </w:p>
        </w:tc>
      </w:tr>
      <w:tr w:rsidR="009625F8" w:rsidRPr="00EF225B" w:rsidTr="009625F8">
        <w:tc>
          <w:tcPr>
            <w:tcW w:w="591" w:type="dxa"/>
          </w:tcPr>
          <w:p w:rsidR="009625F8" w:rsidRPr="00EF225B" w:rsidRDefault="009625F8" w:rsidP="009625F8">
            <w:pPr>
              <w:widowControl w:val="0"/>
              <w:autoSpaceDE w:val="0"/>
              <w:autoSpaceDN w:val="0"/>
              <w:ind w:right="-79"/>
              <w:jc w:val="both"/>
              <w:rPr>
                <w:rFonts w:ascii="Times New Roman" w:eastAsiaTheme="minorEastAsia" w:hAnsi="Times New Roman" w:cs="Times New Roman"/>
              </w:rPr>
            </w:pPr>
            <w:r w:rsidRPr="00EF225B">
              <w:rPr>
                <w:rFonts w:ascii="Times New Roman" w:eastAsiaTheme="minorEastAsia" w:hAnsi="Times New Roman" w:cs="Times New Roman"/>
              </w:rPr>
              <w:t>1.7.</w:t>
            </w:r>
          </w:p>
        </w:tc>
        <w:tc>
          <w:tcPr>
            <w:tcW w:w="3373" w:type="dxa"/>
          </w:tcPr>
          <w:p w:rsidR="009625F8" w:rsidRPr="00EF225B" w:rsidRDefault="009625F8" w:rsidP="009625F8">
            <w:pPr>
              <w:widowControl w:val="0"/>
              <w:autoSpaceDE w:val="0"/>
              <w:autoSpaceDN w:val="0"/>
              <w:jc w:val="both"/>
              <w:rPr>
                <w:rFonts w:ascii="Times New Roman" w:eastAsia="Times New Roman" w:hAnsi="Times New Roman" w:cs="Times New Roman"/>
              </w:rPr>
            </w:pPr>
            <w:r w:rsidRPr="00EF225B">
              <w:rPr>
                <w:rFonts w:ascii="Times New Roman" w:eastAsia="Times New Roman" w:hAnsi="Times New Roman" w:cs="Times New Roman"/>
              </w:rPr>
              <w:t xml:space="preserve">Доля лиц с ограниченными возможностями здоровья и инвалидов, систематически </w:t>
            </w:r>
            <w:r w:rsidRPr="00EF225B">
              <w:rPr>
                <w:rFonts w:ascii="Times New Roman" w:eastAsia="Times New Roman" w:hAnsi="Times New Roman" w:cs="Times New Roman"/>
              </w:rPr>
              <w:lastRenderedPageBreak/>
              <w:t>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w:t>
            </w:r>
          </w:p>
        </w:tc>
        <w:tc>
          <w:tcPr>
            <w:tcW w:w="1276" w:type="dxa"/>
          </w:tcPr>
          <w:p w:rsidR="009625F8" w:rsidRPr="00EF225B" w:rsidRDefault="009625F8" w:rsidP="009625F8">
            <w:pPr>
              <w:widowControl w:val="0"/>
              <w:autoSpaceDE w:val="0"/>
              <w:autoSpaceDN w:val="0"/>
              <w:ind w:right="-108"/>
              <w:jc w:val="both"/>
              <w:rPr>
                <w:rFonts w:ascii="Times New Roman" w:eastAsiaTheme="minorEastAsia" w:hAnsi="Times New Roman" w:cs="Times New Roman"/>
              </w:rPr>
            </w:pPr>
            <w:r w:rsidRPr="00EF225B">
              <w:rPr>
                <w:rFonts w:ascii="Times New Roman" w:eastAsiaTheme="minorEastAsia" w:hAnsi="Times New Roman" w:cs="Times New Roman"/>
              </w:rPr>
              <w:lastRenderedPageBreak/>
              <w:t>Процент</w:t>
            </w:r>
          </w:p>
        </w:tc>
        <w:tc>
          <w:tcPr>
            <w:tcW w:w="1276"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32,3</w:t>
            </w:r>
          </w:p>
        </w:tc>
        <w:tc>
          <w:tcPr>
            <w:tcW w:w="992"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32,4</w:t>
            </w:r>
          </w:p>
        </w:tc>
        <w:tc>
          <w:tcPr>
            <w:tcW w:w="851"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32,5</w:t>
            </w:r>
          </w:p>
        </w:tc>
        <w:tc>
          <w:tcPr>
            <w:tcW w:w="992"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32,6</w:t>
            </w:r>
          </w:p>
        </w:tc>
        <w:tc>
          <w:tcPr>
            <w:tcW w:w="850"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32,7</w:t>
            </w:r>
          </w:p>
        </w:tc>
        <w:tc>
          <w:tcPr>
            <w:tcW w:w="993"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32,8</w:t>
            </w:r>
          </w:p>
        </w:tc>
        <w:tc>
          <w:tcPr>
            <w:tcW w:w="850" w:type="dxa"/>
          </w:tcPr>
          <w:p w:rsidR="009625F8" w:rsidRPr="00EF225B" w:rsidRDefault="009625F8" w:rsidP="009625F8">
            <w:pPr>
              <w:pStyle w:val="ConsPlusNormal"/>
              <w:jc w:val="center"/>
              <w:rPr>
                <w:rFonts w:ascii="Times New Roman" w:hAnsi="Times New Roman" w:cs="Times New Roman"/>
              </w:rPr>
            </w:pPr>
            <w:r w:rsidRPr="00EF225B">
              <w:rPr>
                <w:rFonts w:ascii="Times New Roman" w:hAnsi="Times New Roman" w:cs="Times New Roman"/>
              </w:rPr>
              <w:t>33,0</w:t>
            </w:r>
          </w:p>
        </w:tc>
        <w:tc>
          <w:tcPr>
            <w:tcW w:w="99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Администрация МО</w:t>
            </w:r>
          </w:p>
        </w:tc>
        <w:tc>
          <w:tcPr>
            <w:tcW w:w="255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 xml:space="preserve">Повышение ожидаемой продолжительности жизни до 78 лет; </w:t>
            </w:r>
            <w:r w:rsidRPr="00EF225B">
              <w:rPr>
                <w:rFonts w:ascii="Times New Roman" w:hAnsi="Times New Roman" w:cs="Times New Roman"/>
              </w:rPr>
              <w:lastRenderedPageBreak/>
              <w:t>Увеличение доли граждан, систематически занимающихся физической культурой и спортом, до 73,3 процентов</w:t>
            </w:r>
          </w:p>
        </w:tc>
      </w:tr>
      <w:tr w:rsidR="00A6331F" w:rsidRPr="00EF225B" w:rsidTr="004169DB">
        <w:tc>
          <w:tcPr>
            <w:tcW w:w="15588" w:type="dxa"/>
            <w:gridSpan w:val="12"/>
          </w:tcPr>
          <w:p w:rsidR="00A6331F" w:rsidRPr="00EF225B" w:rsidRDefault="00A6331F" w:rsidP="00DC7F57">
            <w:pPr>
              <w:widowControl w:val="0"/>
              <w:autoSpaceDE w:val="0"/>
              <w:autoSpaceDN w:val="0"/>
              <w:ind w:right="-108"/>
              <w:jc w:val="center"/>
              <w:rPr>
                <w:rFonts w:ascii="Times New Roman" w:eastAsiaTheme="minorEastAsia" w:hAnsi="Times New Roman" w:cs="Times New Roman"/>
              </w:rPr>
            </w:pPr>
            <w:r w:rsidRPr="00EF225B">
              <w:rPr>
                <w:rFonts w:ascii="Times New Roman" w:eastAsia="Times New Roman" w:hAnsi="Times New Roman" w:cs="Times New Roman"/>
                <w:i/>
                <w:lang w:eastAsia="ar-SA"/>
              </w:rPr>
              <w:lastRenderedPageBreak/>
              <w:t xml:space="preserve">Цель </w:t>
            </w:r>
            <w:r w:rsidR="00024307" w:rsidRPr="00EF225B">
              <w:rPr>
                <w:rFonts w:ascii="Times New Roman" w:eastAsia="Times New Roman" w:hAnsi="Times New Roman" w:cs="Times New Roman"/>
                <w:i/>
                <w:lang w:eastAsia="ar-SA"/>
              </w:rPr>
              <w:t>№ 2</w:t>
            </w:r>
            <w:r w:rsidRPr="00EF225B">
              <w:rPr>
                <w:rFonts w:ascii="Times New Roman" w:eastAsia="Times New Roman" w:hAnsi="Times New Roman" w:cs="Times New Roman"/>
                <w:i/>
                <w:lang w:eastAsia="ar-SA"/>
              </w:rPr>
              <w:t xml:space="preserve"> </w:t>
            </w:r>
            <w:r w:rsidR="00024307" w:rsidRPr="00EF225B">
              <w:rPr>
                <w:rFonts w:ascii="Times New Roman" w:eastAsia="Times New Roman" w:hAnsi="Times New Roman" w:cs="Times New Roman"/>
                <w:i/>
                <w:lang w:eastAsia="ar-SA"/>
              </w:rPr>
              <w:t>«Развитие внутреннего туризма».</w:t>
            </w:r>
          </w:p>
        </w:tc>
      </w:tr>
      <w:tr w:rsidR="00DC7F57" w:rsidRPr="00EF225B" w:rsidTr="009625F8">
        <w:tc>
          <w:tcPr>
            <w:tcW w:w="591" w:type="dxa"/>
          </w:tcPr>
          <w:p w:rsidR="007E420B" w:rsidRPr="00EF225B" w:rsidRDefault="000977A8" w:rsidP="00AF0599">
            <w:pPr>
              <w:widowControl w:val="0"/>
              <w:autoSpaceDE w:val="0"/>
              <w:autoSpaceDN w:val="0"/>
              <w:ind w:right="-79"/>
              <w:jc w:val="both"/>
              <w:rPr>
                <w:rFonts w:ascii="Times New Roman" w:eastAsiaTheme="minorEastAsia" w:hAnsi="Times New Roman" w:cs="Times New Roman"/>
              </w:rPr>
            </w:pPr>
            <w:r w:rsidRPr="00EF225B">
              <w:rPr>
                <w:rFonts w:ascii="Times New Roman" w:eastAsiaTheme="minorEastAsia" w:hAnsi="Times New Roman" w:cs="Times New Roman"/>
              </w:rPr>
              <w:t>2</w:t>
            </w:r>
            <w:r w:rsidR="007E420B" w:rsidRPr="00EF225B">
              <w:rPr>
                <w:rFonts w:ascii="Times New Roman" w:eastAsiaTheme="minorEastAsia" w:hAnsi="Times New Roman" w:cs="Times New Roman"/>
              </w:rPr>
              <w:t>.1.</w:t>
            </w:r>
          </w:p>
        </w:tc>
        <w:tc>
          <w:tcPr>
            <w:tcW w:w="3373" w:type="dxa"/>
          </w:tcPr>
          <w:p w:rsidR="007E420B" w:rsidRPr="00EF225B" w:rsidRDefault="007E420B" w:rsidP="00CA18AF">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"Численность граждан Российской Федерации, размещенных в коллективных средствах размещения"</w:t>
            </w:r>
          </w:p>
        </w:tc>
        <w:tc>
          <w:tcPr>
            <w:tcW w:w="1276" w:type="dxa"/>
          </w:tcPr>
          <w:p w:rsidR="007E420B" w:rsidRPr="00EF225B" w:rsidRDefault="007E420B" w:rsidP="00DC7F57">
            <w:pPr>
              <w:widowControl w:val="0"/>
              <w:autoSpaceDE w:val="0"/>
              <w:autoSpaceDN w:val="0"/>
              <w:ind w:right="-108"/>
              <w:jc w:val="both"/>
              <w:rPr>
                <w:rFonts w:ascii="Times New Roman" w:eastAsiaTheme="minorEastAsia" w:hAnsi="Times New Roman" w:cs="Times New Roman"/>
              </w:rPr>
            </w:pPr>
            <w:r w:rsidRPr="00EF225B">
              <w:rPr>
                <w:rFonts w:ascii="Times New Roman" w:eastAsiaTheme="minorEastAsia" w:hAnsi="Times New Roman" w:cs="Times New Roman"/>
              </w:rPr>
              <w:t>тыс. чел.</w:t>
            </w:r>
          </w:p>
        </w:tc>
        <w:tc>
          <w:tcPr>
            <w:tcW w:w="1276" w:type="dxa"/>
          </w:tcPr>
          <w:p w:rsidR="007E420B" w:rsidRPr="00EF225B" w:rsidRDefault="007E420B" w:rsidP="00CA18AF">
            <w:pPr>
              <w:autoSpaceDE w:val="0"/>
              <w:autoSpaceDN w:val="0"/>
              <w:adjustRightInd w:val="0"/>
              <w:jc w:val="center"/>
              <w:rPr>
                <w:rFonts w:ascii="Times New Roman" w:hAnsi="Times New Roman" w:cs="Times New Roman"/>
              </w:rPr>
            </w:pPr>
            <w:r w:rsidRPr="00EF225B">
              <w:rPr>
                <w:rFonts w:ascii="Times New Roman" w:hAnsi="Times New Roman" w:cs="Times New Roman"/>
              </w:rPr>
              <w:t xml:space="preserve">3,70 </w:t>
            </w:r>
          </w:p>
        </w:tc>
        <w:tc>
          <w:tcPr>
            <w:tcW w:w="992" w:type="dxa"/>
          </w:tcPr>
          <w:p w:rsidR="007E420B" w:rsidRPr="00EF225B" w:rsidRDefault="007E420B" w:rsidP="00CA18AF">
            <w:pPr>
              <w:autoSpaceDE w:val="0"/>
              <w:autoSpaceDN w:val="0"/>
              <w:adjustRightInd w:val="0"/>
              <w:jc w:val="center"/>
              <w:rPr>
                <w:rFonts w:ascii="Times New Roman" w:hAnsi="Times New Roman" w:cs="Times New Roman"/>
              </w:rPr>
            </w:pPr>
            <w:r w:rsidRPr="00EF225B">
              <w:rPr>
                <w:rFonts w:ascii="Times New Roman" w:hAnsi="Times New Roman" w:cs="Times New Roman"/>
              </w:rPr>
              <w:t xml:space="preserve">3,90 </w:t>
            </w:r>
          </w:p>
        </w:tc>
        <w:tc>
          <w:tcPr>
            <w:tcW w:w="851" w:type="dxa"/>
          </w:tcPr>
          <w:p w:rsidR="007E420B" w:rsidRPr="00EF225B" w:rsidRDefault="007E420B" w:rsidP="00CA18AF">
            <w:pPr>
              <w:autoSpaceDE w:val="0"/>
              <w:autoSpaceDN w:val="0"/>
              <w:adjustRightInd w:val="0"/>
              <w:jc w:val="center"/>
              <w:rPr>
                <w:rFonts w:ascii="Times New Roman" w:hAnsi="Times New Roman" w:cs="Times New Roman"/>
              </w:rPr>
            </w:pPr>
            <w:r w:rsidRPr="00EF225B">
              <w:rPr>
                <w:rFonts w:ascii="Times New Roman" w:hAnsi="Times New Roman" w:cs="Times New Roman"/>
              </w:rPr>
              <w:t xml:space="preserve">4,10 </w:t>
            </w:r>
          </w:p>
        </w:tc>
        <w:tc>
          <w:tcPr>
            <w:tcW w:w="992" w:type="dxa"/>
          </w:tcPr>
          <w:p w:rsidR="007E420B" w:rsidRPr="00EF225B" w:rsidRDefault="007E420B" w:rsidP="00CA18AF">
            <w:pPr>
              <w:autoSpaceDE w:val="0"/>
              <w:autoSpaceDN w:val="0"/>
              <w:adjustRightInd w:val="0"/>
              <w:jc w:val="center"/>
              <w:rPr>
                <w:rFonts w:ascii="Times New Roman" w:hAnsi="Times New Roman" w:cs="Times New Roman"/>
              </w:rPr>
            </w:pPr>
            <w:r w:rsidRPr="00EF225B">
              <w:rPr>
                <w:rFonts w:ascii="Times New Roman" w:hAnsi="Times New Roman" w:cs="Times New Roman"/>
              </w:rPr>
              <w:t xml:space="preserve">4,30 </w:t>
            </w:r>
          </w:p>
        </w:tc>
        <w:tc>
          <w:tcPr>
            <w:tcW w:w="850" w:type="dxa"/>
          </w:tcPr>
          <w:p w:rsidR="007E420B" w:rsidRPr="00EF225B" w:rsidRDefault="007E420B" w:rsidP="00CA18AF">
            <w:pPr>
              <w:autoSpaceDE w:val="0"/>
              <w:autoSpaceDN w:val="0"/>
              <w:adjustRightInd w:val="0"/>
              <w:jc w:val="center"/>
              <w:rPr>
                <w:rFonts w:ascii="Times New Roman" w:hAnsi="Times New Roman" w:cs="Times New Roman"/>
              </w:rPr>
            </w:pPr>
            <w:r w:rsidRPr="00EF225B">
              <w:rPr>
                <w:rFonts w:ascii="Times New Roman" w:hAnsi="Times New Roman" w:cs="Times New Roman"/>
              </w:rPr>
              <w:t xml:space="preserve">4,45 </w:t>
            </w:r>
          </w:p>
        </w:tc>
        <w:tc>
          <w:tcPr>
            <w:tcW w:w="993" w:type="dxa"/>
          </w:tcPr>
          <w:p w:rsidR="007E420B" w:rsidRPr="00EF225B" w:rsidRDefault="007E420B" w:rsidP="00CA18AF">
            <w:pPr>
              <w:autoSpaceDE w:val="0"/>
              <w:autoSpaceDN w:val="0"/>
              <w:adjustRightInd w:val="0"/>
              <w:jc w:val="center"/>
              <w:rPr>
                <w:rFonts w:ascii="Times New Roman" w:hAnsi="Times New Roman" w:cs="Times New Roman"/>
              </w:rPr>
            </w:pPr>
            <w:r w:rsidRPr="00EF225B">
              <w:rPr>
                <w:rFonts w:ascii="Times New Roman" w:hAnsi="Times New Roman" w:cs="Times New Roman"/>
              </w:rPr>
              <w:t xml:space="preserve">4,74 </w:t>
            </w:r>
          </w:p>
        </w:tc>
        <w:tc>
          <w:tcPr>
            <w:tcW w:w="850" w:type="dxa"/>
          </w:tcPr>
          <w:p w:rsidR="007E420B" w:rsidRPr="00EF225B" w:rsidRDefault="007E420B" w:rsidP="00CA18AF">
            <w:pPr>
              <w:autoSpaceDE w:val="0"/>
              <w:autoSpaceDN w:val="0"/>
              <w:adjustRightInd w:val="0"/>
              <w:jc w:val="center"/>
              <w:rPr>
                <w:rFonts w:ascii="Times New Roman" w:hAnsi="Times New Roman" w:cs="Times New Roman"/>
              </w:rPr>
            </w:pPr>
            <w:r w:rsidRPr="00EF225B">
              <w:rPr>
                <w:rFonts w:ascii="Times New Roman" w:hAnsi="Times New Roman" w:cs="Times New Roman"/>
              </w:rPr>
              <w:t xml:space="preserve">4,98 </w:t>
            </w:r>
          </w:p>
        </w:tc>
        <w:tc>
          <w:tcPr>
            <w:tcW w:w="992" w:type="dxa"/>
          </w:tcPr>
          <w:p w:rsidR="007E420B" w:rsidRPr="00EF225B" w:rsidRDefault="009625F8"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Администрация МО</w:t>
            </w:r>
          </w:p>
        </w:tc>
        <w:tc>
          <w:tcPr>
            <w:tcW w:w="2552" w:type="dxa"/>
          </w:tcPr>
          <w:p w:rsidR="007E420B" w:rsidRPr="00EF225B" w:rsidRDefault="009625F8" w:rsidP="00CA18AF">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Увеличение численности занятых в сфере малого и среднего предпринимательства, включая индивидуальных предпринимателей и самозанятых</w:t>
            </w:r>
          </w:p>
        </w:tc>
      </w:tr>
      <w:tr w:rsidR="00A6331F" w:rsidRPr="00EF225B" w:rsidTr="004169DB">
        <w:tc>
          <w:tcPr>
            <w:tcW w:w="15588" w:type="dxa"/>
            <w:gridSpan w:val="12"/>
          </w:tcPr>
          <w:p w:rsidR="00A6331F" w:rsidRPr="00EF225B" w:rsidRDefault="00246789" w:rsidP="000977A8">
            <w:pPr>
              <w:widowControl w:val="0"/>
              <w:autoSpaceDE w:val="0"/>
              <w:autoSpaceDN w:val="0"/>
              <w:ind w:right="-108"/>
              <w:jc w:val="center"/>
              <w:rPr>
                <w:rFonts w:ascii="Times New Roman" w:eastAsiaTheme="minorEastAsia" w:hAnsi="Times New Roman" w:cs="Times New Roman"/>
              </w:rPr>
            </w:pPr>
            <w:r w:rsidRPr="00EF225B">
              <w:rPr>
                <w:rFonts w:ascii="Times New Roman" w:hAnsi="Times New Roman" w:cs="Times New Roman"/>
                <w:i/>
                <w:lang w:eastAsia="ar-SA"/>
              </w:rPr>
              <w:t xml:space="preserve">Цель № </w:t>
            </w:r>
            <w:r w:rsidR="000977A8" w:rsidRPr="00EF225B">
              <w:rPr>
                <w:rFonts w:ascii="Times New Roman" w:hAnsi="Times New Roman" w:cs="Times New Roman"/>
                <w:i/>
                <w:lang w:eastAsia="ar-SA"/>
              </w:rPr>
              <w:t>3</w:t>
            </w:r>
            <w:r w:rsidRPr="00EF225B">
              <w:rPr>
                <w:rFonts w:ascii="Times New Roman" w:hAnsi="Times New Roman" w:cs="Times New Roman"/>
                <w:i/>
                <w:lang w:eastAsia="ar-SA"/>
              </w:rPr>
              <w:t xml:space="preserve"> «Создание условий для развития молодежной политики и патриотического воспитания молодежи»</w:t>
            </w:r>
          </w:p>
        </w:tc>
      </w:tr>
      <w:tr w:rsidR="009625F8" w:rsidRPr="00EF225B" w:rsidTr="009625F8">
        <w:tc>
          <w:tcPr>
            <w:tcW w:w="591" w:type="dxa"/>
          </w:tcPr>
          <w:p w:rsidR="009625F8" w:rsidRPr="00EF225B" w:rsidRDefault="009625F8" w:rsidP="009625F8">
            <w:pPr>
              <w:widowControl w:val="0"/>
              <w:autoSpaceDE w:val="0"/>
              <w:autoSpaceDN w:val="0"/>
              <w:ind w:right="-79"/>
              <w:jc w:val="both"/>
              <w:rPr>
                <w:rFonts w:ascii="Times New Roman" w:eastAsiaTheme="minorEastAsia" w:hAnsi="Times New Roman" w:cs="Times New Roman"/>
              </w:rPr>
            </w:pPr>
            <w:r w:rsidRPr="00EF225B">
              <w:rPr>
                <w:rFonts w:ascii="Times New Roman" w:eastAsiaTheme="minorEastAsia" w:hAnsi="Times New Roman" w:cs="Times New Roman"/>
              </w:rPr>
              <w:t>3.1.</w:t>
            </w:r>
          </w:p>
        </w:tc>
        <w:tc>
          <w:tcPr>
            <w:tcW w:w="3373"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Число молодежи, задействованной в мероприятиях по вовлечению в творческую деятельность</w:t>
            </w:r>
          </w:p>
        </w:tc>
        <w:tc>
          <w:tcPr>
            <w:tcW w:w="1276" w:type="dxa"/>
          </w:tcPr>
          <w:p w:rsidR="009625F8" w:rsidRPr="00EF225B" w:rsidRDefault="009625F8" w:rsidP="009625F8">
            <w:pPr>
              <w:widowControl w:val="0"/>
              <w:autoSpaceDE w:val="0"/>
              <w:autoSpaceDN w:val="0"/>
              <w:ind w:right="-108"/>
              <w:jc w:val="center"/>
              <w:rPr>
                <w:rFonts w:ascii="Times New Roman" w:eastAsiaTheme="minorEastAsia" w:hAnsi="Times New Roman" w:cs="Times New Roman"/>
              </w:rPr>
            </w:pPr>
            <w:r w:rsidRPr="00EF225B">
              <w:rPr>
                <w:rFonts w:ascii="Times New Roman" w:eastAsiaTheme="minorEastAsia" w:hAnsi="Times New Roman" w:cs="Times New Roman"/>
              </w:rPr>
              <w:t>чел.</w:t>
            </w:r>
          </w:p>
        </w:tc>
        <w:tc>
          <w:tcPr>
            <w:tcW w:w="1276"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2932</w:t>
            </w:r>
          </w:p>
        </w:tc>
        <w:tc>
          <w:tcPr>
            <w:tcW w:w="992"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2990</w:t>
            </w:r>
          </w:p>
        </w:tc>
        <w:tc>
          <w:tcPr>
            <w:tcW w:w="851"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3050</w:t>
            </w:r>
          </w:p>
        </w:tc>
        <w:tc>
          <w:tcPr>
            <w:tcW w:w="992"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3120</w:t>
            </w:r>
          </w:p>
        </w:tc>
        <w:tc>
          <w:tcPr>
            <w:tcW w:w="850"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3190</w:t>
            </w:r>
          </w:p>
        </w:tc>
        <w:tc>
          <w:tcPr>
            <w:tcW w:w="993"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3280</w:t>
            </w:r>
          </w:p>
        </w:tc>
        <w:tc>
          <w:tcPr>
            <w:tcW w:w="850"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3350</w:t>
            </w:r>
          </w:p>
        </w:tc>
        <w:tc>
          <w:tcPr>
            <w:tcW w:w="99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Администрация МО</w:t>
            </w:r>
          </w:p>
        </w:tc>
        <w:tc>
          <w:tcPr>
            <w:tcW w:w="2552" w:type="dxa"/>
          </w:tcPr>
          <w:p w:rsidR="009625F8" w:rsidRPr="00EF225B" w:rsidRDefault="009625F8" w:rsidP="009625F8">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9625F8" w:rsidRPr="00EF225B" w:rsidTr="009625F8">
        <w:tc>
          <w:tcPr>
            <w:tcW w:w="591" w:type="dxa"/>
          </w:tcPr>
          <w:p w:rsidR="009625F8" w:rsidRPr="00EF225B" w:rsidRDefault="009625F8" w:rsidP="009625F8">
            <w:pPr>
              <w:widowControl w:val="0"/>
              <w:autoSpaceDE w:val="0"/>
              <w:autoSpaceDN w:val="0"/>
              <w:ind w:right="-79"/>
              <w:jc w:val="both"/>
              <w:rPr>
                <w:rFonts w:ascii="Times New Roman" w:eastAsiaTheme="minorEastAsia" w:hAnsi="Times New Roman" w:cs="Times New Roman"/>
              </w:rPr>
            </w:pPr>
            <w:r w:rsidRPr="00EF225B">
              <w:rPr>
                <w:rFonts w:ascii="Times New Roman" w:eastAsiaTheme="minorEastAsia" w:hAnsi="Times New Roman" w:cs="Times New Roman"/>
              </w:rPr>
              <w:t>3.2.</w:t>
            </w:r>
          </w:p>
        </w:tc>
        <w:tc>
          <w:tcPr>
            <w:tcW w:w="3373"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 xml:space="preserve">Общая численность граждан Сахалинской области,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w:t>
            </w:r>
            <w:r w:rsidRPr="00EF225B">
              <w:rPr>
                <w:rFonts w:ascii="Times New Roman" w:hAnsi="Times New Roman" w:cs="Times New Roman"/>
              </w:rPr>
              <w:lastRenderedPageBreak/>
              <w:t>государственных и муниципальных учреждений, в добровольческую (волонтерскую) деятельность</w:t>
            </w:r>
          </w:p>
        </w:tc>
        <w:tc>
          <w:tcPr>
            <w:tcW w:w="1276" w:type="dxa"/>
          </w:tcPr>
          <w:p w:rsidR="009625F8" w:rsidRPr="00EF225B" w:rsidRDefault="009625F8" w:rsidP="009625F8">
            <w:pPr>
              <w:widowControl w:val="0"/>
              <w:autoSpaceDE w:val="0"/>
              <w:autoSpaceDN w:val="0"/>
              <w:ind w:right="-108"/>
              <w:jc w:val="center"/>
              <w:rPr>
                <w:rFonts w:ascii="Times New Roman" w:eastAsiaTheme="minorEastAsia" w:hAnsi="Times New Roman" w:cs="Times New Roman"/>
              </w:rPr>
            </w:pPr>
            <w:r w:rsidRPr="00EF225B">
              <w:rPr>
                <w:rFonts w:ascii="Times New Roman" w:eastAsiaTheme="minorEastAsia" w:hAnsi="Times New Roman" w:cs="Times New Roman"/>
              </w:rPr>
              <w:lastRenderedPageBreak/>
              <w:t>чел.</w:t>
            </w:r>
          </w:p>
        </w:tc>
        <w:tc>
          <w:tcPr>
            <w:tcW w:w="1276"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946</w:t>
            </w:r>
          </w:p>
        </w:tc>
        <w:tc>
          <w:tcPr>
            <w:tcW w:w="992"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976</w:t>
            </w:r>
          </w:p>
        </w:tc>
        <w:tc>
          <w:tcPr>
            <w:tcW w:w="851"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1010</w:t>
            </w:r>
          </w:p>
        </w:tc>
        <w:tc>
          <w:tcPr>
            <w:tcW w:w="992"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1050</w:t>
            </w:r>
          </w:p>
        </w:tc>
        <w:tc>
          <w:tcPr>
            <w:tcW w:w="850"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1100</w:t>
            </w:r>
          </w:p>
        </w:tc>
        <w:tc>
          <w:tcPr>
            <w:tcW w:w="993"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1130</w:t>
            </w:r>
          </w:p>
        </w:tc>
        <w:tc>
          <w:tcPr>
            <w:tcW w:w="850" w:type="dxa"/>
          </w:tcPr>
          <w:p w:rsidR="009625F8" w:rsidRPr="00EF225B" w:rsidRDefault="009625F8" w:rsidP="009625F8">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1160</w:t>
            </w:r>
          </w:p>
        </w:tc>
        <w:tc>
          <w:tcPr>
            <w:tcW w:w="99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Администрация МО</w:t>
            </w:r>
          </w:p>
        </w:tc>
        <w:tc>
          <w:tcPr>
            <w:tcW w:w="2552" w:type="dxa"/>
          </w:tcPr>
          <w:p w:rsidR="009625F8" w:rsidRPr="00EF225B" w:rsidRDefault="009625F8" w:rsidP="009625F8">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 xml:space="preserve">Увеличение доли граждан, занимающихся волонтерской (добровольческой) деятельностью или вовлеченных в деятельность волонтерских </w:t>
            </w:r>
            <w:r w:rsidRPr="00EF225B">
              <w:rPr>
                <w:rFonts w:ascii="Times New Roman" w:eastAsiaTheme="minorEastAsia" w:hAnsi="Times New Roman" w:cs="Times New Roman"/>
              </w:rPr>
              <w:lastRenderedPageBreak/>
              <w:t>(добровольческих) организаций, до 15 процентов</w:t>
            </w:r>
          </w:p>
        </w:tc>
      </w:tr>
      <w:tr w:rsidR="009625F8" w:rsidRPr="00EF225B" w:rsidTr="009625F8">
        <w:tc>
          <w:tcPr>
            <w:tcW w:w="591" w:type="dxa"/>
          </w:tcPr>
          <w:p w:rsidR="009625F8" w:rsidRPr="00EF225B" w:rsidRDefault="009625F8" w:rsidP="009625F8">
            <w:pPr>
              <w:widowControl w:val="0"/>
              <w:autoSpaceDE w:val="0"/>
              <w:autoSpaceDN w:val="0"/>
              <w:ind w:right="-79"/>
              <w:jc w:val="both"/>
              <w:rPr>
                <w:rFonts w:ascii="Times New Roman" w:eastAsiaTheme="minorEastAsia" w:hAnsi="Times New Roman" w:cs="Times New Roman"/>
              </w:rPr>
            </w:pPr>
            <w:r w:rsidRPr="00EF225B">
              <w:rPr>
                <w:rFonts w:ascii="Times New Roman" w:eastAsiaTheme="minorEastAsia" w:hAnsi="Times New Roman" w:cs="Times New Roman"/>
              </w:rPr>
              <w:lastRenderedPageBreak/>
              <w:t>3.3.</w:t>
            </w:r>
          </w:p>
        </w:tc>
        <w:tc>
          <w:tcPr>
            <w:tcW w:w="3373" w:type="dxa"/>
          </w:tcPr>
          <w:p w:rsidR="009625F8" w:rsidRPr="00EF225B" w:rsidRDefault="009625F8" w:rsidP="009625F8">
            <w:pPr>
              <w:widowControl w:val="0"/>
              <w:autoSpaceDE w:val="0"/>
              <w:autoSpaceDN w:val="0"/>
              <w:jc w:val="both"/>
              <w:rPr>
                <w:rFonts w:ascii="Times New Roman" w:hAnsi="Times New Roman" w:cs="Times New Roman"/>
              </w:rPr>
            </w:pPr>
            <w:r w:rsidRPr="00EF225B">
              <w:rPr>
                <w:rFonts w:ascii="Times New Roman" w:hAnsi="Times New Roman" w:cs="Times New Roman"/>
              </w:rPr>
              <w:t>Число молодежи, принявшей участие в мероприятиях патриотической направленности</w:t>
            </w:r>
          </w:p>
        </w:tc>
        <w:tc>
          <w:tcPr>
            <w:tcW w:w="1276" w:type="dxa"/>
          </w:tcPr>
          <w:p w:rsidR="009625F8" w:rsidRPr="00EF225B" w:rsidRDefault="009625F8" w:rsidP="009625F8">
            <w:pPr>
              <w:widowControl w:val="0"/>
              <w:autoSpaceDE w:val="0"/>
              <w:autoSpaceDN w:val="0"/>
              <w:ind w:right="-108"/>
              <w:jc w:val="center"/>
              <w:rPr>
                <w:rFonts w:ascii="Times New Roman" w:hAnsi="Times New Roman" w:cs="Times New Roman"/>
              </w:rPr>
            </w:pPr>
            <w:r w:rsidRPr="00EF225B">
              <w:rPr>
                <w:rFonts w:ascii="Times New Roman" w:hAnsi="Times New Roman" w:cs="Times New Roman"/>
              </w:rPr>
              <w:t>чел.</w:t>
            </w:r>
          </w:p>
        </w:tc>
        <w:tc>
          <w:tcPr>
            <w:tcW w:w="1276" w:type="dxa"/>
          </w:tcPr>
          <w:p w:rsidR="009625F8" w:rsidRPr="00EF225B" w:rsidRDefault="009625F8" w:rsidP="009625F8">
            <w:pPr>
              <w:widowControl w:val="0"/>
              <w:autoSpaceDE w:val="0"/>
              <w:autoSpaceDN w:val="0"/>
              <w:jc w:val="center"/>
              <w:rPr>
                <w:rFonts w:ascii="Times New Roman" w:hAnsi="Times New Roman" w:cs="Times New Roman"/>
              </w:rPr>
            </w:pPr>
            <w:r w:rsidRPr="00EF225B">
              <w:rPr>
                <w:rFonts w:ascii="Times New Roman" w:hAnsi="Times New Roman" w:cs="Times New Roman"/>
              </w:rPr>
              <w:t>2705</w:t>
            </w:r>
          </w:p>
        </w:tc>
        <w:tc>
          <w:tcPr>
            <w:tcW w:w="992" w:type="dxa"/>
          </w:tcPr>
          <w:p w:rsidR="009625F8" w:rsidRPr="00EF225B" w:rsidRDefault="009625F8" w:rsidP="009625F8">
            <w:pPr>
              <w:widowControl w:val="0"/>
              <w:autoSpaceDE w:val="0"/>
              <w:autoSpaceDN w:val="0"/>
              <w:jc w:val="center"/>
              <w:rPr>
                <w:rFonts w:ascii="Times New Roman" w:hAnsi="Times New Roman" w:cs="Times New Roman"/>
              </w:rPr>
            </w:pPr>
            <w:r w:rsidRPr="00EF225B">
              <w:rPr>
                <w:rFonts w:ascii="Times New Roman" w:hAnsi="Times New Roman" w:cs="Times New Roman"/>
              </w:rPr>
              <w:t>2755</w:t>
            </w:r>
          </w:p>
        </w:tc>
        <w:tc>
          <w:tcPr>
            <w:tcW w:w="851" w:type="dxa"/>
          </w:tcPr>
          <w:p w:rsidR="009625F8" w:rsidRPr="00EF225B" w:rsidRDefault="009625F8" w:rsidP="009625F8">
            <w:pPr>
              <w:widowControl w:val="0"/>
              <w:autoSpaceDE w:val="0"/>
              <w:autoSpaceDN w:val="0"/>
              <w:jc w:val="center"/>
              <w:rPr>
                <w:rFonts w:ascii="Times New Roman" w:hAnsi="Times New Roman" w:cs="Times New Roman"/>
              </w:rPr>
            </w:pPr>
            <w:r w:rsidRPr="00EF225B">
              <w:rPr>
                <w:rFonts w:ascii="Times New Roman" w:hAnsi="Times New Roman" w:cs="Times New Roman"/>
              </w:rPr>
              <w:t>2805</w:t>
            </w:r>
          </w:p>
        </w:tc>
        <w:tc>
          <w:tcPr>
            <w:tcW w:w="992" w:type="dxa"/>
          </w:tcPr>
          <w:p w:rsidR="009625F8" w:rsidRPr="00EF225B" w:rsidRDefault="009625F8" w:rsidP="009625F8">
            <w:pPr>
              <w:widowControl w:val="0"/>
              <w:autoSpaceDE w:val="0"/>
              <w:autoSpaceDN w:val="0"/>
              <w:jc w:val="center"/>
              <w:rPr>
                <w:rFonts w:ascii="Times New Roman" w:hAnsi="Times New Roman" w:cs="Times New Roman"/>
              </w:rPr>
            </w:pPr>
            <w:r w:rsidRPr="00EF225B">
              <w:rPr>
                <w:rFonts w:ascii="Times New Roman" w:hAnsi="Times New Roman" w:cs="Times New Roman"/>
              </w:rPr>
              <w:t>2860</w:t>
            </w:r>
          </w:p>
        </w:tc>
        <w:tc>
          <w:tcPr>
            <w:tcW w:w="850" w:type="dxa"/>
          </w:tcPr>
          <w:p w:rsidR="009625F8" w:rsidRPr="00EF225B" w:rsidRDefault="009625F8" w:rsidP="009625F8">
            <w:pPr>
              <w:widowControl w:val="0"/>
              <w:autoSpaceDE w:val="0"/>
              <w:autoSpaceDN w:val="0"/>
              <w:jc w:val="center"/>
              <w:rPr>
                <w:rFonts w:ascii="Times New Roman" w:hAnsi="Times New Roman" w:cs="Times New Roman"/>
              </w:rPr>
            </w:pPr>
            <w:r w:rsidRPr="00EF225B">
              <w:rPr>
                <w:rFonts w:ascii="Times New Roman" w:hAnsi="Times New Roman" w:cs="Times New Roman"/>
              </w:rPr>
              <w:t>2915</w:t>
            </w:r>
          </w:p>
        </w:tc>
        <w:tc>
          <w:tcPr>
            <w:tcW w:w="993" w:type="dxa"/>
          </w:tcPr>
          <w:p w:rsidR="009625F8" w:rsidRPr="00EF225B" w:rsidRDefault="009625F8" w:rsidP="009625F8">
            <w:pPr>
              <w:widowControl w:val="0"/>
              <w:autoSpaceDE w:val="0"/>
              <w:autoSpaceDN w:val="0"/>
              <w:jc w:val="center"/>
              <w:rPr>
                <w:rFonts w:ascii="Times New Roman" w:hAnsi="Times New Roman" w:cs="Times New Roman"/>
              </w:rPr>
            </w:pPr>
            <w:r w:rsidRPr="00EF225B">
              <w:rPr>
                <w:rFonts w:ascii="Times New Roman" w:hAnsi="Times New Roman" w:cs="Times New Roman"/>
              </w:rPr>
              <w:t>2970</w:t>
            </w:r>
          </w:p>
        </w:tc>
        <w:tc>
          <w:tcPr>
            <w:tcW w:w="850" w:type="dxa"/>
          </w:tcPr>
          <w:p w:rsidR="009625F8" w:rsidRPr="00EF225B" w:rsidRDefault="009625F8" w:rsidP="009625F8">
            <w:pPr>
              <w:widowControl w:val="0"/>
              <w:autoSpaceDE w:val="0"/>
              <w:autoSpaceDN w:val="0"/>
              <w:jc w:val="center"/>
              <w:rPr>
                <w:rFonts w:ascii="Times New Roman" w:hAnsi="Times New Roman" w:cs="Times New Roman"/>
              </w:rPr>
            </w:pPr>
            <w:r w:rsidRPr="00EF225B">
              <w:rPr>
                <w:rFonts w:ascii="Times New Roman" w:hAnsi="Times New Roman" w:cs="Times New Roman"/>
              </w:rPr>
              <w:t>3010</w:t>
            </w:r>
          </w:p>
        </w:tc>
        <w:tc>
          <w:tcPr>
            <w:tcW w:w="992" w:type="dxa"/>
          </w:tcPr>
          <w:p w:rsidR="009625F8" w:rsidRPr="00EF225B" w:rsidRDefault="009625F8" w:rsidP="009625F8">
            <w:pPr>
              <w:rPr>
                <w:rFonts w:ascii="Times New Roman" w:hAnsi="Times New Roman" w:cs="Times New Roman"/>
              </w:rPr>
            </w:pPr>
            <w:r w:rsidRPr="00EF225B">
              <w:rPr>
                <w:rFonts w:ascii="Times New Roman" w:hAnsi="Times New Roman" w:cs="Times New Roman"/>
              </w:rPr>
              <w:t>Администрация МО</w:t>
            </w:r>
          </w:p>
        </w:tc>
        <w:tc>
          <w:tcPr>
            <w:tcW w:w="2552" w:type="dxa"/>
          </w:tcPr>
          <w:p w:rsidR="009625F8" w:rsidRPr="00EF225B" w:rsidRDefault="009625F8" w:rsidP="009625F8">
            <w:pPr>
              <w:widowControl w:val="0"/>
              <w:autoSpaceDE w:val="0"/>
              <w:autoSpaceDN w:val="0"/>
              <w:rPr>
                <w:rFonts w:ascii="Times New Roman" w:hAnsi="Times New Roman" w:cs="Times New Roman"/>
              </w:rPr>
            </w:pPr>
            <w:r w:rsidRPr="00EF225B">
              <w:rPr>
                <w:rFonts w:ascii="Times New Roman" w:hAnsi="Times New Roman" w:cs="Times New Roman"/>
              </w:rPr>
              <w:t>Увеличение доли граждан, занимающихся волонтерской (добровольческой) деятельностью или вовлеченных в деятельность волонтерских (добровольческих) организаций, до 15 процентов</w:t>
            </w:r>
          </w:p>
        </w:tc>
      </w:tr>
    </w:tbl>
    <w:p w:rsidR="00A6331F" w:rsidRPr="00EF225B" w:rsidRDefault="00A6331F" w:rsidP="00CA18AF">
      <w:pPr>
        <w:widowControl w:val="0"/>
        <w:autoSpaceDE w:val="0"/>
        <w:autoSpaceDN w:val="0"/>
        <w:adjustRightInd w:val="0"/>
        <w:spacing w:after="0" w:line="240" w:lineRule="auto"/>
        <w:jc w:val="both"/>
        <w:rPr>
          <w:rFonts w:ascii="Times New Roman" w:hAnsi="Times New Roman" w:cs="Times New Roman"/>
          <w:sz w:val="26"/>
          <w:szCs w:val="26"/>
        </w:rPr>
      </w:pPr>
    </w:p>
    <w:p w:rsidR="00A6331F" w:rsidRPr="00EF225B" w:rsidRDefault="00A6331F" w:rsidP="00CA18AF">
      <w:pPr>
        <w:widowControl w:val="0"/>
        <w:autoSpaceDE w:val="0"/>
        <w:autoSpaceDN w:val="0"/>
        <w:spacing w:after="0" w:line="240" w:lineRule="auto"/>
        <w:outlineLvl w:val="2"/>
        <w:rPr>
          <w:rFonts w:ascii="Times New Roman" w:eastAsiaTheme="minorEastAsia" w:hAnsi="Times New Roman" w:cs="Times New Roman"/>
          <w:b/>
          <w:sz w:val="26"/>
          <w:szCs w:val="26"/>
        </w:rPr>
        <w:sectPr w:rsidR="00A6331F" w:rsidRPr="00EF225B" w:rsidSect="00DC7F57">
          <w:pgSz w:w="16838" w:h="11906" w:orient="landscape"/>
          <w:pgMar w:top="1134" w:right="567" w:bottom="851" w:left="851" w:header="709" w:footer="709" w:gutter="0"/>
          <w:cols w:space="708"/>
          <w:docGrid w:linePitch="360"/>
        </w:sectPr>
      </w:pPr>
    </w:p>
    <w:p w:rsidR="00EC7C00" w:rsidRPr="00EF225B" w:rsidRDefault="00E67ECC" w:rsidP="00CA18AF">
      <w:pPr>
        <w:widowControl w:val="0"/>
        <w:autoSpaceDE w:val="0"/>
        <w:autoSpaceDN w:val="0"/>
        <w:spacing w:after="0" w:line="240" w:lineRule="auto"/>
        <w:jc w:val="center"/>
        <w:outlineLvl w:val="2"/>
        <w:rPr>
          <w:rFonts w:ascii="Times New Roman" w:eastAsiaTheme="minorEastAsia" w:hAnsi="Times New Roman" w:cs="Times New Roman"/>
          <w:b/>
          <w:sz w:val="26"/>
          <w:szCs w:val="26"/>
        </w:rPr>
      </w:pPr>
      <w:r w:rsidRPr="00EF225B">
        <w:rPr>
          <w:rFonts w:ascii="Times New Roman" w:eastAsiaTheme="minorEastAsia" w:hAnsi="Times New Roman" w:cs="Times New Roman"/>
          <w:b/>
          <w:sz w:val="26"/>
          <w:szCs w:val="26"/>
        </w:rPr>
        <w:lastRenderedPageBreak/>
        <w:t xml:space="preserve">Раздел 3. </w:t>
      </w:r>
      <w:r w:rsidR="00A15128" w:rsidRPr="00EF225B">
        <w:rPr>
          <w:rFonts w:ascii="Times New Roman" w:eastAsiaTheme="minorEastAsia" w:hAnsi="Times New Roman" w:cs="Times New Roman"/>
          <w:b/>
          <w:sz w:val="26"/>
          <w:szCs w:val="26"/>
        </w:rPr>
        <w:t>С</w:t>
      </w:r>
      <w:r w:rsidR="00EC7C00" w:rsidRPr="00EF225B">
        <w:rPr>
          <w:rFonts w:ascii="Times New Roman" w:eastAsiaTheme="minorEastAsia" w:hAnsi="Times New Roman" w:cs="Times New Roman"/>
          <w:b/>
          <w:sz w:val="26"/>
          <w:szCs w:val="26"/>
        </w:rPr>
        <w:t>ТРУКТУРА</w:t>
      </w:r>
    </w:p>
    <w:p w:rsidR="00A15128" w:rsidRPr="00EF225B" w:rsidRDefault="00E67ECC" w:rsidP="00CA18AF">
      <w:pPr>
        <w:widowControl w:val="0"/>
        <w:autoSpaceDE w:val="0"/>
        <w:autoSpaceDN w:val="0"/>
        <w:spacing w:after="0" w:line="240" w:lineRule="auto"/>
        <w:jc w:val="center"/>
        <w:outlineLvl w:val="2"/>
        <w:rPr>
          <w:rFonts w:ascii="Times New Roman" w:eastAsiaTheme="minorEastAsia" w:hAnsi="Times New Roman" w:cs="Times New Roman"/>
          <w:b/>
          <w:sz w:val="26"/>
          <w:szCs w:val="26"/>
        </w:rPr>
      </w:pPr>
      <w:r w:rsidRPr="00EF225B">
        <w:rPr>
          <w:rFonts w:ascii="Times New Roman" w:eastAsiaTheme="minorEastAsia" w:hAnsi="Times New Roman" w:cs="Times New Roman"/>
          <w:b/>
          <w:sz w:val="26"/>
          <w:szCs w:val="26"/>
        </w:rPr>
        <w:t>муниципальной п</w:t>
      </w:r>
      <w:r w:rsidR="00A15128" w:rsidRPr="00EF225B">
        <w:rPr>
          <w:rFonts w:ascii="Times New Roman" w:eastAsiaTheme="minorEastAsia" w:hAnsi="Times New Roman" w:cs="Times New Roman"/>
          <w:b/>
          <w:sz w:val="26"/>
          <w:szCs w:val="26"/>
        </w:rPr>
        <w:t>рограммы</w:t>
      </w:r>
    </w:p>
    <w:p w:rsidR="004169DB" w:rsidRPr="00EF225B" w:rsidRDefault="000C1691" w:rsidP="00CA18AF">
      <w:pPr>
        <w:widowControl w:val="0"/>
        <w:autoSpaceDE w:val="0"/>
        <w:autoSpaceDN w:val="0"/>
        <w:spacing w:after="0" w:line="240" w:lineRule="auto"/>
        <w:jc w:val="center"/>
        <w:outlineLvl w:val="2"/>
        <w:rPr>
          <w:rFonts w:ascii="Times New Roman" w:eastAsiaTheme="minorEastAsia" w:hAnsi="Times New Roman" w:cs="Times New Roman"/>
          <w:b/>
          <w:sz w:val="26"/>
          <w:szCs w:val="26"/>
        </w:rPr>
      </w:pPr>
      <w:r w:rsidRPr="00EF225B">
        <w:rPr>
          <w:rFonts w:ascii="Times New Roman" w:eastAsiaTheme="minorEastAsia" w:hAnsi="Times New Roman" w:cs="Times New Roman"/>
          <w:b/>
          <w:sz w:val="26"/>
          <w:szCs w:val="26"/>
        </w:rPr>
        <w:t xml:space="preserve">«Развитие физической культуры, спорта, туризма и молодежной политики в Анивском </w:t>
      </w:r>
      <w:r w:rsidR="00B86164" w:rsidRPr="00EF225B">
        <w:rPr>
          <w:rFonts w:ascii="Times New Roman" w:eastAsiaTheme="minorEastAsia" w:hAnsi="Times New Roman" w:cs="Times New Roman"/>
          <w:b/>
          <w:sz w:val="26"/>
          <w:szCs w:val="26"/>
        </w:rPr>
        <w:t>муниципальном</w:t>
      </w:r>
      <w:r w:rsidRPr="00EF225B">
        <w:rPr>
          <w:rFonts w:ascii="Times New Roman" w:eastAsiaTheme="minorEastAsia" w:hAnsi="Times New Roman" w:cs="Times New Roman"/>
          <w:b/>
          <w:sz w:val="26"/>
          <w:szCs w:val="26"/>
        </w:rPr>
        <w:t xml:space="preserve"> округе»</w:t>
      </w:r>
    </w:p>
    <w:p w:rsidR="00FD3C61" w:rsidRPr="00EF225B" w:rsidRDefault="00FD3C61" w:rsidP="00CA18AF">
      <w:pPr>
        <w:widowControl w:val="0"/>
        <w:autoSpaceDE w:val="0"/>
        <w:autoSpaceDN w:val="0"/>
        <w:spacing w:after="0" w:line="240" w:lineRule="auto"/>
        <w:jc w:val="center"/>
        <w:outlineLvl w:val="2"/>
        <w:rPr>
          <w:rFonts w:ascii="Times New Roman" w:eastAsiaTheme="minorEastAsia" w:hAnsi="Times New Roman" w:cs="Times New Roman"/>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27"/>
        <w:gridCol w:w="4111"/>
        <w:gridCol w:w="3969"/>
      </w:tblGrid>
      <w:tr w:rsidR="005D3BFA" w:rsidRPr="00EF225B" w:rsidTr="00FD3C61">
        <w:tc>
          <w:tcPr>
            <w:tcW w:w="567" w:type="dxa"/>
          </w:tcPr>
          <w:p w:rsidR="00FD3C61" w:rsidRPr="00EF225B" w:rsidRDefault="00CD4260" w:rsidP="00CA18AF">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 xml:space="preserve">N </w:t>
            </w:r>
          </w:p>
          <w:p w:rsidR="005D3BFA" w:rsidRPr="00EF225B" w:rsidRDefault="00CD4260" w:rsidP="00CA18AF">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пп</w:t>
            </w:r>
          </w:p>
        </w:tc>
        <w:tc>
          <w:tcPr>
            <w:tcW w:w="2127" w:type="dxa"/>
          </w:tcPr>
          <w:p w:rsidR="00FD3C61" w:rsidRPr="00EF225B" w:rsidRDefault="005D3BFA" w:rsidP="00CA18AF">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Задачи структурного элемента/отдельного</w:t>
            </w:r>
          </w:p>
          <w:p w:rsidR="005D3BFA" w:rsidRPr="00EF225B" w:rsidRDefault="005D3BFA" w:rsidP="00CA18AF">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 xml:space="preserve"> мероприятия</w:t>
            </w:r>
          </w:p>
        </w:tc>
        <w:tc>
          <w:tcPr>
            <w:tcW w:w="4111" w:type="dxa"/>
          </w:tcPr>
          <w:p w:rsidR="005D3BFA" w:rsidRPr="00EF225B" w:rsidRDefault="005D3BFA" w:rsidP="00CA18AF">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Краткое описание ожидаемых эффектов от реализации задачи структурного элемента</w:t>
            </w:r>
          </w:p>
        </w:tc>
        <w:tc>
          <w:tcPr>
            <w:tcW w:w="3969" w:type="dxa"/>
          </w:tcPr>
          <w:p w:rsidR="005D3BFA" w:rsidRPr="00EF225B" w:rsidRDefault="005D3BFA" w:rsidP="00CA18AF">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Показатель муниципальной программы, с которым связана задача структурного элемента</w:t>
            </w:r>
          </w:p>
        </w:tc>
      </w:tr>
      <w:tr w:rsidR="005D3BFA" w:rsidRPr="00EF225B" w:rsidTr="00FD3C61">
        <w:trPr>
          <w:trHeight w:val="129"/>
        </w:trPr>
        <w:tc>
          <w:tcPr>
            <w:tcW w:w="567" w:type="dxa"/>
          </w:tcPr>
          <w:p w:rsidR="005D3BFA" w:rsidRPr="00EF225B" w:rsidRDefault="005D3BFA" w:rsidP="00CA18AF">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1</w:t>
            </w:r>
          </w:p>
        </w:tc>
        <w:tc>
          <w:tcPr>
            <w:tcW w:w="2127" w:type="dxa"/>
          </w:tcPr>
          <w:p w:rsidR="005D3BFA" w:rsidRPr="00EF225B" w:rsidRDefault="005D3BFA" w:rsidP="00CA18AF">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2</w:t>
            </w:r>
          </w:p>
        </w:tc>
        <w:tc>
          <w:tcPr>
            <w:tcW w:w="4111" w:type="dxa"/>
          </w:tcPr>
          <w:p w:rsidR="005D3BFA" w:rsidRPr="00EF225B" w:rsidRDefault="005D3BFA" w:rsidP="00CA18AF">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3</w:t>
            </w:r>
          </w:p>
        </w:tc>
        <w:tc>
          <w:tcPr>
            <w:tcW w:w="3969" w:type="dxa"/>
          </w:tcPr>
          <w:p w:rsidR="005D3BFA" w:rsidRPr="00EF225B" w:rsidRDefault="005D3BFA" w:rsidP="00CA18AF">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4</w:t>
            </w:r>
          </w:p>
        </w:tc>
      </w:tr>
      <w:tr w:rsidR="005D3BFA" w:rsidRPr="00EF225B" w:rsidTr="00FD3C61">
        <w:trPr>
          <w:trHeight w:val="377"/>
        </w:trPr>
        <w:tc>
          <w:tcPr>
            <w:tcW w:w="567" w:type="dxa"/>
          </w:tcPr>
          <w:p w:rsidR="00FD3C61" w:rsidRPr="00EF225B" w:rsidRDefault="00EC7C00" w:rsidP="00FD3C61">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1.</w:t>
            </w:r>
          </w:p>
        </w:tc>
        <w:tc>
          <w:tcPr>
            <w:tcW w:w="10207" w:type="dxa"/>
            <w:gridSpan w:val="3"/>
          </w:tcPr>
          <w:p w:rsidR="005D3BFA" w:rsidRPr="00EF225B" w:rsidRDefault="00B45973" w:rsidP="00CA18AF">
            <w:pPr>
              <w:widowControl w:val="0"/>
              <w:autoSpaceDE w:val="0"/>
              <w:autoSpaceDN w:val="0"/>
              <w:spacing w:after="0" w:line="240" w:lineRule="auto"/>
              <w:jc w:val="center"/>
              <w:rPr>
                <w:rFonts w:ascii="Times New Roman" w:eastAsiaTheme="minorEastAsia" w:hAnsi="Times New Roman" w:cs="Times New Roman"/>
                <w:b/>
              </w:rPr>
            </w:pPr>
            <w:r w:rsidRPr="00EF225B">
              <w:rPr>
                <w:rFonts w:ascii="Times New Roman" w:eastAsiaTheme="minorEastAsia" w:hAnsi="Times New Roman" w:cs="Times New Roman"/>
                <w:b/>
              </w:rPr>
              <w:t>Комплекс процессных мероприятий "Развитие физической культуры и массового спорта"</w:t>
            </w:r>
          </w:p>
        </w:tc>
      </w:tr>
      <w:tr w:rsidR="005D3BFA" w:rsidRPr="00EF225B" w:rsidTr="00FD3C61">
        <w:trPr>
          <w:trHeight w:val="403"/>
        </w:trPr>
        <w:tc>
          <w:tcPr>
            <w:tcW w:w="567" w:type="dxa"/>
          </w:tcPr>
          <w:p w:rsidR="005D3BFA" w:rsidRPr="00EF225B" w:rsidRDefault="005D3BFA" w:rsidP="00CA18AF">
            <w:pPr>
              <w:widowControl w:val="0"/>
              <w:autoSpaceDE w:val="0"/>
              <w:autoSpaceDN w:val="0"/>
              <w:spacing w:after="0" w:line="240" w:lineRule="auto"/>
              <w:jc w:val="center"/>
              <w:rPr>
                <w:rFonts w:ascii="Times New Roman" w:eastAsiaTheme="minorEastAsia" w:hAnsi="Times New Roman" w:cs="Times New Roman"/>
              </w:rPr>
            </w:pPr>
          </w:p>
        </w:tc>
        <w:tc>
          <w:tcPr>
            <w:tcW w:w="6238" w:type="dxa"/>
            <w:gridSpan w:val="2"/>
          </w:tcPr>
          <w:p w:rsidR="005D3BFA" w:rsidRPr="00EF225B" w:rsidRDefault="005D3BFA" w:rsidP="00810675">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 xml:space="preserve">Ответственный за реализацию структурного элемента: </w:t>
            </w:r>
            <w:r w:rsidR="009625F8" w:rsidRPr="00EF225B">
              <w:rPr>
                <w:rFonts w:ascii="Times New Roman" w:eastAsiaTheme="minorEastAsia" w:hAnsi="Times New Roman" w:cs="Times New Roman"/>
              </w:rPr>
              <w:t>Администрация МО</w:t>
            </w:r>
          </w:p>
        </w:tc>
        <w:tc>
          <w:tcPr>
            <w:tcW w:w="3969" w:type="dxa"/>
          </w:tcPr>
          <w:p w:rsidR="005D3BFA" w:rsidRPr="00EF225B" w:rsidRDefault="005D3BFA" w:rsidP="00CA18AF">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Срок реализации: 2025 - 2030</w:t>
            </w:r>
          </w:p>
        </w:tc>
      </w:tr>
      <w:tr w:rsidR="005D3BFA" w:rsidRPr="00EF225B" w:rsidTr="00FD3C61">
        <w:tc>
          <w:tcPr>
            <w:tcW w:w="567" w:type="dxa"/>
          </w:tcPr>
          <w:p w:rsidR="005D3BFA" w:rsidRPr="00EF225B" w:rsidRDefault="00EC7C00" w:rsidP="00CA18AF">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1.1.</w:t>
            </w:r>
          </w:p>
        </w:tc>
        <w:tc>
          <w:tcPr>
            <w:tcW w:w="2127" w:type="dxa"/>
          </w:tcPr>
          <w:p w:rsidR="005D3BFA" w:rsidRPr="00EF225B" w:rsidRDefault="00B71F75" w:rsidP="00CA18AF">
            <w:pPr>
              <w:widowControl w:val="0"/>
              <w:autoSpaceDE w:val="0"/>
              <w:autoSpaceDN w:val="0"/>
              <w:spacing w:after="0" w:line="240" w:lineRule="auto"/>
              <w:rPr>
                <w:rFonts w:ascii="Times New Roman" w:eastAsiaTheme="minorEastAsia" w:hAnsi="Times New Roman" w:cs="Times New Roman"/>
              </w:rPr>
            </w:pPr>
            <w:r w:rsidRPr="00EF225B">
              <w:rPr>
                <w:rFonts w:ascii="Times New Roman" w:hAnsi="Times New Roman" w:cs="Times New Roman"/>
              </w:rPr>
              <w:t>Создание условий</w:t>
            </w:r>
            <w:r w:rsidR="00AF5885" w:rsidRPr="00EF225B">
              <w:rPr>
                <w:rFonts w:ascii="Times New Roman" w:hAnsi="Times New Roman" w:cs="Times New Roman"/>
              </w:rPr>
              <w:t xml:space="preserve"> </w:t>
            </w:r>
            <w:r w:rsidR="00AA5623" w:rsidRPr="00EF225B">
              <w:rPr>
                <w:rFonts w:ascii="Times New Roman" w:hAnsi="Times New Roman" w:cs="Times New Roman"/>
              </w:rPr>
              <w:t>для развития физической культуры и массового спорта</w:t>
            </w:r>
          </w:p>
        </w:tc>
        <w:tc>
          <w:tcPr>
            <w:tcW w:w="4111" w:type="dxa"/>
          </w:tcPr>
          <w:p w:rsidR="00AA5623" w:rsidRPr="00EF225B" w:rsidRDefault="00AA5623" w:rsidP="00CA18AF">
            <w:pPr>
              <w:widowControl w:val="0"/>
              <w:autoSpaceDE w:val="0"/>
              <w:autoSpaceDN w:val="0"/>
              <w:spacing w:after="0" w:line="240" w:lineRule="auto"/>
              <w:rPr>
                <w:rFonts w:ascii="Times New Roman" w:hAnsi="Times New Roman" w:cs="Times New Roman"/>
              </w:rPr>
            </w:pPr>
            <w:r w:rsidRPr="00EF225B">
              <w:rPr>
                <w:rFonts w:ascii="Times New Roman" w:hAnsi="Times New Roman" w:cs="Times New Roman"/>
              </w:rPr>
              <w:t xml:space="preserve">Обеспечен доступ населения к объектам спорта для систематических занятий физической культурой и спортом. Созданы условия для внедрения Всероссийского физкультурно-спортивного комплекса "Готов к труду и обороне". Организовано проведение официальных физкультурных мероприятий, в том числе массовых, включенных в календарный план официальных физкультурных и спортивных мероприятий Анивского </w:t>
            </w:r>
            <w:r w:rsidR="00B86164" w:rsidRPr="00EF225B">
              <w:rPr>
                <w:rFonts w:ascii="Times New Roman" w:hAnsi="Times New Roman" w:cs="Times New Roman"/>
              </w:rPr>
              <w:t>муниципального</w:t>
            </w:r>
            <w:r w:rsidRPr="00EF225B">
              <w:rPr>
                <w:rFonts w:ascii="Times New Roman" w:hAnsi="Times New Roman" w:cs="Times New Roman"/>
              </w:rPr>
              <w:t xml:space="preserve"> округа. Обеспечено проведение мероприятий по повышению квалификации, переподготовке специалистов в области физической культуры и спорта.</w:t>
            </w:r>
          </w:p>
          <w:p w:rsidR="005D3BFA" w:rsidRPr="00EF225B" w:rsidRDefault="00AA5623" w:rsidP="00CA18AF">
            <w:pPr>
              <w:widowControl w:val="0"/>
              <w:autoSpaceDE w:val="0"/>
              <w:autoSpaceDN w:val="0"/>
              <w:spacing w:after="0" w:line="240" w:lineRule="auto"/>
              <w:rPr>
                <w:rFonts w:ascii="Times New Roman" w:eastAsiaTheme="minorEastAsia" w:hAnsi="Times New Roman" w:cs="Times New Roman"/>
              </w:rPr>
            </w:pPr>
            <w:r w:rsidRPr="00EF225B">
              <w:rPr>
                <w:rFonts w:ascii="Times New Roman" w:hAnsi="Times New Roman" w:cs="Times New Roman"/>
              </w:rPr>
              <w:t>Обеспечено укрепление материально-технической базы (в том числе приобретение транспорта и специализированной техники, приобретение и монтаж спортивно-технологического оборудования, инвентаря и спортивной экипировки) для организации занятий физической культурой и массовым спортом</w:t>
            </w:r>
          </w:p>
        </w:tc>
        <w:tc>
          <w:tcPr>
            <w:tcW w:w="3969" w:type="dxa"/>
          </w:tcPr>
          <w:p w:rsidR="00EC7C00" w:rsidRPr="00EF225B" w:rsidRDefault="00373F4E" w:rsidP="00CA18AF">
            <w:pPr>
              <w:widowControl w:val="0"/>
              <w:autoSpaceDE w:val="0"/>
              <w:autoSpaceDN w:val="0"/>
              <w:spacing w:after="0" w:line="240" w:lineRule="auto"/>
              <w:rPr>
                <w:rFonts w:ascii="Times New Roman" w:hAnsi="Times New Roman" w:cs="Times New Roman"/>
              </w:rPr>
            </w:pPr>
            <w:r w:rsidRPr="00EF225B">
              <w:t xml:space="preserve"> </w:t>
            </w:r>
            <w:r w:rsidRPr="00EF225B">
              <w:rPr>
                <w:rFonts w:ascii="Times New Roman" w:hAnsi="Times New Roman" w:cs="Times New Roman"/>
              </w:rPr>
              <w:t>Доля граждан, систематически занимающихся физической культурой и спортом</w:t>
            </w:r>
          </w:p>
          <w:p w:rsidR="00373F4E" w:rsidRPr="00EF225B" w:rsidRDefault="00373F4E" w:rsidP="00CA18AF">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 xml:space="preserve">Доля сельского населения, систематически занимающегося физической культурой и спортом; </w:t>
            </w:r>
          </w:p>
          <w:p w:rsidR="00373F4E" w:rsidRPr="00EF225B" w:rsidRDefault="00373F4E" w:rsidP="00CA18AF">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 xml:space="preserve">Доля граждан трудоспособного возраста, систематически занимающихся физической культурой и спортом; </w:t>
            </w:r>
          </w:p>
          <w:p w:rsidR="00373F4E" w:rsidRPr="00EF225B" w:rsidRDefault="00373F4E" w:rsidP="00CA18AF">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 xml:space="preserve">Доля граждан в возрасте 3 - 29 лет, систематически занимающихся физической культурой и спортом, в общей численности граждан данной возрастной категории; </w:t>
            </w:r>
          </w:p>
          <w:p w:rsidR="00373F4E" w:rsidRPr="00EF225B" w:rsidRDefault="00373F4E" w:rsidP="00CA18AF">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 xml:space="preserve">Доля граждан в возрасте от 30 до 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 </w:t>
            </w:r>
          </w:p>
          <w:p w:rsidR="00373F4E" w:rsidRPr="00EF225B" w:rsidRDefault="00373F4E" w:rsidP="00CA18AF">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 xml:space="preserve">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 </w:t>
            </w:r>
          </w:p>
          <w:p w:rsidR="00373F4E" w:rsidRPr="00EF225B" w:rsidRDefault="00373F4E" w:rsidP="00CA18AF">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w:t>
            </w:r>
          </w:p>
        </w:tc>
      </w:tr>
      <w:tr w:rsidR="000E3A15" w:rsidRPr="00EF225B" w:rsidTr="00FD3C61">
        <w:trPr>
          <w:trHeight w:val="394"/>
        </w:trPr>
        <w:tc>
          <w:tcPr>
            <w:tcW w:w="567" w:type="dxa"/>
          </w:tcPr>
          <w:p w:rsidR="000E3A15" w:rsidRPr="00EF225B" w:rsidRDefault="00E3763D" w:rsidP="00CA18AF">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2</w:t>
            </w:r>
            <w:r w:rsidR="00E475BD" w:rsidRPr="00EF225B">
              <w:rPr>
                <w:rFonts w:ascii="Times New Roman" w:eastAsiaTheme="minorEastAsia" w:hAnsi="Times New Roman" w:cs="Times New Roman"/>
              </w:rPr>
              <w:t>.</w:t>
            </w:r>
          </w:p>
        </w:tc>
        <w:tc>
          <w:tcPr>
            <w:tcW w:w="10207" w:type="dxa"/>
            <w:gridSpan w:val="3"/>
          </w:tcPr>
          <w:p w:rsidR="000E3A15" w:rsidRPr="00EF225B" w:rsidRDefault="00373F4E" w:rsidP="00CA18AF">
            <w:pPr>
              <w:widowControl w:val="0"/>
              <w:autoSpaceDE w:val="0"/>
              <w:autoSpaceDN w:val="0"/>
              <w:spacing w:after="0" w:line="240" w:lineRule="auto"/>
              <w:jc w:val="center"/>
              <w:rPr>
                <w:rFonts w:ascii="Times New Roman" w:eastAsiaTheme="minorEastAsia" w:hAnsi="Times New Roman" w:cs="Times New Roman"/>
                <w:b/>
              </w:rPr>
            </w:pPr>
            <w:r w:rsidRPr="00EF225B">
              <w:rPr>
                <w:rFonts w:ascii="Times New Roman" w:eastAsiaTheme="minorEastAsia" w:hAnsi="Times New Roman" w:cs="Times New Roman"/>
                <w:b/>
              </w:rPr>
              <w:t xml:space="preserve">Комплекс процессных мероприятий "Обеспечение деятельности </w:t>
            </w:r>
            <w:r w:rsidR="00AC743B" w:rsidRPr="00EF225B">
              <w:rPr>
                <w:rFonts w:ascii="Times New Roman" w:eastAsiaTheme="minorEastAsia" w:hAnsi="Times New Roman" w:cs="Times New Roman"/>
                <w:b/>
              </w:rPr>
              <w:t xml:space="preserve">подведомственных </w:t>
            </w:r>
            <w:r w:rsidRPr="00EF225B">
              <w:rPr>
                <w:rFonts w:ascii="Times New Roman" w:eastAsiaTheme="minorEastAsia" w:hAnsi="Times New Roman" w:cs="Times New Roman"/>
                <w:b/>
              </w:rPr>
              <w:t>учреждений</w:t>
            </w:r>
            <w:r w:rsidR="00AF0599" w:rsidRPr="00EF225B">
              <w:rPr>
                <w:rFonts w:ascii="Times New Roman" w:eastAsiaTheme="minorEastAsia" w:hAnsi="Times New Roman" w:cs="Times New Roman"/>
                <w:b/>
              </w:rPr>
              <w:t>,</w:t>
            </w:r>
            <w:r w:rsidRPr="00EF225B">
              <w:rPr>
                <w:rFonts w:ascii="Times New Roman" w:eastAsiaTheme="minorEastAsia" w:hAnsi="Times New Roman" w:cs="Times New Roman"/>
                <w:b/>
              </w:rPr>
              <w:t xml:space="preserve"> и </w:t>
            </w:r>
            <w:r w:rsidRPr="00EF225B">
              <w:rPr>
                <w:rFonts w:ascii="Times New Roman" w:eastAsiaTheme="minorEastAsia" w:hAnsi="Times New Roman" w:cs="Times New Roman"/>
                <w:b/>
              </w:rPr>
              <w:lastRenderedPageBreak/>
              <w:t>реализация государственной политики в сфере физической культуры и спорта"</w:t>
            </w:r>
          </w:p>
        </w:tc>
      </w:tr>
      <w:tr w:rsidR="00F3395F" w:rsidRPr="00EF225B" w:rsidTr="00FD3C61">
        <w:tc>
          <w:tcPr>
            <w:tcW w:w="567" w:type="dxa"/>
          </w:tcPr>
          <w:p w:rsidR="00F3395F" w:rsidRPr="00EF225B" w:rsidRDefault="00F3395F" w:rsidP="00DC7F57">
            <w:pPr>
              <w:widowControl w:val="0"/>
              <w:autoSpaceDE w:val="0"/>
              <w:autoSpaceDN w:val="0"/>
              <w:spacing w:after="0" w:line="240" w:lineRule="auto"/>
              <w:jc w:val="center"/>
              <w:rPr>
                <w:rFonts w:ascii="Times New Roman" w:eastAsiaTheme="minorEastAsia" w:hAnsi="Times New Roman" w:cs="Times New Roman"/>
              </w:rPr>
            </w:pPr>
          </w:p>
        </w:tc>
        <w:tc>
          <w:tcPr>
            <w:tcW w:w="6238" w:type="dxa"/>
            <w:gridSpan w:val="2"/>
          </w:tcPr>
          <w:p w:rsidR="00F3395F" w:rsidRPr="00EF225B" w:rsidRDefault="00F3395F" w:rsidP="00616D40">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 xml:space="preserve">Ответственный за реализацию структурного элемента: </w:t>
            </w:r>
          </w:p>
          <w:p w:rsidR="009625F8" w:rsidRPr="00EF225B" w:rsidRDefault="009625F8" w:rsidP="00616D40">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Администрация МО</w:t>
            </w:r>
          </w:p>
        </w:tc>
        <w:tc>
          <w:tcPr>
            <w:tcW w:w="3969" w:type="dxa"/>
          </w:tcPr>
          <w:p w:rsidR="00F3395F" w:rsidRPr="00EF225B" w:rsidRDefault="00F3395F" w:rsidP="00DC7F57">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2025-2030 годы</w:t>
            </w:r>
          </w:p>
        </w:tc>
      </w:tr>
      <w:tr w:rsidR="000E3A15" w:rsidRPr="00EF225B" w:rsidTr="00FD3C61">
        <w:tc>
          <w:tcPr>
            <w:tcW w:w="567" w:type="dxa"/>
          </w:tcPr>
          <w:p w:rsidR="000E3A15" w:rsidRPr="00EF225B" w:rsidRDefault="00E3763D" w:rsidP="00CA18AF">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2</w:t>
            </w:r>
            <w:r w:rsidR="00E475BD" w:rsidRPr="00EF225B">
              <w:rPr>
                <w:rFonts w:ascii="Times New Roman" w:eastAsiaTheme="minorEastAsia" w:hAnsi="Times New Roman" w:cs="Times New Roman"/>
              </w:rPr>
              <w:t>.1.</w:t>
            </w:r>
          </w:p>
        </w:tc>
        <w:tc>
          <w:tcPr>
            <w:tcW w:w="2127" w:type="dxa"/>
          </w:tcPr>
          <w:p w:rsidR="000E3A15" w:rsidRPr="00EF225B" w:rsidRDefault="00B71F75" w:rsidP="00CA18AF">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Обеспечение деятельности</w:t>
            </w:r>
            <w:r w:rsidR="00AC743B" w:rsidRPr="00EF225B">
              <w:rPr>
                <w:rFonts w:ascii="Times New Roman" w:eastAsiaTheme="minorEastAsia" w:hAnsi="Times New Roman" w:cs="Times New Roman"/>
              </w:rPr>
              <w:t xml:space="preserve"> подведомственных учреждений</w:t>
            </w:r>
            <w:r w:rsidR="00AF0599" w:rsidRPr="00EF225B">
              <w:rPr>
                <w:rFonts w:ascii="Times New Roman" w:eastAsiaTheme="minorEastAsia" w:hAnsi="Times New Roman" w:cs="Times New Roman"/>
              </w:rPr>
              <w:t>,</w:t>
            </w:r>
            <w:r w:rsidR="00AC743B" w:rsidRPr="00EF225B">
              <w:rPr>
                <w:rFonts w:ascii="Times New Roman" w:eastAsiaTheme="minorEastAsia" w:hAnsi="Times New Roman" w:cs="Times New Roman"/>
              </w:rPr>
              <w:t xml:space="preserve"> и реализация государственной политики в сфере физической культуры и спорта</w:t>
            </w:r>
          </w:p>
        </w:tc>
        <w:tc>
          <w:tcPr>
            <w:tcW w:w="4111" w:type="dxa"/>
          </w:tcPr>
          <w:p w:rsidR="00E3763D" w:rsidRPr="00EF225B" w:rsidRDefault="00E3763D" w:rsidP="00CA18AF">
            <w:pPr>
              <w:widowControl w:val="0"/>
              <w:autoSpaceDE w:val="0"/>
              <w:autoSpaceDN w:val="0"/>
              <w:spacing w:after="0" w:line="240" w:lineRule="auto"/>
              <w:rPr>
                <w:rFonts w:ascii="Times New Roman" w:eastAsia="Times New Roman" w:hAnsi="Times New Roman" w:cs="Times New Roman"/>
                <w:lang w:eastAsia="ar-SA"/>
              </w:rPr>
            </w:pPr>
            <w:r w:rsidRPr="00EF225B">
              <w:rPr>
                <w:rFonts w:ascii="Times New Roman" w:eastAsia="Times New Roman" w:hAnsi="Times New Roman" w:cs="Times New Roman"/>
                <w:lang w:eastAsia="ar-SA"/>
              </w:rPr>
              <w:t xml:space="preserve">Созданы условия для реализации подведомственными учреждениями дополнительных образовательных программ спортивной подготовки, разработанных в соответствии с федеральными стандартами спортивной подготовки; для организации качественного тренировочного процесса. Обеспечен доступ спортсменам к объектам спорта для систематических тренировочных занятий. Организовано проведение официальных спортивных мероприятий, включенных в календарный план официальных физкультурных мероприятий и спортивных мероприятий Анивского </w:t>
            </w:r>
            <w:r w:rsidR="00E00906" w:rsidRPr="00EF225B">
              <w:rPr>
                <w:rFonts w:ascii="Times New Roman" w:eastAsia="Times New Roman" w:hAnsi="Times New Roman" w:cs="Times New Roman"/>
                <w:lang w:eastAsia="ar-SA"/>
              </w:rPr>
              <w:t>муниципального</w:t>
            </w:r>
            <w:r w:rsidRPr="00EF225B">
              <w:rPr>
                <w:rFonts w:ascii="Times New Roman" w:eastAsia="Times New Roman" w:hAnsi="Times New Roman" w:cs="Times New Roman"/>
                <w:lang w:eastAsia="ar-SA"/>
              </w:rPr>
              <w:t xml:space="preserve"> округа и Сахалинской области. Обеспечено участие спортивных сборных команд по видам спорта Анивского </w:t>
            </w:r>
            <w:r w:rsidR="00E00906" w:rsidRPr="00EF225B">
              <w:rPr>
                <w:rFonts w:ascii="Times New Roman" w:eastAsia="Times New Roman" w:hAnsi="Times New Roman" w:cs="Times New Roman"/>
                <w:lang w:eastAsia="ar-SA"/>
              </w:rPr>
              <w:t xml:space="preserve">муниципального </w:t>
            </w:r>
            <w:r w:rsidRPr="00EF225B">
              <w:rPr>
                <w:rFonts w:ascii="Times New Roman" w:eastAsia="Times New Roman" w:hAnsi="Times New Roman" w:cs="Times New Roman"/>
                <w:lang w:eastAsia="ar-SA"/>
              </w:rPr>
              <w:t>округа в официальных спортивных мероприятиях за пределами Сахалинской области.</w:t>
            </w:r>
          </w:p>
          <w:p w:rsidR="000E3A15" w:rsidRPr="00EF225B" w:rsidRDefault="00E3763D" w:rsidP="00CA18AF">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imes New Roman" w:hAnsi="Times New Roman" w:cs="Times New Roman"/>
                <w:lang w:eastAsia="ar-SA"/>
              </w:rPr>
              <w:t xml:space="preserve">Обеспечено укрепление материально-технической базы (в том числе приобретение транспорта и специализированной техники, приобретение и монтаж спортивно-технологического оборудования, инвентаря и спортивной экипировки) для подготовки спортивного резерва и подготовки спортсменов высокого класса. </w:t>
            </w:r>
            <w:r w:rsidR="00AC743B" w:rsidRPr="00EF225B">
              <w:rPr>
                <w:rFonts w:ascii="Times New Roman" w:eastAsia="Times New Roman" w:hAnsi="Times New Roman" w:cs="Times New Roman"/>
                <w:lang w:eastAsia="ar-SA"/>
              </w:rPr>
              <w:t xml:space="preserve">Проведены мероприятия по пропаганде физической культуры и спорта, здорового образа жизни. </w:t>
            </w:r>
          </w:p>
        </w:tc>
        <w:tc>
          <w:tcPr>
            <w:tcW w:w="3969" w:type="dxa"/>
          </w:tcPr>
          <w:p w:rsidR="000028BB" w:rsidRPr="00EF225B" w:rsidRDefault="000028BB" w:rsidP="000028BB">
            <w:pPr>
              <w:widowControl w:val="0"/>
              <w:autoSpaceDE w:val="0"/>
              <w:autoSpaceDN w:val="0"/>
              <w:spacing w:after="0" w:line="240" w:lineRule="auto"/>
              <w:rPr>
                <w:rFonts w:ascii="Times New Roman" w:hAnsi="Times New Roman" w:cs="Times New Roman"/>
              </w:rPr>
            </w:pPr>
            <w:r w:rsidRPr="00EF225B">
              <w:rPr>
                <w:rFonts w:ascii="Times New Roman" w:hAnsi="Times New Roman" w:cs="Times New Roman"/>
              </w:rPr>
              <w:t>Доля граждан, систематически занимающихся физической культурой и спортом</w:t>
            </w:r>
          </w:p>
          <w:p w:rsidR="000028BB" w:rsidRPr="00EF225B" w:rsidRDefault="000028BB" w:rsidP="000028BB">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 xml:space="preserve">Доля сельского населения, систематически занимающегося физической культурой и спортом; </w:t>
            </w:r>
          </w:p>
          <w:p w:rsidR="000028BB" w:rsidRPr="00EF225B" w:rsidRDefault="000028BB" w:rsidP="000028BB">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 xml:space="preserve">Доля граждан трудоспособного возраста, систематически занимающихся физической культурой и спортом; </w:t>
            </w:r>
          </w:p>
          <w:p w:rsidR="000028BB" w:rsidRPr="00EF225B" w:rsidRDefault="000028BB" w:rsidP="000028BB">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 xml:space="preserve">Доля граждан в возрасте 3 - 29 лет, систематически занимающихся физической культурой и спортом, в общей численности граждан данной возрастной категории; </w:t>
            </w:r>
          </w:p>
          <w:p w:rsidR="000028BB" w:rsidRPr="00EF225B" w:rsidRDefault="000028BB" w:rsidP="000028BB">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 xml:space="preserve">Доля граждан в возрасте от 30 до 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 </w:t>
            </w:r>
          </w:p>
          <w:p w:rsidR="000028BB" w:rsidRPr="00EF225B" w:rsidRDefault="000028BB" w:rsidP="000028BB">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 xml:space="preserve">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 </w:t>
            </w:r>
          </w:p>
          <w:p w:rsidR="000E3A15" w:rsidRPr="00EF225B" w:rsidRDefault="000028BB" w:rsidP="000028BB">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w:t>
            </w:r>
          </w:p>
        </w:tc>
      </w:tr>
      <w:tr w:rsidR="005D3BFA" w:rsidRPr="00EF225B" w:rsidTr="00FD3C61">
        <w:tc>
          <w:tcPr>
            <w:tcW w:w="567" w:type="dxa"/>
          </w:tcPr>
          <w:p w:rsidR="005D3BFA" w:rsidRPr="00EF225B" w:rsidRDefault="001B2131" w:rsidP="00CA18AF">
            <w:pPr>
              <w:widowControl w:val="0"/>
              <w:autoSpaceDE w:val="0"/>
              <w:autoSpaceDN w:val="0"/>
              <w:spacing w:after="0" w:line="240" w:lineRule="auto"/>
              <w:jc w:val="center"/>
              <w:outlineLvl w:val="3"/>
              <w:rPr>
                <w:rFonts w:ascii="Times New Roman" w:eastAsiaTheme="minorEastAsia" w:hAnsi="Times New Roman" w:cs="Times New Roman"/>
              </w:rPr>
            </w:pPr>
            <w:r w:rsidRPr="00EF225B">
              <w:rPr>
                <w:rFonts w:ascii="Times New Roman" w:eastAsiaTheme="minorEastAsia" w:hAnsi="Times New Roman" w:cs="Times New Roman"/>
              </w:rPr>
              <w:t>3</w:t>
            </w:r>
            <w:r w:rsidR="006519F3" w:rsidRPr="00EF225B">
              <w:rPr>
                <w:rFonts w:ascii="Times New Roman" w:eastAsiaTheme="minorEastAsia" w:hAnsi="Times New Roman" w:cs="Times New Roman"/>
              </w:rPr>
              <w:t>.</w:t>
            </w:r>
          </w:p>
        </w:tc>
        <w:tc>
          <w:tcPr>
            <w:tcW w:w="10207" w:type="dxa"/>
            <w:gridSpan w:val="3"/>
          </w:tcPr>
          <w:p w:rsidR="005D3BFA" w:rsidRPr="00EF225B" w:rsidRDefault="005D3BFA" w:rsidP="00B44DB7">
            <w:pPr>
              <w:widowControl w:val="0"/>
              <w:autoSpaceDE w:val="0"/>
              <w:autoSpaceDN w:val="0"/>
              <w:spacing w:after="0" w:line="240" w:lineRule="auto"/>
              <w:jc w:val="center"/>
              <w:rPr>
                <w:rFonts w:ascii="Times New Roman" w:eastAsiaTheme="minorEastAsia" w:hAnsi="Times New Roman" w:cs="Times New Roman"/>
                <w:b/>
              </w:rPr>
            </w:pPr>
            <w:r w:rsidRPr="00EF225B">
              <w:rPr>
                <w:rFonts w:ascii="Times New Roman" w:eastAsiaTheme="minorEastAsia" w:hAnsi="Times New Roman" w:cs="Times New Roman"/>
                <w:b/>
              </w:rPr>
              <w:t xml:space="preserve">Комплекс процессных мероприятий </w:t>
            </w:r>
            <w:r w:rsidR="00B44DB7" w:rsidRPr="00EF225B">
              <w:rPr>
                <w:rFonts w:ascii="Times New Roman" w:eastAsiaTheme="minorEastAsia" w:hAnsi="Times New Roman" w:cs="Times New Roman"/>
                <w:b/>
              </w:rPr>
              <w:t>«Развитие</w:t>
            </w:r>
            <w:r w:rsidR="00E3763D" w:rsidRPr="00EF225B">
              <w:rPr>
                <w:rFonts w:ascii="Times New Roman" w:eastAsiaTheme="minorEastAsia" w:hAnsi="Times New Roman" w:cs="Times New Roman"/>
                <w:b/>
              </w:rPr>
              <w:t xml:space="preserve"> приоритетных видов туризма"</w:t>
            </w:r>
          </w:p>
        </w:tc>
      </w:tr>
      <w:tr w:rsidR="005D3BFA" w:rsidRPr="00EF225B" w:rsidTr="00FD3C61">
        <w:tc>
          <w:tcPr>
            <w:tcW w:w="567" w:type="dxa"/>
          </w:tcPr>
          <w:p w:rsidR="005D3BFA" w:rsidRPr="00EF225B" w:rsidRDefault="005D3BFA" w:rsidP="00DC7F57">
            <w:pPr>
              <w:widowControl w:val="0"/>
              <w:autoSpaceDE w:val="0"/>
              <w:autoSpaceDN w:val="0"/>
              <w:spacing w:after="0" w:line="240" w:lineRule="auto"/>
              <w:jc w:val="center"/>
              <w:rPr>
                <w:rFonts w:ascii="Times New Roman" w:eastAsiaTheme="minorEastAsia" w:hAnsi="Times New Roman" w:cs="Times New Roman"/>
              </w:rPr>
            </w:pPr>
          </w:p>
        </w:tc>
        <w:tc>
          <w:tcPr>
            <w:tcW w:w="6238" w:type="dxa"/>
            <w:gridSpan w:val="2"/>
          </w:tcPr>
          <w:p w:rsidR="005D3BFA" w:rsidRPr="00EF225B" w:rsidRDefault="005D3BFA" w:rsidP="00DC7F57">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 xml:space="preserve">Ответственный за реализацию структурного элемента: </w:t>
            </w:r>
            <w:r w:rsidR="009625F8" w:rsidRPr="00EF225B">
              <w:rPr>
                <w:rFonts w:ascii="Times New Roman" w:eastAsiaTheme="minorEastAsia" w:hAnsi="Times New Roman" w:cs="Times New Roman"/>
              </w:rPr>
              <w:t>Администрация МО</w:t>
            </w:r>
          </w:p>
        </w:tc>
        <w:tc>
          <w:tcPr>
            <w:tcW w:w="3969" w:type="dxa"/>
          </w:tcPr>
          <w:p w:rsidR="005D3BFA" w:rsidRPr="00EF225B" w:rsidRDefault="005D3BFA" w:rsidP="00DC7F57">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Срок реализации: 2025 - 2030</w:t>
            </w:r>
          </w:p>
        </w:tc>
      </w:tr>
      <w:tr w:rsidR="005D3BFA" w:rsidRPr="00EF225B" w:rsidTr="00FD3C61">
        <w:trPr>
          <w:trHeight w:val="1021"/>
        </w:trPr>
        <w:tc>
          <w:tcPr>
            <w:tcW w:w="567" w:type="dxa"/>
          </w:tcPr>
          <w:p w:rsidR="005D3BFA" w:rsidRPr="00EF225B" w:rsidRDefault="001B2131" w:rsidP="00CA18AF">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3</w:t>
            </w:r>
            <w:r w:rsidR="00680C4A" w:rsidRPr="00EF225B">
              <w:rPr>
                <w:rFonts w:ascii="Times New Roman" w:eastAsiaTheme="minorEastAsia" w:hAnsi="Times New Roman" w:cs="Times New Roman"/>
              </w:rPr>
              <w:t>.1</w:t>
            </w:r>
            <w:r w:rsidR="005D3BFA" w:rsidRPr="00EF225B">
              <w:rPr>
                <w:rFonts w:ascii="Times New Roman" w:eastAsiaTheme="minorEastAsia" w:hAnsi="Times New Roman" w:cs="Times New Roman"/>
              </w:rPr>
              <w:t>.</w:t>
            </w:r>
          </w:p>
        </w:tc>
        <w:tc>
          <w:tcPr>
            <w:tcW w:w="2127" w:type="dxa"/>
          </w:tcPr>
          <w:p w:rsidR="005D3BFA" w:rsidRPr="00EF225B" w:rsidRDefault="00B71F75" w:rsidP="00CA18AF">
            <w:pPr>
              <w:widowControl w:val="0"/>
              <w:autoSpaceDE w:val="0"/>
              <w:autoSpaceDN w:val="0"/>
              <w:spacing w:after="0" w:line="240" w:lineRule="auto"/>
              <w:rPr>
                <w:rFonts w:ascii="Times New Roman" w:eastAsia="Times New Roman" w:hAnsi="Times New Roman" w:cs="Times New Roman"/>
                <w:lang w:eastAsia="ar-SA"/>
              </w:rPr>
            </w:pPr>
            <w:r w:rsidRPr="00EF225B">
              <w:rPr>
                <w:rFonts w:ascii="Times New Roman" w:eastAsia="Times New Roman" w:hAnsi="Times New Roman" w:cs="Times New Roman"/>
                <w:lang w:eastAsia="ar-SA"/>
              </w:rPr>
              <w:t>Создание условий</w:t>
            </w:r>
            <w:r w:rsidR="00132980" w:rsidRPr="00EF225B">
              <w:rPr>
                <w:rFonts w:ascii="Times New Roman" w:eastAsia="Times New Roman" w:hAnsi="Times New Roman" w:cs="Times New Roman"/>
                <w:lang w:eastAsia="ar-SA"/>
              </w:rPr>
              <w:t xml:space="preserve"> </w:t>
            </w:r>
            <w:r w:rsidR="005D3BFA" w:rsidRPr="00EF225B">
              <w:rPr>
                <w:rFonts w:ascii="Times New Roman" w:eastAsia="Times New Roman" w:hAnsi="Times New Roman" w:cs="Times New Roman"/>
                <w:lang w:eastAsia="ar-SA"/>
              </w:rPr>
              <w:t xml:space="preserve">для развития </w:t>
            </w:r>
            <w:r w:rsidR="001B2131" w:rsidRPr="00EF225B">
              <w:rPr>
                <w:rFonts w:ascii="Times New Roman" w:eastAsia="Times New Roman" w:hAnsi="Times New Roman" w:cs="Times New Roman"/>
                <w:lang w:eastAsia="ar-SA"/>
              </w:rPr>
              <w:t>приоритетных видов туризма</w:t>
            </w:r>
          </w:p>
        </w:tc>
        <w:tc>
          <w:tcPr>
            <w:tcW w:w="4111" w:type="dxa"/>
          </w:tcPr>
          <w:p w:rsidR="00E3763D" w:rsidRPr="00EF225B" w:rsidRDefault="00E3763D" w:rsidP="00CA18AF">
            <w:pPr>
              <w:widowControl w:val="0"/>
              <w:autoSpaceDE w:val="0"/>
              <w:autoSpaceDN w:val="0"/>
              <w:spacing w:after="0" w:line="240" w:lineRule="auto"/>
              <w:jc w:val="both"/>
              <w:rPr>
                <w:rFonts w:ascii="Times New Roman" w:eastAsia="Times New Roman" w:hAnsi="Times New Roman" w:cs="Times New Roman"/>
                <w:lang w:eastAsia="ar-SA"/>
              </w:rPr>
            </w:pPr>
            <w:r w:rsidRPr="00EF225B">
              <w:rPr>
                <w:rFonts w:ascii="Times New Roman" w:eastAsia="Times New Roman" w:hAnsi="Times New Roman" w:cs="Times New Roman"/>
                <w:lang w:eastAsia="ar-SA"/>
              </w:rPr>
              <w:t>Созданы условия для массового отдыха;</w:t>
            </w:r>
          </w:p>
          <w:p w:rsidR="005D3BFA" w:rsidRPr="00EF225B" w:rsidRDefault="00E3763D" w:rsidP="00CA18AF">
            <w:pPr>
              <w:suppressAutoHyphens/>
              <w:snapToGrid w:val="0"/>
              <w:spacing w:after="0" w:line="240" w:lineRule="auto"/>
              <w:jc w:val="both"/>
              <w:rPr>
                <w:rFonts w:ascii="Times New Roman" w:eastAsia="Times New Roman" w:hAnsi="Times New Roman" w:cs="Times New Roman"/>
                <w:lang w:eastAsia="ar-SA"/>
              </w:rPr>
            </w:pPr>
            <w:r w:rsidRPr="00EF225B">
              <w:rPr>
                <w:rFonts w:ascii="Times New Roman" w:eastAsia="Times New Roman" w:hAnsi="Times New Roman" w:cs="Times New Roman"/>
                <w:lang w:eastAsia="ar-SA"/>
              </w:rPr>
              <w:t xml:space="preserve">Увеличен внутренний турпоток в Анивский </w:t>
            </w:r>
            <w:r w:rsidR="00E00906" w:rsidRPr="00EF225B">
              <w:rPr>
                <w:rFonts w:ascii="Times New Roman" w:eastAsia="Times New Roman" w:hAnsi="Times New Roman" w:cs="Times New Roman"/>
                <w:lang w:eastAsia="ar-SA"/>
              </w:rPr>
              <w:t>муниципальный</w:t>
            </w:r>
            <w:r w:rsidRPr="00EF225B">
              <w:rPr>
                <w:rFonts w:ascii="Times New Roman" w:eastAsia="Times New Roman" w:hAnsi="Times New Roman" w:cs="Times New Roman"/>
                <w:lang w:eastAsia="ar-SA"/>
              </w:rPr>
              <w:t xml:space="preserve"> округ</w:t>
            </w:r>
          </w:p>
        </w:tc>
        <w:tc>
          <w:tcPr>
            <w:tcW w:w="3969" w:type="dxa"/>
          </w:tcPr>
          <w:p w:rsidR="005D3BFA" w:rsidRPr="00EF225B" w:rsidRDefault="00E3763D" w:rsidP="00CA18AF">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Численность граждан Российской Федерации, размещенных в коллективных средствах размещения</w:t>
            </w:r>
          </w:p>
        </w:tc>
      </w:tr>
      <w:tr w:rsidR="005D3BFA" w:rsidRPr="00EF225B" w:rsidTr="00FD3C61">
        <w:trPr>
          <w:trHeight w:val="515"/>
        </w:trPr>
        <w:tc>
          <w:tcPr>
            <w:tcW w:w="567" w:type="dxa"/>
          </w:tcPr>
          <w:p w:rsidR="005D3BFA" w:rsidRPr="00EF225B" w:rsidRDefault="001B2131" w:rsidP="00CA18AF">
            <w:pPr>
              <w:widowControl w:val="0"/>
              <w:autoSpaceDE w:val="0"/>
              <w:autoSpaceDN w:val="0"/>
              <w:spacing w:after="0" w:line="240" w:lineRule="auto"/>
              <w:outlineLvl w:val="3"/>
              <w:rPr>
                <w:rFonts w:ascii="Times New Roman" w:eastAsiaTheme="minorEastAsia" w:hAnsi="Times New Roman" w:cs="Times New Roman"/>
              </w:rPr>
            </w:pPr>
            <w:r w:rsidRPr="00EF225B">
              <w:rPr>
                <w:rFonts w:ascii="Times New Roman" w:eastAsiaTheme="minorEastAsia" w:hAnsi="Times New Roman" w:cs="Times New Roman"/>
              </w:rPr>
              <w:t>4</w:t>
            </w:r>
            <w:r w:rsidR="00680C4A" w:rsidRPr="00EF225B">
              <w:rPr>
                <w:rFonts w:ascii="Times New Roman" w:eastAsiaTheme="minorEastAsia" w:hAnsi="Times New Roman" w:cs="Times New Roman"/>
              </w:rPr>
              <w:t>.</w:t>
            </w:r>
          </w:p>
        </w:tc>
        <w:tc>
          <w:tcPr>
            <w:tcW w:w="10207" w:type="dxa"/>
            <w:gridSpan w:val="3"/>
          </w:tcPr>
          <w:p w:rsidR="005D3BFA" w:rsidRPr="00EF225B" w:rsidRDefault="00246789" w:rsidP="00CA18AF">
            <w:pPr>
              <w:widowControl w:val="0"/>
              <w:autoSpaceDE w:val="0"/>
              <w:autoSpaceDN w:val="0"/>
              <w:spacing w:after="0" w:line="240" w:lineRule="auto"/>
              <w:jc w:val="center"/>
              <w:rPr>
                <w:rFonts w:ascii="Times New Roman" w:eastAsiaTheme="minorEastAsia" w:hAnsi="Times New Roman" w:cs="Times New Roman"/>
                <w:b/>
              </w:rPr>
            </w:pPr>
            <w:r w:rsidRPr="00EF225B">
              <w:rPr>
                <w:rFonts w:ascii="Times New Roman" w:eastAsiaTheme="minorEastAsia" w:hAnsi="Times New Roman" w:cs="Times New Roman"/>
                <w:b/>
              </w:rPr>
              <w:t>Комплекс проц</w:t>
            </w:r>
            <w:r w:rsidR="0029533C" w:rsidRPr="00EF225B">
              <w:rPr>
                <w:rFonts w:ascii="Times New Roman" w:eastAsiaTheme="minorEastAsia" w:hAnsi="Times New Roman" w:cs="Times New Roman"/>
                <w:b/>
              </w:rPr>
              <w:t>ессных мероприятий «Муниципальная</w:t>
            </w:r>
            <w:r w:rsidRPr="00EF225B">
              <w:rPr>
                <w:rFonts w:ascii="Times New Roman" w:eastAsiaTheme="minorEastAsia" w:hAnsi="Times New Roman" w:cs="Times New Roman"/>
                <w:b/>
              </w:rPr>
              <w:t xml:space="preserve"> поддержка в сфере молодежной политики».</w:t>
            </w:r>
          </w:p>
        </w:tc>
      </w:tr>
      <w:tr w:rsidR="005D3BFA" w:rsidRPr="00EF225B" w:rsidTr="00FD3C61">
        <w:tc>
          <w:tcPr>
            <w:tcW w:w="567" w:type="dxa"/>
          </w:tcPr>
          <w:p w:rsidR="005D3BFA" w:rsidRPr="00EF225B" w:rsidRDefault="005D3BFA" w:rsidP="00CA18AF">
            <w:pPr>
              <w:widowControl w:val="0"/>
              <w:autoSpaceDE w:val="0"/>
              <w:autoSpaceDN w:val="0"/>
              <w:spacing w:after="0" w:line="240" w:lineRule="auto"/>
              <w:rPr>
                <w:rFonts w:ascii="Times New Roman" w:eastAsiaTheme="minorEastAsia" w:hAnsi="Times New Roman" w:cs="Times New Roman"/>
              </w:rPr>
            </w:pPr>
          </w:p>
        </w:tc>
        <w:tc>
          <w:tcPr>
            <w:tcW w:w="6238" w:type="dxa"/>
            <w:gridSpan w:val="2"/>
          </w:tcPr>
          <w:p w:rsidR="005D3BFA" w:rsidRPr="00EF225B" w:rsidRDefault="005D3BFA" w:rsidP="00DC7F57">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 xml:space="preserve">Ответственный за реализацию структурного элемента: </w:t>
            </w:r>
            <w:r w:rsidR="009625F8" w:rsidRPr="00EF225B">
              <w:rPr>
                <w:rFonts w:ascii="Times New Roman" w:eastAsiaTheme="minorEastAsia" w:hAnsi="Times New Roman" w:cs="Times New Roman"/>
              </w:rPr>
              <w:t>Администрация МО</w:t>
            </w:r>
          </w:p>
        </w:tc>
        <w:tc>
          <w:tcPr>
            <w:tcW w:w="3969" w:type="dxa"/>
          </w:tcPr>
          <w:p w:rsidR="005D3BFA" w:rsidRPr="00EF225B" w:rsidRDefault="005D3BFA" w:rsidP="00DC7F57">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Срок реализации: 2025 - 2030 гг.</w:t>
            </w:r>
          </w:p>
        </w:tc>
      </w:tr>
      <w:tr w:rsidR="00246789" w:rsidRPr="00EF225B" w:rsidTr="00FD3C61">
        <w:tc>
          <w:tcPr>
            <w:tcW w:w="567" w:type="dxa"/>
          </w:tcPr>
          <w:p w:rsidR="00246789" w:rsidRPr="00EF225B" w:rsidRDefault="00246789" w:rsidP="00246789">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4.1.</w:t>
            </w:r>
          </w:p>
        </w:tc>
        <w:tc>
          <w:tcPr>
            <w:tcW w:w="2127" w:type="dxa"/>
          </w:tcPr>
          <w:p w:rsidR="00246789" w:rsidRPr="00EF225B" w:rsidRDefault="00B71F75" w:rsidP="005D1E3B">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Создание</w:t>
            </w:r>
            <w:r w:rsidR="00AF5885" w:rsidRPr="00EF225B">
              <w:rPr>
                <w:rFonts w:ascii="Times New Roman" w:eastAsiaTheme="minorEastAsia" w:hAnsi="Times New Roman" w:cs="Times New Roman"/>
              </w:rPr>
              <w:t xml:space="preserve"> услови</w:t>
            </w:r>
            <w:r w:rsidR="005D1E3B" w:rsidRPr="00EF225B">
              <w:rPr>
                <w:rFonts w:ascii="Times New Roman" w:eastAsiaTheme="minorEastAsia" w:hAnsi="Times New Roman" w:cs="Times New Roman"/>
              </w:rPr>
              <w:t>й</w:t>
            </w:r>
            <w:r w:rsidR="0029533C" w:rsidRPr="00EF225B">
              <w:rPr>
                <w:rFonts w:ascii="Times New Roman" w:eastAsiaTheme="minorEastAsia" w:hAnsi="Times New Roman" w:cs="Times New Roman"/>
              </w:rPr>
              <w:t xml:space="preserve"> для развития молодежной политики и патриотического воспитания молодежи</w:t>
            </w:r>
          </w:p>
        </w:tc>
        <w:tc>
          <w:tcPr>
            <w:tcW w:w="4111" w:type="dxa"/>
          </w:tcPr>
          <w:p w:rsidR="00246789" w:rsidRPr="00EF225B" w:rsidRDefault="0029533C" w:rsidP="00246789">
            <w:pPr>
              <w:widowControl w:val="0"/>
              <w:autoSpaceDE w:val="0"/>
              <w:autoSpaceDN w:val="0"/>
              <w:spacing w:after="0" w:line="240" w:lineRule="auto"/>
              <w:rPr>
                <w:rFonts w:ascii="Times New Roman" w:eastAsiaTheme="minorEastAsia" w:hAnsi="Times New Roman" w:cs="Times New Roman"/>
              </w:rPr>
            </w:pPr>
            <w:r w:rsidRPr="00EF225B">
              <w:rPr>
                <w:rFonts w:ascii="Times New Roman" w:hAnsi="Times New Roman" w:cs="Times New Roman"/>
              </w:rPr>
              <w:t>Организовано проведение мероприятий с молодежью по различным направлениям. Реализованы федеральные молодежные проекты. Обеспечено участие в мероприятиях (слетах, форумах и т.п.) различного уровня в области молодежной политики. Организована деятельность активистов добровольческого (волонтерского) движения.</w:t>
            </w:r>
            <w:r w:rsidRPr="00EF225B">
              <w:t xml:space="preserve"> </w:t>
            </w:r>
            <w:r w:rsidRPr="00EF225B">
              <w:rPr>
                <w:rFonts w:ascii="Times New Roman" w:hAnsi="Times New Roman" w:cs="Times New Roman"/>
              </w:rPr>
              <w:t xml:space="preserve">Организована деятельность Анивской молодежной газеты «Территория молодых». Обеспечена деятельность военно-патриотических объединений (клубов). Организовано и обеспечено участие команд Анивского </w:t>
            </w:r>
            <w:r w:rsidR="00E00906" w:rsidRPr="00EF225B">
              <w:rPr>
                <w:rFonts w:ascii="Times New Roman" w:hAnsi="Times New Roman" w:cs="Times New Roman"/>
              </w:rPr>
              <w:t>муниципального</w:t>
            </w:r>
            <w:r w:rsidRPr="00EF225B">
              <w:rPr>
                <w:rFonts w:ascii="Times New Roman" w:hAnsi="Times New Roman" w:cs="Times New Roman"/>
              </w:rPr>
              <w:t xml:space="preserve"> округа в соревнованиях и чемпионатах, посвященным памятным датам истории, а также в спартакиадах и соревнованиях по военно-спортивному многоборью среди молодежи допризывного возраста.</w:t>
            </w:r>
          </w:p>
        </w:tc>
        <w:tc>
          <w:tcPr>
            <w:tcW w:w="3969" w:type="dxa"/>
          </w:tcPr>
          <w:p w:rsidR="0029533C" w:rsidRPr="00EF225B" w:rsidRDefault="0029533C" w:rsidP="0029533C">
            <w:pPr>
              <w:pStyle w:val="ConsPlusNormal"/>
              <w:rPr>
                <w:rFonts w:ascii="Times New Roman" w:hAnsi="Times New Roman" w:cs="Times New Roman"/>
              </w:rPr>
            </w:pPr>
            <w:r w:rsidRPr="00EF225B">
              <w:rPr>
                <w:rFonts w:ascii="Times New Roman" w:hAnsi="Times New Roman" w:cs="Times New Roman"/>
              </w:rPr>
              <w:t>Число молодежи, задействованной в мероприятиях по вовлечению в творческую деятельность</w:t>
            </w:r>
          </w:p>
          <w:p w:rsidR="0029533C" w:rsidRPr="00EF225B" w:rsidRDefault="0029533C" w:rsidP="0029533C">
            <w:pPr>
              <w:pStyle w:val="ConsPlusNormal"/>
              <w:rPr>
                <w:rFonts w:ascii="Times New Roman" w:hAnsi="Times New Roman" w:cs="Times New Roman"/>
              </w:rPr>
            </w:pPr>
            <w:r w:rsidRPr="00EF225B">
              <w:rPr>
                <w:rFonts w:ascii="Times New Roman" w:hAnsi="Times New Roman" w:cs="Times New Roman"/>
              </w:rPr>
              <w:t>Общая численность граждан Сахалинской области,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p w:rsidR="00246789" w:rsidRPr="00EF225B" w:rsidRDefault="0029533C" w:rsidP="0029533C">
            <w:pPr>
              <w:pStyle w:val="ConsPlusNormal"/>
              <w:rPr>
                <w:rFonts w:ascii="Times New Roman" w:hAnsi="Times New Roman" w:cs="Times New Roman"/>
              </w:rPr>
            </w:pPr>
            <w:r w:rsidRPr="00EF225B">
              <w:rPr>
                <w:rFonts w:ascii="Times New Roman" w:hAnsi="Times New Roman" w:cs="Times New Roman"/>
              </w:rPr>
              <w:t>Число молодежи, принявшей участие в мероприятиях патриотической направленности</w:t>
            </w:r>
          </w:p>
        </w:tc>
      </w:tr>
      <w:tr w:rsidR="00A172BF" w:rsidRPr="00EF225B" w:rsidTr="00F04413">
        <w:tc>
          <w:tcPr>
            <w:tcW w:w="567" w:type="dxa"/>
          </w:tcPr>
          <w:p w:rsidR="00A172BF" w:rsidRPr="00EF225B" w:rsidRDefault="00A172BF" w:rsidP="00246789">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lang w:val="en-US"/>
              </w:rPr>
              <w:t>5</w:t>
            </w:r>
            <w:r w:rsidRPr="00EF225B">
              <w:rPr>
                <w:rFonts w:ascii="Times New Roman" w:eastAsiaTheme="minorEastAsia" w:hAnsi="Times New Roman" w:cs="Times New Roman"/>
              </w:rPr>
              <w:t>.</w:t>
            </w:r>
          </w:p>
        </w:tc>
        <w:tc>
          <w:tcPr>
            <w:tcW w:w="10207" w:type="dxa"/>
            <w:gridSpan w:val="3"/>
          </w:tcPr>
          <w:p w:rsidR="00A172BF" w:rsidRPr="00EF225B" w:rsidRDefault="00A172BF" w:rsidP="0029533C">
            <w:pPr>
              <w:pStyle w:val="ConsPlusNormal"/>
              <w:rPr>
                <w:rFonts w:ascii="Times New Roman" w:hAnsi="Times New Roman" w:cs="Times New Roman"/>
                <w:b/>
              </w:rPr>
            </w:pPr>
            <w:r w:rsidRPr="00EF225B">
              <w:rPr>
                <w:rFonts w:ascii="Times New Roman" w:hAnsi="Times New Roman" w:cs="Times New Roman"/>
                <w:b/>
              </w:rPr>
              <w:t>Комплекс процессных мероприятий «Капитальный ремонт, строительство, реконструкция спортивных объектов и сооружений»</w:t>
            </w:r>
          </w:p>
        </w:tc>
      </w:tr>
      <w:tr w:rsidR="00A172BF" w:rsidRPr="00EF225B" w:rsidTr="00F04413">
        <w:tc>
          <w:tcPr>
            <w:tcW w:w="567" w:type="dxa"/>
          </w:tcPr>
          <w:p w:rsidR="00A172BF" w:rsidRPr="00EF225B" w:rsidRDefault="00A172BF" w:rsidP="00A172BF">
            <w:pPr>
              <w:widowControl w:val="0"/>
              <w:autoSpaceDE w:val="0"/>
              <w:autoSpaceDN w:val="0"/>
              <w:spacing w:after="0" w:line="240" w:lineRule="auto"/>
              <w:rPr>
                <w:rFonts w:ascii="Times New Roman" w:eastAsiaTheme="minorEastAsia" w:hAnsi="Times New Roman" w:cs="Times New Roman"/>
              </w:rPr>
            </w:pPr>
          </w:p>
        </w:tc>
        <w:tc>
          <w:tcPr>
            <w:tcW w:w="6238" w:type="dxa"/>
            <w:gridSpan w:val="2"/>
          </w:tcPr>
          <w:p w:rsidR="00A172BF" w:rsidRPr="00EF225B" w:rsidRDefault="00A172BF" w:rsidP="00A172BF">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Ответственный за реализацию структурного элемента: Администрация МО</w:t>
            </w:r>
          </w:p>
        </w:tc>
        <w:tc>
          <w:tcPr>
            <w:tcW w:w="3969" w:type="dxa"/>
          </w:tcPr>
          <w:p w:rsidR="00A172BF" w:rsidRPr="00EF225B" w:rsidRDefault="00A172BF" w:rsidP="00A172BF">
            <w:pPr>
              <w:widowControl w:val="0"/>
              <w:autoSpaceDE w:val="0"/>
              <w:autoSpaceDN w:val="0"/>
              <w:spacing w:after="0" w:line="240" w:lineRule="auto"/>
              <w:jc w:val="center"/>
              <w:rPr>
                <w:rFonts w:ascii="Times New Roman" w:eastAsiaTheme="minorEastAsia" w:hAnsi="Times New Roman" w:cs="Times New Roman"/>
              </w:rPr>
            </w:pPr>
            <w:r w:rsidRPr="00EF225B">
              <w:rPr>
                <w:rFonts w:ascii="Times New Roman" w:eastAsiaTheme="minorEastAsia" w:hAnsi="Times New Roman" w:cs="Times New Roman"/>
              </w:rPr>
              <w:t>Срок реализации: 2025 - 2030</w:t>
            </w:r>
          </w:p>
        </w:tc>
      </w:tr>
      <w:tr w:rsidR="00A172BF" w:rsidRPr="00EF225B" w:rsidTr="00FD3C61">
        <w:tc>
          <w:tcPr>
            <w:tcW w:w="567" w:type="dxa"/>
          </w:tcPr>
          <w:p w:rsidR="00A172BF" w:rsidRPr="00EF225B" w:rsidRDefault="00A172BF" w:rsidP="00246789">
            <w:pPr>
              <w:widowControl w:val="0"/>
              <w:autoSpaceDE w:val="0"/>
              <w:autoSpaceDN w:val="0"/>
              <w:spacing w:after="0" w:line="240" w:lineRule="auto"/>
              <w:rPr>
                <w:rFonts w:ascii="Times New Roman" w:eastAsiaTheme="minorEastAsia" w:hAnsi="Times New Roman" w:cs="Times New Roman"/>
              </w:rPr>
            </w:pPr>
            <w:r w:rsidRPr="00EF225B">
              <w:rPr>
                <w:rFonts w:ascii="Times New Roman" w:eastAsiaTheme="minorEastAsia" w:hAnsi="Times New Roman" w:cs="Times New Roman"/>
              </w:rPr>
              <w:t>5.1</w:t>
            </w:r>
          </w:p>
        </w:tc>
        <w:tc>
          <w:tcPr>
            <w:tcW w:w="2127" w:type="dxa"/>
          </w:tcPr>
          <w:p w:rsidR="00A172BF" w:rsidRPr="00EF225B" w:rsidRDefault="00D22C70" w:rsidP="00D22C70">
            <w:pPr>
              <w:widowControl w:val="0"/>
              <w:autoSpaceDE w:val="0"/>
              <w:autoSpaceDN w:val="0"/>
              <w:spacing w:after="0" w:line="240" w:lineRule="auto"/>
              <w:rPr>
                <w:rFonts w:ascii="Times New Roman" w:eastAsiaTheme="minorEastAsia" w:hAnsi="Times New Roman" w:cs="Times New Roman"/>
              </w:rPr>
            </w:pPr>
            <w:r>
              <w:rPr>
                <w:rFonts w:ascii="Times New Roman" w:eastAsiaTheme="minorEastAsia" w:hAnsi="Times New Roman" w:cs="Times New Roman"/>
              </w:rPr>
              <w:t>К</w:t>
            </w:r>
            <w:r w:rsidR="00936DFA" w:rsidRPr="00EF225B">
              <w:rPr>
                <w:rFonts w:ascii="Times New Roman" w:eastAsiaTheme="minorEastAsia" w:hAnsi="Times New Roman" w:cs="Times New Roman"/>
              </w:rPr>
              <w:t>апитальн</w:t>
            </w:r>
            <w:r>
              <w:rPr>
                <w:rFonts w:ascii="Times New Roman" w:eastAsiaTheme="minorEastAsia" w:hAnsi="Times New Roman" w:cs="Times New Roman"/>
              </w:rPr>
              <w:t xml:space="preserve">ый </w:t>
            </w:r>
            <w:r w:rsidR="00936DFA" w:rsidRPr="00EF225B">
              <w:rPr>
                <w:rFonts w:ascii="Times New Roman" w:eastAsiaTheme="minorEastAsia" w:hAnsi="Times New Roman" w:cs="Times New Roman"/>
              </w:rPr>
              <w:t>ремонт, строительств</w:t>
            </w:r>
            <w:r>
              <w:rPr>
                <w:rFonts w:ascii="Times New Roman" w:eastAsiaTheme="minorEastAsia" w:hAnsi="Times New Roman" w:cs="Times New Roman"/>
              </w:rPr>
              <w:t>о</w:t>
            </w:r>
            <w:r w:rsidR="00936DFA" w:rsidRPr="00EF225B">
              <w:rPr>
                <w:rFonts w:ascii="Times New Roman" w:eastAsiaTheme="minorEastAsia" w:hAnsi="Times New Roman" w:cs="Times New Roman"/>
              </w:rPr>
              <w:t>, реконструкци</w:t>
            </w:r>
            <w:r>
              <w:rPr>
                <w:rFonts w:ascii="Times New Roman" w:eastAsiaTheme="minorEastAsia" w:hAnsi="Times New Roman" w:cs="Times New Roman"/>
              </w:rPr>
              <w:t xml:space="preserve">я </w:t>
            </w:r>
            <w:r w:rsidR="00936DFA" w:rsidRPr="00EF225B">
              <w:rPr>
                <w:rFonts w:ascii="Times New Roman" w:eastAsiaTheme="minorEastAsia" w:hAnsi="Times New Roman" w:cs="Times New Roman"/>
              </w:rPr>
              <w:t>спортивных объектов и сооружений</w:t>
            </w:r>
          </w:p>
        </w:tc>
        <w:tc>
          <w:tcPr>
            <w:tcW w:w="4111" w:type="dxa"/>
          </w:tcPr>
          <w:p w:rsidR="00A172BF" w:rsidRPr="00EF225B" w:rsidRDefault="00936DFA" w:rsidP="00246789">
            <w:pPr>
              <w:widowControl w:val="0"/>
              <w:autoSpaceDE w:val="0"/>
              <w:autoSpaceDN w:val="0"/>
              <w:spacing w:after="0" w:line="240" w:lineRule="auto"/>
              <w:rPr>
                <w:rFonts w:ascii="Times New Roman" w:hAnsi="Times New Roman" w:cs="Times New Roman"/>
              </w:rPr>
            </w:pPr>
            <w:r w:rsidRPr="00EF225B">
              <w:rPr>
                <w:rFonts w:ascii="Times New Roman" w:hAnsi="Times New Roman" w:cs="Times New Roman"/>
              </w:rPr>
              <w:t>Обеспечен доступ населения к объектам спорта для систематических занятий физической культурой и спортом.</w:t>
            </w:r>
          </w:p>
        </w:tc>
        <w:tc>
          <w:tcPr>
            <w:tcW w:w="3969" w:type="dxa"/>
          </w:tcPr>
          <w:p w:rsidR="00A172BF" w:rsidRPr="00EF225B" w:rsidRDefault="00936DFA" w:rsidP="0029533C">
            <w:pPr>
              <w:pStyle w:val="ConsPlusNormal"/>
              <w:rPr>
                <w:rFonts w:ascii="Times New Roman" w:hAnsi="Times New Roman" w:cs="Times New Roman"/>
              </w:rPr>
            </w:pPr>
            <w:r w:rsidRPr="00EF225B">
              <w:rPr>
                <w:rFonts w:ascii="Times New Roman" w:hAnsi="Times New Roman" w:cs="Times New Roman"/>
              </w:rPr>
              <w:t>Доля граждан, систематически занимающихся физической культурой и спортом</w:t>
            </w:r>
          </w:p>
        </w:tc>
      </w:tr>
      <w:tr w:rsidR="00A172BF" w:rsidRPr="00EF225B" w:rsidTr="00FD3C61">
        <w:tc>
          <w:tcPr>
            <w:tcW w:w="567" w:type="dxa"/>
          </w:tcPr>
          <w:p w:rsidR="00A172BF" w:rsidRPr="00EF225B" w:rsidRDefault="00A172BF" w:rsidP="00246789">
            <w:pPr>
              <w:widowControl w:val="0"/>
              <w:autoSpaceDE w:val="0"/>
              <w:autoSpaceDN w:val="0"/>
              <w:spacing w:after="0" w:line="240" w:lineRule="auto"/>
              <w:rPr>
                <w:rFonts w:ascii="Times New Roman" w:eastAsiaTheme="minorEastAsia" w:hAnsi="Times New Roman" w:cs="Times New Roman"/>
              </w:rPr>
            </w:pPr>
          </w:p>
        </w:tc>
        <w:tc>
          <w:tcPr>
            <w:tcW w:w="2127" w:type="dxa"/>
          </w:tcPr>
          <w:p w:rsidR="00A172BF" w:rsidRPr="00EF225B" w:rsidRDefault="00A172BF" w:rsidP="005D1E3B">
            <w:pPr>
              <w:widowControl w:val="0"/>
              <w:autoSpaceDE w:val="0"/>
              <w:autoSpaceDN w:val="0"/>
              <w:spacing w:after="0" w:line="240" w:lineRule="auto"/>
              <w:rPr>
                <w:rFonts w:ascii="Times New Roman" w:eastAsiaTheme="minorEastAsia" w:hAnsi="Times New Roman" w:cs="Times New Roman"/>
              </w:rPr>
            </w:pPr>
          </w:p>
        </w:tc>
        <w:tc>
          <w:tcPr>
            <w:tcW w:w="4111" w:type="dxa"/>
          </w:tcPr>
          <w:p w:rsidR="00A172BF" w:rsidRPr="00EF225B" w:rsidRDefault="00A172BF" w:rsidP="00246789">
            <w:pPr>
              <w:widowControl w:val="0"/>
              <w:autoSpaceDE w:val="0"/>
              <w:autoSpaceDN w:val="0"/>
              <w:spacing w:after="0" w:line="240" w:lineRule="auto"/>
              <w:rPr>
                <w:rFonts w:ascii="Times New Roman" w:hAnsi="Times New Roman" w:cs="Times New Roman"/>
              </w:rPr>
            </w:pPr>
          </w:p>
        </w:tc>
        <w:tc>
          <w:tcPr>
            <w:tcW w:w="3969" w:type="dxa"/>
          </w:tcPr>
          <w:p w:rsidR="00A172BF" w:rsidRPr="00EF225B" w:rsidRDefault="00A172BF" w:rsidP="0029533C">
            <w:pPr>
              <w:pStyle w:val="ConsPlusNormal"/>
              <w:rPr>
                <w:rFonts w:ascii="Times New Roman" w:hAnsi="Times New Roman" w:cs="Times New Roman"/>
              </w:rPr>
            </w:pPr>
          </w:p>
        </w:tc>
      </w:tr>
    </w:tbl>
    <w:p w:rsidR="00F3527A" w:rsidRPr="00EF225B" w:rsidRDefault="00F3527A" w:rsidP="00CA18AF">
      <w:pPr>
        <w:widowControl w:val="0"/>
        <w:autoSpaceDE w:val="0"/>
        <w:autoSpaceDN w:val="0"/>
        <w:jc w:val="center"/>
        <w:outlineLvl w:val="2"/>
        <w:rPr>
          <w:rFonts w:ascii="Times New Roman" w:eastAsiaTheme="minorEastAsia" w:hAnsi="Times New Roman" w:cs="Times New Roman"/>
          <w:b/>
        </w:rPr>
      </w:pPr>
    </w:p>
    <w:p w:rsidR="0064184C" w:rsidRPr="00EF225B" w:rsidRDefault="0064184C" w:rsidP="00CA18AF">
      <w:pPr>
        <w:widowControl w:val="0"/>
        <w:autoSpaceDE w:val="0"/>
        <w:autoSpaceDN w:val="0"/>
        <w:jc w:val="center"/>
        <w:outlineLvl w:val="2"/>
        <w:rPr>
          <w:rFonts w:ascii="Times New Roman" w:eastAsiaTheme="minorEastAsia" w:hAnsi="Times New Roman" w:cs="Times New Roman"/>
          <w:b/>
        </w:rPr>
      </w:pPr>
    </w:p>
    <w:p w:rsidR="0064184C" w:rsidRPr="00EF225B" w:rsidRDefault="0064184C" w:rsidP="00CA18AF">
      <w:pPr>
        <w:widowControl w:val="0"/>
        <w:autoSpaceDE w:val="0"/>
        <w:autoSpaceDN w:val="0"/>
        <w:jc w:val="center"/>
        <w:outlineLvl w:val="2"/>
        <w:rPr>
          <w:rFonts w:ascii="Times New Roman" w:eastAsiaTheme="minorEastAsia" w:hAnsi="Times New Roman" w:cs="Times New Roman"/>
          <w:b/>
        </w:rPr>
      </w:pPr>
    </w:p>
    <w:p w:rsidR="00C859B6" w:rsidRPr="00EF225B" w:rsidRDefault="00C859B6" w:rsidP="00C859B6">
      <w:pPr>
        <w:widowControl w:val="0"/>
        <w:autoSpaceDE w:val="0"/>
        <w:autoSpaceDN w:val="0"/>
        <w:jc w:val="center"/>
        <w:outlineLvl w:val="2"/>
        <w:rPr>
          <w:rFonts w:ascii="Times New Roman" w:eastAsiaTheme="minorEastAsia" w:hAnsi="Times New Roman" w:cs="Times New Roman"/>
          <w:b/>
        </w:rPr>
      </w:pPr>
      <w:r w:rsidRPr="00EF225B">
        <w:rPr>
          <w:rFonts w:ascii="Times New Roman" w:eastAsiaTheme="minorEastAsia" w:hAnsi="Times New Roman" w:cs="Times New Roman"/>
          <w:b/>
        </w:rPr>
        <w:t>Раздел 4. Финансовое обеспечение реализации Программы</w:t>
      </w:r>
    </w:p>
    <w:p w:rsidR="0064184C" w:rsidRPr="00EF225B" w:rsidRDefault="00C859B6" w:rsidP="00C859B6">
      <w:pPr>
        <w:widowControl w:val="0"/>
        <w:autoSpaceDE w:val="0"/>
        <w:autoSpaceDN w:val="0"/>
        <w:jc w:val="center"/>
        <w:outlineLvl w:val="2"/>
        <w:rPr>
          <w:rFonts w:ascii="Times New Roman" w:eastAsiaTheme="minorEastAsia" w:hAnsi="Times New Roman" w:cs="Times New Roman"/>
        </w:rPr>
      </w:pPr>
      <w:r w:rsidRPr="00EF225B">
        <w:rPr>
          <w:rFonts w:ascii="Times New Roman" w:eastAsiaTheme="minorEastAsia" w:hAnsi="Times New Roman" w:cs="Times New Roman"/>
        </w:rPr>
        <w:t>Финансовое обеспечение муниципальной программы «Обеспечение населения Анивского муниципального округа Сахалинской области качественными услугами жилищно-коммунального хозяйства» отражено в приложении № 3 к Программе.</w:t>
      </w:r>
    </w:p>
    <w:p w:rsidR="0064184C" w:rsidRPr="00EF225B" w:rsidRDefault="0064184C" w:rsidP="00CA18AF">
      <w:pPr>
        <w:widowControl w:val="0"/>
        <w:autoSpaceDE w:val="0"/>
        <w:autoSpaceDN w:val="0"/>
        <w:jc w:val="center"/>
        <w:outlineLvl w:val="2"/>
        <w:rPr>
          <w:rFonts w:ascii="Times New Roman" w:eastAsiaTheme="minorEastAsia" w:hAnsi="Times New Roman" w:cs="Times New Roman"/>
          <w:b/>
        </w:rPr>
        <w:sectPr w:rsidR="0064184C" w:rsidRPr="00EF225B" w:rsidSect="00EF7811">
          <w:pgSz w:w="11906" w:h="16838"/>
          <w:pgMar w:top="1134" w:right="850" w:bottom="993" w:left="1276" w:header="708" w:footer="708" w:gutter="0"/>
          <w:cols w:space="708"/>
          <w:docGrid w:linePitch="360"/>
        </w:sect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1"/>
      </w:tblGrid>
      <w:tr w:rsidR="00854A39" w:rsidRPr="00EF225B" w:rsidTr="00854A39">
        <w:trPr>
          <w:trHeight w:val="807"/>
          <w:jc w:val="right"/>
        </w:trPr>
        <w:tc>
          <w:tcPr>
            <w:tcW w:w="5191" w:type="dxa"/>
          </w:tcPr>
          <w:p w:rsidR="00854A39" w:rsidRPr="00EF225B" w:rsidRDefault="00854A39" w:rsidP="00F04413">
            <w:pPr>
              <w:widowControl w:val="0"/>
              <w:autoSpaceDE w:val="0"/>
              <w:autoSpaceDN w:val="0"/>
              <w:jc w:val="right"/>
              <w:rPr>
                <w:rFonts w:ascii="Times New Roman" w:hAnsi="Times New Roman" w:cs="Times New Roman"/>
                <w:sz w:val="24"/>
                <w:szCs w:val="24"/>
              </w:rPr>
            </w:pPr>
            <w:r w:rsidRPr="00EF225B">
              <w:rPr>
                <w:rFonts w:ascii="Times New Roman" w:hAnsi="Times New Roman" w:cs="Times New Roman"/>
                <w:sz w:val="24"/>
                <w:szCs w:val="24"/>
              </w:rPr>
              <w:lastRenderedPageBreak/>
              <w:t>Приложение № 2</w:t>
            </w:r>
          </w:p>
          <w:p w:rsidR="00854A39" w:rsidRPr="00EF225B" w:rsidRDefault="00854A39" w:rsidP="00F04413">
            <w:pPr>
              <w:widowControl w:val="0"/>
              <w:autoSpaceDE w:val="0"/>
              <w:autoSpaceDN w:val="0"/>
              <w:jc w:val="right"/>
              <w:rPr>
                <w:rFonts w:ascii="Times New Roman" w:hAnsi="Times New Roman" w:cs="Times New Roman"/>
                <w:sz w:val="24"/>
                <w:szCs w:val="24"/>
              </w:rPr>
            </w:pPr>
            <w:r w:rsidRPr="00EF225B">
              <w:rPr>
                <w:rFonts w:ascii="Times New Roman" w:hAnsi="Times New Roman" w:cs="Times New Roman"/>
                <w:sz w:val="24"/>
                <w:szCs w:val="24"/>
              </w:rPr>
              <w:t xml:space="preserve">к муниципальной программе «Развитие физической культуры, спорта, туризма и молодежной политики в Анивском </w:t>
            </w:r>
            <w:r w:rsidR="00E00906" w:rsidRPr="00EF225B">
              <w:rPr>
                <w:rFonts w:ascii="Times New Roman" w:hAnsi="Times New Roman" w:cs="Times New Roman"/>
                <w:sz w:val="24"/>
                <w:szCs w:val="24"/>
              </w:rPr>
              <w:t>муниципальном</w:t>
            </w:r>
            <w:r w:rsidRPr="00EF225B">
              <w:rPr>
                <w:rFonts w:ascii="Times New Roman" w:hAnsi="Times New Roman" w:cs="Times New Roman"/>
                <w:sz w:val="24"/>
                <w:szCs w:val="24"/>
              </w:rPr>
              <w:t xml:space="preserve"> округе»</w:t>
            </w:r>
          </w:p>
        </w:tc>
      </w:tr>
    </w:tbl>
    <w:p w:rsidR="00637B70" w:rsidRPr="00EF225B" w:rsidRDefault="00637B70" w:rsidP="00CA18AF">
      <w:pPr>
        <w:widowControl w:val="0"/>
        <w:autoSpaceDE w:val="0"/>
        <w:autoSpaceDN w:val="0"/>
        <w:spacing w:after="0" w:line="240" w:lineRule="auto"/>
        <w:jc w:val="center"/>
        <w:rPr>
          <w:rFonts w:ascii="Times New Roman" w:hAnsi="Times New Roman" w:cs="Times New Roman"/>
        </w:rPr>
      </w:pPr>
    </w:p>
    <w:p w:rsidR="00927C8A" w:rsidRPr="00EF225B" w:rsidRDefault="00927C8A" w:rsidP="00B86006">
      <w:pPr>
        <w:pStyle w:val="ConsPlusTitle"/>
        <w:tabs>
          <w:tab w:val="left" w:pos="7380"/>
        </w:tabs>
        <w:ind w:left="6237"/>
        <w:jc w:val="both"/>
        <w:outlineLvl w:val="2"/>
        <w:rPr>
          <w:rFonts w:ascii="Times New Roman" w:hAnsi="Times New Roman" w:cs="Times New Roman"/>
          <w:b w:val="0"/>
        </w:rPr>
      </w:pPr>
      <w:r w:rsidRPr="00EF225B">
        <w:rPr>
          <w:rFonts w:ascii="Times New Roman" w:hAnsi="Times New Roman" w:cs="Times New Roman"/>
        </w:rPr>
        <w:t xml:space="preserve">                                                                   </w:t>
      </w:r>
      <w:r w:rsidR="00B86006" w:rsidRPr="00EF225B">
        <w:rPr>
          <w:rFonts w:ascii="Times New Roman" w:hAnsi="Times New Roman" w:cs="Times New Roman"/>
        </w:rPr>
        <w:t xml:space="preserve">        </w:t>
      </w:r>
    </w:p>
    <w:p w:rsidR="00772412" w:rsidRPr="00EF225B" w:rsidRDefault="00772412" w:rsidP="00CA18AF">
      <w:pPr>
        <w:widowControl w:val="0"/>
        <w:autoSpaceDE w:val="0"/>
        <w:autoSpaceDN w:val="0"/>
        <w:spacing w:after="0" w:line="240" w:lineRule="auto"/>
        <w:jc w:val="center"/>
        <w:rPr>
          <w:rFonts w:ascii="Times New Roman" w:eastAsiaTheme="minorEastAsia" w:hAnsi="Times New Roman" w:cs="Times New Roman"/>
          <w:b/>
        </w:rPr>
      </w:pPr>
      <w:r w:rsidRPr="00EF225B">
        <w:rPr>
          <w:rFonts w:ascii="Times New Roman" w:eastAsiaTheme="minorEastAsia" w:hAnsi="Times New Roman" w:cs="Times New Roman"/>
          <w:b/>
        </w:rPr>
        <w:t>ПАСПОРТ</w:t>
      </w:r>
    </w:p>
    <w:p w:rsidR="00772412" w:rsidRPr="00EF225B" w:rsidRDefault="007E3E1A" w:rsidP="00CA18AF">
      <w:pPr>
        <w:widowControl w:val="0"/>
        <w:autoSpaceDE w:val="0"/>
        <w:autoSpaceDN w:val="0"/>
        <w:spacing w:after="0" w:line="240" w:lineRule="auto"/>
        <w:jc w:val="center"/>
        <w:rPr>
          <w:rFonts w:ascii="Times New Roman" w:eastAsiaTheme="minorEastAsia" w:hAnsi="Times New Roman" w:cs="Times New Roman"/>
          <w:b/>
        </w:rPr>
      </w:pPr>
      <w:r w:rsidRPr="00EF225B">
        <w:rPr>
          <w:rFonts w:ascii="Times New Roman" w:eastAsiaTheme="minorEastAsia" w:hAnsi="Times New Roman" w:cs="Times New Roman"/>
          <w:b/>
        </w:rPr>
        <w:t>комплекса процессных мероприятий</w:t>
      </w:r>
    </w:p>
    <w:p w:rsidR="006163BD" w:rsidRPr="00EF225B" w:rsidRDefault="000C1691" w:rsidP="00CA18AF">
      <w:pPr>
        <w:widowControl w:val="0"/>
        <w:autoSpaceDE w:val="0"/>
        <w:autoSpaceDN w:val="0"/>
        <w:spacing w:after="0" w:line="240" w:lineRule="auto"/>
        <w:jc w:val="center"/>
        <w:rPr>
          <w:rFonts w:ascii="Times New Roman" w:eastAsiaTheme="minorEastAsia" w:hAnsi="Times New Roman" w:cs="Times New Roman"/>
          <w:b/>
        </w:rPr>
      </w:pPr>
      <w:r w:rsidRPr="00EF225B">
        <w:rPr>
          <w:rFonts w:ascii="Times New Roman" w:eastAsiaTheme="minorEastAsia" w:hAnsi="Times New Roman" w:cs="Times New Roman"/>
          <w:b/>
        </w:rPr>
        <w:t>"Развитие физической культуры и массового спорта"</w:t>
      </w:r>
    </w:p>
    <w:p w:rsidR="00772412" w:rsidRPr="00EF225B" w:rsidRDefault="00772412" w:rsidP="00CA18AF">
      <w:pPr>
        <w:widowControl w:val="0"/>
        <w:autoSpaceDE w:val="0"/>
        <w:autoSpaceDN w:val="0"/>
        <w:jc w:val="center"/>
        <w:outlineLvl w:val="2"/>
        <w:rPr>
          <w:rFonts w:ascii="Times New Roman" w:eastAsiaTheme="minorEastAsia" w:hAnsi="Times New Roman" w:cs="Times New Roman"/>
          <w:b/>
        </w:rPr>
      </w:pPr>
      <w:r w:rsidRPr="00EF225B">
        <w:rPr>
          <w:rFonts w:ascii="Times New Roman" w:eastAsiaTheme="minorEastAsia" w:hAnsi="Times New Roman" w:cs="Times New Roman"/>
          <w:b/>
        </w:rPr>
        <w:t>Раздел 1. О</w:t>
      </w:r>
      <w:r w:rsidR="007E3E1A" w:rsidRPr="00EF225B">
        <w:rPr>
          <w:rFonts w:ascii="Times New Roman" w:eastAsiaTheme="minorEastAsia" w:hAnsi="Times New Roman" w:cs="Times New Roman"/>
          <w:b/>
        </w:rPr>
        <w:t>бщие положения</w:t>
      </w:r>
    </w:p>
    <w:tbl>
      <w:tblPr>
        <w:tblStyle w:val="a4"/>
        <w:tblW w:w="14940" w:type="dxa"/>
        <w:tblLook w:val="04A0" w:firstRow="1" w:lastRow="0" w:firstColumn="1" w:lastColumn="0" w:noHBand="0" w:noVBand="1"/>
      </w:tblPr>
      <w:tblGrid>
        <w:gridCol w:w="5183"/>
        <w:gridCol w:w="9757"/>
      </w:tblGrid>
      <w:tr w:rsidR="00772412" w:rsidRPr="00EF225B" w:rsidTr="00854A39">
        <w:trPr>
          <w:trHeight w:val="360"/>
        </w:trPr>
        <w:tc>
          <w:tcPr>
            <w:tcW w:w="5183" w:type="dxa"/>
          </w:tcPr>
          <w:p w:rsidR="00772412" w:rsidRPr="00EF225B" w:rsidRDefault="00772412" w:rsidP="00CA18AF">
            <w:pPr>
              <w:widowControl w:val="0"/>
              <w:autoSpaceDE w:val="0"/>
              <w:autoSpaceDN w:val="0"/>
              <w:rPr>
                <w:rFonts w:ascii="Times New Roman" w:eastAsiaTheme="minorEastAsia" w:hAnsi="Times New Roman" w:cs="Times New Roman"/>
              </w:rPr>
            </w:pPr>
            <w:r w:rsidRPr="00EF225B">
              <w:rPr>
                <w:rFonts w:ascii="Times New Roman" w:eastAsiaTheme="minorEastAsia" w:hAnsi="Times New Roman" w:cs="Times New Roman"/>
              </w:rPr>
              <w:t>Наименование комплекса процессных мероприятий</w:t>
            </w:r>
          </w:p>
        </w:tc>
        <w:tc>
          <w:tcPr>
            <w:tcW w:w="9757" w:type="dxa"/>
          </w:tcPr>
          <w:p w:rsidR="00772412" w:rsidRPr="00EF225B" w:rsidRDefault="00772412" w:rsidP="00CA18AF">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Комплекс процессных мероприятий</w:t>
            </w:r>
          </w:p>
          <w:p w:rsidR="00772412" w:rsidRPr="00EF225B" w:rsidRDefault="000C1691" w:rsidP="00CA18AF">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"Развитие физической культуры и массового спорта"</w:t>
            </w:r>
          </w:p>
        </w:tc>
      </w:tr>
      <w:tr w:rsidR="00772412" w:rsidRPr="00EF225B" w:rsidTr="00854A39">
        <w:trPr>
          <w:trHeight w:val="185"/>
        </w:trPr>
        <w:tc>
          <w:tcPr>
            <w:tcW w:w="5183" w:type="dxa"/>
          </w:tcPr>
          <w:p w:rsidR="00772412" w:rsidRPr="00EF225B" w:rsidRDefault="00772412" w:rsidP="00CA18AF">
            <w:pPr>
              <w:widowControl w:val="0"/>
              <w:autoSpaceDE w:val="0"/>
              <w:autoSpaceDN w:val="0"/>
              <w:rPr>
                <w:rFonts w:ascii="Times New Roman" w:eastAsiaTheme="minorEastAsia" w:hAnsi="Times New Roman" w:cs="Times New Roman"/>
              </w:rPr>
            </w:pPr>
            <w:r w:rsidRPr="00EF225B">
              <w:rPr>
                <w:rFonts w:ascii="Times New Roman" w:eastAsiaTheme="minorEastAsia" w:hAnsi="Times New Roman" w:cs="Times New Roman"/>
              </w:rPr>
              <w:t>Ответственный исполнитель</w:t>
            </w:r>
          </w:p>
        </w:tc>
        <w:tc>
          <w:tcPr>
            <w:tcW w:w="9757" w:type="dxa"/>
          </w:tcPr>
          <w:p w:rsidR="00772412" w:rsidRPr="00EF225B" w:rsidRDefault="00E00906" w:rsidP="00E00906">
            <w:pPr>
              <w:widowControl w:val="0"/>
              <w:autoSpaceDE w:val="0"/>
              <w:autoSpaceDN w:val="0"/>
              <w:rPr>
                <w:rFonts w:ascii="Times New Roman" w:eastAsiaTheme="minorEastAsia" w:hAnsi="Times New Roman" w:cs="Times New Roman"/>
              </w:rPr>
            </w:pPr>
            <w:r w:rsidRPr="00EF225B">
              <w:rPr>
                <w:rFonts w:ascii="Times New Roman" w:eastAsiaTheme="minorEastAsia" w:hAnsi="Times New Roman" w:cs="Times New Roman"/>
              </w:rPr>
              <w:t xml:space="preserve">Администрация </w:t>
            </w:r>
            <w:r w:rsidR="00DF3184" w:rsidRPr="00EF225B">
              <w:rPr>
                <w:rFonts w:ascii="Times New Roman" w:eastAsiaTheme="minorEastAsia" w:hAnsi="Times New Roman" w:cs="Times New Roman"/>
              </w:rPr>
              <w:t>Анивск</w:t>
            </w:r>
            <w:r w:rsidRPr="00EF225B">
              <w:rPr>
                <w:rFonts w:ascii="Times New Roman" w:eastAsiaTheme="minorEastAsia" w:hAnsi="Times New Roman" w:cs="Times New Roman"/>
              </w:rPr>
              <w:t>ого</w:t>
            </w:r>
            <w:r w:rsidR="00DF3184" w:rsidRPr="00EF225B">
              <w:rPr>
                <w:rFonts w:ascii="Times New Roman" w:eastAsiaTheme="minorEastAsia" w:hAnsi="Times New Roman" w:cs="Times New Roman"/>
              </w:rPr>
              <w:t xml:space="preserve"> </w:t>
            </w:r>
            <w:r w:rsidRPr="00EF225B">
              <w:rPr>
                <w:rFonts w:ascii="Times New Roman" w:eastAsiaTheme="minorEastAsia" w:hAnsi="Times New Roman" w:cs="Times New Roman"/>
              </w:rPr>
              <w:t>муниципального округа</w:t>
            </w:r>
          </w:p>
        </w:tc>
      </w:tr>
      <w:tr w:rsidR="00772412" w:rsidRPr="00EF225B" w:rsidTr="00854A39">
        <w:trPr>
          <w:trHeight w:val="174"/>
        </w:trPr>
        <w:tc>
          <w:tcPr>
            <w:tcW w:w="5183" w:type="dxa"/>
          </w:tcPr>
          <w:p w:rsidR="00772412" w:rsidRPr="00EF225B" w:rsidRDefault="00772412" w:rsidP="00CA18AF">
            <w:pPr>
              <w:widowControl w:val="0"/>
              <w:autoSpaceDE w:val="0"/>
              <w:autoSpaceDN w:val="0"/>
              <w:rPr>
                <w:rFonts w:ascii="Times New Roman" w:eastAsiaTheme="minorEastAsia" w:hAnsi="Times New Roman" w:cs="Times New Roman"/>
              </w:rPr>
            </w:pPr>
            <w:r w:rsidRPr="00EF225B">
              <w:rPr>
                <w:rFonts w:ascii="Times New Roman" w:eastAsiaTheme="minorEastAsia" w:hAnsi="Times New Roman" w:cs="Times New Roman"/>
              </w:rPr>
              <w:t xml:space="preserve">Соисполнитель </w:t>
            </w:r>
          </w:p>
        </w:tc>
        <w:tc>
          <w:tcPr>
            <w:tcW w:w="9757" w:type="dxa"/>
          </w:tcPr>
          <w:p w:rsidR="00772412" w:rsidRPr="00EF225B" w:rsidRDefault="009F6694" w:rsidP="00CA18AF">
            <w:pPr>
              <w:widowControl w:val="0"/>
              <w:autoSpaceDE w:val="0"/>
              <w:autoSpaceDN w:val="0"/>
              <w:rPr>
                <w:rFonts w:ascii="Times New Roman" w:eastAsiaTheme="minorEastAsia" w:hAnsi="Times New Roman" w:cs="Times New Roman"/>
              </w:rPr>
            </w:pPr>
            <w:r w:rsidRPr="00EF225B">
              <w:rPr>
                <w:rFonts w:ascii="Times New Roman" w:eastAsiaTheme="minorEastAsia" w:hAnsi="Times New Roman" w:cs="Times New Roman"/>
              </w:rPr>
              <w:t>ЦОФМУСС</w:t>
            </w:r>
          </w:p>
        </w:tc>
      </w:tr>
      <w:tr w:rsidR="00772412" w:rsidRPr="00EF225B" w:rsidTr="00854A39">
        <w:trPr>
          <w:trHeight w:val="1290"/>
        </w:trPr>
        <w:tc>
          <w:tcPr>
            <w:tcW w:w="5183" w:type="dxa"/>
          </w:tcPr>
          <w:p w:rsidR="00772412" w:rsidRPr="00EF225B" w:rsidRDefault="00772412" w:rsidP="00CA18AF">
            <w:pPr>
              <w:widowControl w:val="0"/>
              <w:autoSpaceDE w:val="0"/>
              <w:autoSpaceDN w:val="0"/>
              <w:rPr>
                <w:rFonts w:ascii="Times New Roman" w:eastAsiaTheme="minorEastAsia" w:hAnsi="Times New Roman" w:cs="Times New Roman"/>
              </w:rPr>
            </w:pPr>
            <w:r w:rsidRPr="00EF225B">
              <w:rPr>
                <w:rFonts w:ascii="Times New Roman" w:eastAsiaTheme="minorEastAsia" w:hAnsi="Times New Roman" w:cs="Times New Roman"/>
              </w:rPr>
              <w:t>Участники</w:t>
            </w:r>
          </w:p>
        </w:tc>
        <w:tc>
          <w:tcPr>
            <w:tcW w:w="9757" w:type="dxa"/>
          </w:tcPr>
          <w:p w:rsidR="009F6694" w:rsidRPr="00EF225B" w:rsidRDefault="009F6694" w:rsidP="00CA18AF">
            <w:pPr>
              <w:widowControl w:val="0"/>
              <w:autoSpaceDE w:val="0"/>
              <w:autoSpaceDN w:val="0"/>
              <w:rPr>
                <w:rFonts w:ascii="Times New Roman" w:eastAsiaTheme="minorEastAsia" w:hAnsi="Times New Roman" w:cs="Times New Roman"/>
              </w:rPr>
            </w:pPr>
            <w:r w:rsidRPr="00EF225B">
              <w:rPr>
                <w:rFonts w:ascii="Times New Roman" w:eastAsiaTheme="minorEastAsia" w:hAnsi="Times New Roman" w:cs="Times New Roman"/>
              </w:rPr>
              <w:t>Отдел образования ДСР</w:t>
            </w:r>
            <w:r w:rsidR="00D8455E" w:rsidRPr="00EF225B">
              <w:rPr>
                <w:rFonts w:ascii="Times New Roman" w:eastAsiaTheme="minorEastAsia" w:hAnsi="Times New Roman" w:cs="Times New Roman"/>
              </w:rPr>
              <w:t>;</w:t>
            </w:r>
          </w:p>
          <w:p w:rsidR="009F6694" w:rsidRPr="00EF225B" w:rsidRDefault="00D8455E" w:rsidP="00CA18AF">
            <w:pPr>
              <w:widowControl w:val="0"/>
              <w:autoSpaceDE w:val="0"/>
              <w:autoSpaceDN w:val="0"/>
              <w:rPr>
                <w:rFonts w:ascii="Times New Roman" w:eastAsiaTheme="minorEastAsia" w:hAnsi="Times New Roman" w:cs="Times New Roman"/>
              </w:rPr>
            </w:pPr>
            <w:r w:rsidRPr="00EF225B">
              <w:rPr>
                <w:rFonts w:ascii="Times New Roman" w:eastAsiaTheme="minorEastAsia" w:hAnsi="Times New Roman" w:cs="Times New Roman"/>
              </w:rPr>
              <w:t>СШ г. Анива</w:t>
            </w:r>
            <w:r w:rsidR="009F6694" w:rsidRPr="00EF225B">
              <w:rPr>
                <w:rFonts w:ascii="Times New Roman" w:eastAsiaTheme="minorEastAsia" w:hAnsi="Times New Roman" w:cs="Times New Roman"/>
              </w:rPr>
              <w:t>;</w:t>
            </w:r>
          </w:p>
          <w:p w:rsidR="009F6694" w:rsidRPr="00EF225B" w:rsidRDefault="009F6694" w:rsidP="00CA18AF">
            <w:pPr>
              <w:widowControl w:val="0"/>
              <w:autoSpaceDE w:val="0"/>
              <w:autoSpaceDN w:val="0"/>
              <w:rPr>
                <w:rFonts w:ascii="Times New Roman" w:eastAsiaTheme="minorEastAsia" w:hAnsi="Times New Roman" w:cs="Times New Roman"/>
              </w:rPr>
            </w:pPr>
            <w:r w:rsidRPr="00EF225B">
              <w:rPr>
                <w:rFonts w:ascii="Times New Roman" w:eastAsiaTheme="minorEastAsia" w:hAnsi="Times New Roman" w:cs="Times New Roman"/>
              </w:rPr>
              <w:t>СШ «Авангард»;</w:t>
            </w:r>
          </w:p>
          <w:p w:rsidR="009F6694" w:rsidRPr="00EF225B" w:rsidRDefault="00D8455E" w:rsidP="00CA18AF">
            <w:pPr>
              <w:widowControl w:val="0"/>
              <w:autoSpaceDE w:val="0"/>
              <w:autoSpaceDN w:val="0"/>
              <w:rPr>
                <w:rFonts w:ascii="Times New Roman" w:eastAsiaTheme="minorEastAsia" w:hAnsi="Times New Roman" w:cs="Times New Roman"/>
              </w:rPr>
            </w:pPr>
            <w:r w:rsidRPr="00EF225B">
              <w:rPr>
                <w:rFonts w:ascii="Times New Roman" w:eastAsiaTheme="minorEastAsia" w:hAnsi="Times New Roman" w:cs="Times New Roman"/>
              </w:rPr>
              <w:t>МБУ Благоустройство</w:t>
            </w:r>
            <w:r w:rsidR="009F6694" w:rsidRPr="00EF225B">
              <w:rPr>
                <w:rFonts w:ascii="Times New Roman" w:eastAsiaTheme="minorEastAsia" w:hAnsi="Times New Roman" w:cs="Times New Roman"/>
              </w:rPr>
              <w:t>;</w:t>
            </w:r>
          </w:p>
          <w:p w:rsidR="009F6694" w:rsidRPr="00EF225B" w:rsidRDefault="00D8455E" w:rsidP="00CA18AF">
            <w:pPr>
              <w:widowControl w:val="0"/>
              <w:autoSpaceDE w:val="0"/>
              <w:autoSpaceDN w:val="0"/>
              <w:rPr>
                <w:rFonts w:ascii="Times New Roman" w:eastAsiaTheme="minorEastAsia" w:hAnsi="Times New Roman" w:cs="Times New Roman"/>
              </w:rPr>
            </w:pPr>
            <w:r w:rsidRPr="00EF225B">
              <w:rPr>
                <w:rFonts w:ascii="Times New Roman" w:eastAsiaTheme="minorEastAsia" w:hAnsi="Times New Roman" w:cs="Times New Roman"/>
              </w:rPr>
              <w:t>ОКС</w:t>
            </w:r>
            <w:r w:rsidR="009F6694" w:rsidRPr="00EF225B">
              <w:rPr>
                <w:rFonts w:ascii="Times New Roman" w:eastAsiaTheme="minorEastAsia" w:hAnsi="Times New Roman" w:cs="Times New Roman"/>
              </w:rPr>
              <w:t>;</w:t>
            </w:r>
          </w:p>
          <w:p w:rsidR="009F6694" w:rsidRPr="00EF225B" w:rsidRDefault="00D8455E" w:rsidP="00CA18AF">
            <w:pPr>
              <w:widowControl w:val="0"/>
              <w:autoSpaceDE w:val="0"/>
              <w:autoSpaceDN w:val="0"/>
              <w:rPr>
                <w:rFonts w:ascii="Times New Roman" w:eastAsiaTheme="minorEastAsia" w:hAnsi="Times New Roman" w:cs="Times New Roman"/>
              </w:rPr>
            </w:pPr>
            <w:r w:rsidRPr="00EF225B">
              <w:rPr>
                <w:rFonts w:ascii="Times New Roman" w:eastAsiaTheme="minorEastAsia" w:hAnsi="Times New Roman" w:cs="Times New Roman"/>
              </w:rPr>
              <w:t>МАОУ СОШ № 2 г. Анива;</w:t>
            </w:r>
          </w:p>
          <w:p w:rsidR="00772412" w:rsidRPr="00EF225B" w:rsidRDefault="00D8455E" w:rsidP="00CA18AF">
            <w:pPr>
              <w:widowControl w:val="0"/>
              <w:autoSpaceDE w:val="0"/>
              <w:autoSpaceDN w:val="0"/>
              <w:rPr>
                <w:rFonts w:ascii="Times New Roman" w:eastAsiaTheme="minorEastAsia" w:hAnsi="Times New Roman" w:cs="Times New Roman"/>
              </w:rPr>
            </w:pPr>
            <w:r w:rsidRPr="00EF225B">
              <w:rPr>
                <w:rFonts w:ascii="Times New Roman" w:eastAsiaTheme="minorEastAsia" w:hAnsi="Times New Roman" w:cs="Times New Roman"/>
              </w:rPr>
              <w:t>МБУДО «ДДТ».</w:t>
            </w:r>
          </w:p>
        </w:tc>
      </w:tr>
    </w:tbl>
    <w:p w:rsidR="00F3527A" w:rsidRPr="00EF225B" w:rsidRDefault="00F3527A" w:rsidP="00CA18AF">
      <w:pPr>
        <w:widowControl w:val="0"/>
        <w:autoSpaceDE w:val="0"/>
        <w:autoSpaceDN w:val="0"/>
        <w:spacing w:after="0" w:line="240" w:lineRule="auto"/>
        <w:jc w:val="center"/>
        <w:rPr>
          <w:rFonts w:ascii="Times New Roman" w:eastAsiaTheme="minorEastAsia" w:hAnsi="Times New Roman" w:cs="Times New Roman"/>
          <w:b/>
        </w:rPr>
      </w:pPr>
    </w:p>
    <w:p w:rsidR="00772412" w:rsidRPr="00EF225B" w:rsidRDefault="007E3E1A" w:rsidP="00CA18AF">
      <w:pPr>
        <w:widowControl w:val="0"/>
        <w:autoSpaceDE w:val="0"/>
        <w:autoSpaceDN w:val="0"/>
        <w:spacing w:after="0" w:line="240" w:lineRule="auto"/>
        <w:jc w:val="center"/>
        <w:rPr>
          <w:rFonts w:ascii="Times New Roman" w:eastAsiaTheme="minorEastAsia" w:hAnsi="Times New Roman" w:cs="Times New Roman"/>
          <w:b/>
        </w:rPr>
      </w:pPr>
      <w:r w:rsidRPr="00EF225B">
        <w:rPr>
          <w:rFonts w:ascii="Times New Roman" w:eastAsiaTheme="minorEastAsia" w:hAnsi="Times New Roman" w:cs="Times New Roman"/>
          <w:b/>
        </w:rPr>
        <w:t>Раздел 2. Показатели к</w:t>
      </w:r>
      <w:r w:rsidR="00772412" w:rsidRPr="00EF225B">
        <w:rPr>
          <w:rFonts w:ascii="Times New Roman" w:eastAsiaTheme="minorEastAsia" w:hAnsi="Times New Roman" w:cs="Times New Roman"/>
          <w:b/>
        </w:rPr>
        <w:t>омплекса процессных мероприятий</w:t>
      </w:r>
    </w:p>
    <w:p w:rsidR="007E3E1A" w:rsidRPr="00EF225B" w:rsidRDefault="009F6694" w:rsidP="00CA18AF">
      <w:pPr>
        <w:widowControl w:val="0"/>
        <w:autoSpaceDE w:val="0"/>
        <w:autoSpaceDN w:val="0"/>
        <w:spacing w:after="0" w:line="240" w:lineRule="auto"/>
        <w:jc w:val="center"/>
        <w:rPr>
          <w:rFonts w:ascii="Times New Roman" w:eastAsiaTheme="minorEastAsia" w:hAnsi="Times New Roman" w:cs="Times New Roman"/>
          <w:b/>
        </w:rPr>
      </w:pPr>
      <w:r w:rsidRPr="00EF225B">
        <w:rPr>
          <w:rFonts w:ascii="Times New Roman" w:eastAsiaTheme="minorEastAsia" w:hAnsi="Times New Roman" w:cs="Times New Roman"/>
          <w:b/>
        </w:rPr>
        <w:t>"Развитие физической культуры и массового спорта"</w:t>
      </w:r>
    </w:p>
    <w:p w:rsidR="00CC2741" w:rsidRPr="00EF225B" w:rsidRDefault="00CC2741" w:rsidP="00CA18AF">
      <w:pPr>
        <w:widowControl w:val="0"/>
        <w:autoSpaceDE w:val="0"/>
        <w:autoSpaceDN w:val="0"/>
        <w:spacing w:after="0" w:line="240" w:lineRule="auto"/>
        <w:jc w:val="center"/>
        <w:rPr>
          <w:rFonts w:ascii="Times New Roman" w:eastAsiaTheme="minorEastAsia" w:hAnsi="Times New Roman" w:cs="Times New Roman"/>
        </w:rPr>
      </w:pPr>
    </w:p>
    <w:tbl>
      <w:tblPr>
        <w:tblStyle w:val="a4"/>
        <w:tblpPr w:leftFromText="180" w:rightFromText="180" w:vertAnchor="text" w:tblpX="-152" w:tblpY="1"/>
        <w:tblOverlap w:val="never"/>
        <w:tblW w:w="15100" w:type="dxa"/>
        <w:tblLayout w:type="fixed"/>
        <w:tblLook w:val="04A0" w:firstRow="1" w:lastRow="0" w:firstColumn="1" w:lastColumn="0" w:noHBand="0" w:noVBand="1"/>
      </w:tblPr>
      <w:tblGrid>
        <w:gridCol w:w="5512"/>
        <w:gridCol w:w="1630"/>
        <w:gridCol w:w="1630"/>
        <w:gridCol w:w="1018"/>
        <w:gridCol w:w="1017"/>
        <w:gridCol w:w="1018"/>
        <w:gridCol w:w="1018"/>
        <w:gridCol w:w="1221"/>
        <w:gridCol w:w="1036"/>
      </w:tblGrid>
      <w:tr w:rsidR="00772412" w:rsidRPr="00EF225B" w:rsidTr="00854A39">
        <w:trPr>
          <w:trHeight w:val="216"/>
        </w:trPr>
        <w:tc>
          <w:tcPr>
            <w:tcW w:w="5512" w:type="dxa"/>
            <w:vMerge w:val="restart"/>
          </w:tcPr>
          <w:p w:rsidR="00772412" w:rsidRPr="00EF225B" w:rsidRDefault="00772412"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Наименование показателя</w:t>
            </w:r>
          </w:p>
        </w:tc>
        <w:tc>
          <w:tcPr>
            <w:tcW w:w="1630" w:type="dxa"/>
            <w:vMerge w:val="restart"/>
          </w:tcPr>
          <w:p w:rsidR="00772412" w:rsidRPr="00EF225B" w:rsidRDefault="00772412" w:rsidP="009020E5">
            <w:pPr>
              <w:widowControl w:val="0"/>
              <w:autoSpaceDE w:val="0"/>
              <w:autoSpaceDN w:val="0"/>
              <w:ind w:right="-108"/>
              <w:jc w:val="center"/>
              <w:rPr>
                <w:rFonts w:ascii="Times New Roman" w:eastAsiaTheme="minorEastAsia" w:hAnsi="Times New Roman" w:cs="Times New Roman"/>
              </w:rPr>
            </w:pPr>
            <w:r w:rsidRPr="00EF225B">
              <w:rPr>
                <w:rFonts w:ascii="Times New Roman" w:eastAsiaTheme="minorEastAsia" w:hAnsi="Times New Roman" w:cs="Times New Roman"/>
              </w:rPr>
              <w:t>Ед. изм.</w:t>
            </w:r>
          </w:p>
        </w:tc>
        <w:tc>
          <w:tcPr>
            <w:tcW w:w="1630" w:type="dxa"/>
            <w:vMerge w:val="restart"/>
          </w:tcPr>
          <w:p w:rsidR="00772412" w:rsidRPr="00EF225B" w:rsidRDefault="00772412"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Базовое значение</w:t>
            </w:r>
          </w:p>
        </w:tc>
        <w:tc>
          <w:tcPr>
            <w:tcW w:w="6328" w:type="dxa"/>
            <w:gridSpan w:val="6"/>
          </w:tcPr>
          <w:p w:rsidR="00772412" w:rsidRPr="00EF225B" w:rsidRDefault="00772412"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Значение показателей</w:t>
            </w:r>
          </w:p>
        </w:tc>
      </w:tr>
      <w:tr w:rsidR="00772412" w:rsidRPr="00EF225B" w:rsidTr="00854A39">
        <w:trPr>
          <w:trHeight w:val="216"/>
        </w:trPr>
        <w:tc>
          <w:tcPr>
            <w:tcW w:w="5512" w:type="dxa"/>
            <w:vMerge/>
          </w:tcPr>
          <w:p w:rsidR="00772412" w:rsidRPr="00EF225B" w:rsidRDefault="00772412" w:rsidP="009020E5">
            <w:pPr>
              <w:widowControl w:val="0"/>
              <w:autoSpaceDE w:val="0"/>
              <w:autoSpaceDN w:val="0"/>
              <w:jc w:val="center"/>
              <w:rPr>
                <w:rFonts w:ascii="Times New Roman" w:eastAsiaTheme="minorEastAsia" w:hAnsi="Times New Roman" w:cs="Times New Roman"/>
              </w:rPr>
            </w:pPr>
          </w:p>
        </w:tc>
        <w:tc>
          <w:tcPr>
            <w:tcW w:w="1630" w:type="dxa"/>
            <w:vMerge/>
          </w:tcPr>
          <w:p w:rsidR="00772412" w:rsidRPr="00EF225B" w:rsidRDefault="00772412" w:rsidP="009020E5">
            <w:pPr>
              <w:widowControl w:val="0"/>
              <w:autoSpaceDE w:val="0"/>
              <w:autoSpaceDN w:val="0"/>
              <w:ind w:right="-108"/>
              <w:jc w:val="center"/>
              <w:rPr>
                <w:rFonts w:ascii="Times New Roman" w:eastAsiaTheme="minorEastAsia" w:hAnsi="Times New Roman" w:cs="Times New Roman"/>
              </w:rPr>
            </w:pPr>
          </w:p>
        </w:tc>
        <w:tc>
          <w:tcPr>
            <w:tcW w:w="1630" w:type="dxa"/>
            <w:vMerge/>
          </w:tcPr>
          <w:p w:rsidR="00772412" w:rsidRPr="00EF225B" w:rsidRDefault="00772412" w:rsidP="009020E5">
            <w:pPr>
              <w:widowControl w:val="0"/>
              <w:autoSpaceDE w:val="0"/>
              <w:autoSpaceDN w:val="0"/>
              <w:jc w:val="center"/>
              <w:rPr>
                <w:rFonts w:ascii="Times New Roman" w:eastAsiaTheme="minorEastAsia" w:hAnsi="Times New Roman" w:cs="Times New Roman"/>
              </w:rPr>
            </w:pPr>
          </w:p>
        </w:tc>
        <w:tc>
          <w:tcPr>
            <w:tcW w:w="1018" w:type="dxa"/>
          </w:tcPr>
          <w:p w:rsidR="00772412" w:rsidRPr="00EF225B" w:rsidRDefault="00772412"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2025</w:t>
            </w:r>
          </w:p>
        </w:tc>
        <w:tc>
          <w:tcPr>
            <w:tcW w:w="1017" w:type="dxa"/>
          </w:tcPr>
          <w:p w:rsidR="00772412" w:rsidRPr="00EF225B" w:rsidRDefault="00772412"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2026</w:t>
            </w:r>
          </w:p>
        </w:tc>
        <w:tc>
          <w:tcPr>
            <w:tcW w:w="1018" w:type="dxa"/>
          </w:tcPr>
          <w:p w:rsidR="00772412" w:rsidRPr="00EF225B" w:rsidRDefault="00772412"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2027</w:t>
            </w:r>
          </w:p>
        </w:tc>
        <w:tc>
          <w:tcPr>
            <w:tcW w:w="1018" w:type="dxa"/>
          </w:tcPr>
          <w:p w:rsidR="00772412" w:rsidRPr="00EF225B" w:rsidRDefault="00772412"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2028</w:t>
            </w:r>
          </w:p>
        </w:tc>
        <w:tc>
          <w:tcPr>
            <w:tcW w:w="1221" w:type="dxa"/>
          </w:tcPr>
          <w:p w:rsidR="00772412" w:rsidRPr="00EF225B" w:rsidRDefault="00772412"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2029</w:t>
            </w:r>
          </w:p>
        </w:tc>
        <w:tc>
          <w:tcPr>
            <w:tcW w:w="1033" w:type="dxa"/>
          </w:tcPr>
          <w:p w:rsidR="00772412" w:rsidRPr="00EF225B" w:rsidRDefault="00772412"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2030</w:t>
            </w:r>
          </w:p>
        </w:tc>
      </w:tr>
      <w:tr w:rsidR="009F0494" w:rsidRPr="00EF225B" w:rsidTr="00854A39">
        <w:trPr>
          <w:trHeight w:val="639"/>
        </w:trPr>
        <w:tc>
          <w:tcPr>
            <w:tcW w:w="5512" w:type="dxa"/>
          </w:tcPr>
          <w:p w:rsidR="009F0494" w:rsidRPr="00EF225B" w:rsidRDefault="009F0494" w:rsidP="009020E5">
            <w:pPr>
              <w:widowControl w:val="0"/>
              <w:autoSpaceDE w:val="0"/>
              <w:autoSpaceDN w:val="0"/>
              <w:rPr>
                <w:rFonts w:ascii="Times New Roman" w:hAnsi="Times New Roman" w:cs="Times New Roman"/>
              </w:rPr>
            </w:pPr>
            <w:r w:rsidRPr="00EF225B">
              <w:rPr>
                <w:rFonts w:ascii="Times New Roman" w:hAnsi="Times New Roman" w:cs="Times New Roman"/>
              </w:rPr>
              <w:t>Доля граждан, систематически занимающихся физической культурой и спортом</w:t>
            </w:r>
          </w:p>
        </w:tc>
        <w:tc>
          <w:tcPr>
            <w:tcW w:w="1630" w:type="dxa"/>
          </w:tcPr>
          <w:p w:rsidR="009F0494" w:rsidRPr="00EF225B" w:rsidRDefault="009F0494" w:rsidP="009020E5">
            <w:pPr>
              <w:widowControl w:val="0"/>
              <w:autoSpaceDE w:val="0"/>
              <w:autoSpaceDN w:val="0"/>
              <w:ind w:right="-108"/>
              <w:rPr>
                <w:rFonts w:ascii="Times New Roman" w:eastAsiaTheme="minorEastAsia" w:hAnsi="Times New Roman" w:cs="Times New Roman"/>
              </w:rPr>
            </w:pPr>
            <w:r w:rsidRPr="00EF225B">
              <w:rPr>
                <w:rFonts w:ascii="Times New Roman" w:eastAsiaTheme="minorEastAsia" w:hAnsi="Times New Roman" w:cs="Times New Roman"/>
              </w:rPr>
              <w:t>Процент</w:t>
            </w:r>
          </w:p>
        </w:tc>
        <w:tc>
          <w:tcPr>
            <w:tcW w:w="1630" w:type="dxa"/>
          </w:tcPr>
          <w:p w:rsidR="009F0494" w:rsidRPr="00EF225B" w:rsidRDefault="00D362B7"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65,9</w:t>
            </w:r>
          </w:p>
        </w:tc>
        <w:tc>
          <w:tcPr>
            <w:tcW w:w="1018" w:type="dxa"/>
          </w:tcPr>
          <w:p w:rsidR="009F0494" w:rsidRPr="00EF225B" w:rsidRDefault="009F0494"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62,4</w:t>
            </w:r>
          </w:p>
        </w:tc>
        <w:tc>
          <w:tcPr>
            <w:tcW w:w="1017"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64,6</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66,7</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68,9</w:t>
            </w:r>
          </w:p>
        </w:tc>
        <w:tc>
          <w:tcPr>
            <w:tcW w:w="1221"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71,1</w:t>
            </w:r>
          </w:p>
        </w:tc>
        <w:tc>
          <w:tcPr>
            <w:tcW w:w="1033"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73,3</w:t>
            </w:r>
          </w:p>
        </w:tc>
      </w:tr>
      <w:tr w:rsidR="009F0494" w:rsidRPr="00EF225B" w:rsidTr="00854A39">
        <w:trPr>
          <w:trHeight w:val="652"/>
        </w:trPr>
        <w:tc>
          <w:tcPr>
            <w:tcW w:w="5512" w:type="dxa"/>
          </w:tcPr>
          <w:p w:rsidR="009F0494" w:rsidRPr="00EF225B" w:rsidRDefault="009F0494" w:rsidP="009020E5">
            <w:pPr>
              <w:widowControl w:val="0"/>
              <w:autoSpaceDE w:val="0"/>
              <w:autoSpaceDN w:val="0"/>
              <w:rPr>
                <w:rFonts w:ascii="Times New Roman" w:hAnsi="Times New Roman" w:cs="Times New Roman"/>
              </w:rPr>
            </w:pPr>
            <w:r w:rsidRPr="00EF225B">
              <w:rPr>
                <w:rFonts w:ascii="Times New Roman" w:eastAsiaTheme="minorEastAsia" w:hAnsi="Times New Roman" w:cs="Times New Roman"/>
              </w:rPr>
              <w:t xml:space="preserve">Доля сельского населения, систематически занимающегося физической культурой и спортом; </w:t>
            </w:r>
          </w:p>
        </w:tc>
        <w:tc>
          <w:tcPr>
            <w:tcW w:w="1630" w:type="dxa"/>
          </w:tcPr>
          <w:p w:rsidR="009F0494" w:rsidRPr="00EF225B" w:rsidRDefault="009F0494" w:rsidP="009020E5">
            <w:pPr>
              <w:widowControl w:val="0"/>
              <w:autoSpaceDE w:val="0"/>
              <w:autoSpaceDN w:val="0"/>
              <w:ind w:right="-108"/>
              <w:rPr>
                <w:rFonts w:ascii="Times New Roman" w:eastAsiaTheme="minorEastAsia" w:hAnsi="Times New Roman" w:cs="Times New Roman"/>
              </w:rPr>
            </w:pPr>
            <w:r w:rsidRPr="00EF225B">
              <w:rPr>
                <w:rFonts w:ascii="Times New Roman" w:eastAsiaTheme="minorEastAsia" w:hAnsi="Times New Roman" w:cs="Times New Roman"/>
              </w:rPr>
              <w:t>Процент</w:t>
            </w:r>
          </w:p>
        </w:tc>
        <w:tc>
          <w:tcPr>
            <w:tcW w:w="1630" w:type="dxa"/>
          </w:tcPr>
          <w:p w:rsidR="009F0494" w:rsidRPr="00EF225B" w:rsidRDefault="00D362B7"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34,9</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37,2</w:t>
            </w:r>
          </w:p>
        </w:tc>
        <w:tc>
          <w:tcPr>
            <w:tcW w:w="1017"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39,1</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40,6</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41,7</w:t>
            </w:r>
          </w:p>
        </w:tc>
        <w:tc>
          <w:tcPr>
            <w:tcW w:w="1221"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42,4</w:t>
            </w:r>
          </w:p>
        </w:tc>
        <w:tc>
          <w:tcPr>
            <w:tcW w:w="1033"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42,9</w:t>
            </w:r>
          </w:p>
        </w:tc>
      </w:tr>
      <w:tr w:rsidR="009F0494" w:rsidRPr="00EF225B" w:rsidTr="00854A39">
        <w:trPr>
          <w:trHeight w:val="857"/>
        </w:trPr>
        <w:tc>
          <w:tcPr>
            <w:tcW w:w="5512" w:type="dxa"/>
          </w:tcPr>
          <w:p w:rsidR="009F0494" w:rsidRPr="00EF225B" w:rsidRDefault="009F0494" w:rsidP="009020E5">
            <w:pPr>
              <w:widowControl w:val="0"/>
              <w:autoSpaceDE w:val="0"/>
              <w:autoSpaceDN w:val="0"/>
              <w:rPr>
                <w:rFonts w:ascii="Times New Roman" w:hAnsi="Times New Roman" w:cs="Times New Roman"/>
              </w:rPr>
            </w:pPr>
            <w:r w:rsidRPr="00EF225B">
              <w:rPr>
                <w:rFonts w:ascii="Times New Roman" w:eastAsiaTheme="minorEastAsia" w:hAnsi="Times New Roman" w:cs="Times New Roman"/>
              </w:rPr>
              <w:lastRenderedPageBreak/>
              <w:t xml:space="preserve">Доля граждан трудоспособного возраста, систематически занимающихся физической культурой и спортом; </w:t>
            </w:r>
          </w:p>
        </w:tc>
        <w:tc>
          <w:tcPr>
            <w:tcW w:w="1630" w:type="dxa"/>
          </w:tcPr>
          <w:p w:rsidR="009F0494" w:rsidRPr="00EF225B" w:rsidRDefault="009F0494" w:rsidP="009020E5">
            <w:pPr>
              <w:widowControl w:val="0"/>
              <w:autoSpaceDE w:val="0"/>
              <w:autoSpaceDN w:val="0"/>
              <w:ind w:right="-108"/>
              <w:rPr>
                <w:rFonts w:ascii="Times New Roman" w:eastAsiaTheme="minorEastAsia" w:hAnsi="Times New Roman" w:cs="Times New Roman"/>
              </w:rPr>
            </w:pPr>
            <w:r w:rsidRPr="00EF225B">
              <w:rPr>
                <w:rFonts w:ascii="Times New Roman" w:eastAsiaTheme="minorEastAsia" w:hAnsi="Times New Roman" w:cs="Times New Roman"/>
              </w:rPr>
              <w:t>Процент</w:t>
            </w:r>
          </w:p>
        </w:tc>
        <w:tc>
          <w:tcPr>
            <w:tcW w:w="1630" w:type="dxa"/>
          </w:tcPr>
          <w:p w:rsidR="009F0494" w:rsidRPr="00EF225B" w:rsidRDefault="00D362B7"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65,5</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65,9</w:t>
            </w:r>
          </w:p>
        </w:tc>
        <w:tc>
          <w:tcPr>
            <w:tcW w:w="1017"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68,2</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70,6</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72,9</w:t>
            </w:r>
          </w:p>
        </w:tc>
        <w:tc>
          <w:tcPr>
            <w:tcW w:w="1221"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75,2</w:t>
            </w:r>
          </w:p>
        </w:tc>
        <w:tc>
          <w:tcPr>
            <w:tcW w:w="1033"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77,5</w:t>
            </w:r>
          </w:p>
        </w:tc>
      </w:tr>
      <w:tr w:rsidR="009F0494" w:rsidRPr="00EF225B" w:rsidTr="00854A39">
        <w:trPr>
          <w:trHeight w:val="1075"/>
        </w:trPr>
        <w:tc>
          <w:tcPr>
            <w:tcW w:w="5512" w:type="dxa"/>
          </w:tcPr>
          <w:p w:rsidR="009F0494" w:rsidRPr="00EF225B" w:rsidRDefault="009F0494" w:rsidP="009020E5">
            <w:pPr>
              <w:widowControl w:val="0"/>
              <w:autoSpaceDE w:val="0"/>
              <w:autoSpaceDN w:val="0"/>
              <w:rPr>
                <w:rFonts w:ascii="Times New Roman" w:hAnsi="Times New Roman" w:cs="Times New Roman"/>
              </w:rPr>
            </w:pPr>
            <w:r w:rsidRPr="00EF225B">
              <w:rPr>
                <w:rFonts w:ascii="Times New Roman" w:eastAsiaTheme="minorEastAsia" w:hAnsi="Times New Roman" w:cs="Times New Roman"/>
              </w:rPr>
              <w:t xml:space="preserve">Доля граждан в возрасте 3 - 29 лет, систематически занимающихся физической культурой и спортом, в общей численности граждан данной возрастной категории; </w:t>
            </w:r>
          </w:p>
        </w:tc>
        <w:tc>
          <w:tcPr>
            <w:tcW w:w="1630" w:type="dxa"/>
          </w:tcPr>
          <w:p w:rsidR="009F0494" w:rsidRPr="00EF225B" w:rsidRDefault="009F0494" w:rsidP="009020E5">
            <w:pPr>
              <w:widowControl w:val="0"/>
              <w:autoSpaceDE w:val="0"/>
              <w:autoSpaceDN w:val="0"/>
              <w:ind w:right="-108"/>
              <w:rPr>
                <w:rFonts w:ascii="Times New Roman" w:eastAsiaTheme="minorEastAsia" w:hAnsi="Times New Roman" w:cs="Times New Roman"/>
              </w:rPr>
            </w:pPr>
            <w:r w:rsidRPr="00EF225B">
              <w:rPr>
                <w:rFonts w:ascii="Times New Roman" w:eastAsiaTheme="minorEastAsia" w:hAnsi="Times New Roman" w:cs="Times New Roman"/>
              </w:rPr>
              <w:t>Процент</w:t>
            </w:r>
          </w:p>
        </w:tc>
        <w:tc>
          <w:tcPr>
            <w:tcW w:w="1630" w:type="dxa"/>
          </w:tcPr>
          <w:p w:rsidR="009F0494" w:rsidRPr="00EF225B" w:rsidRDefault="00D362B7"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88,6</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88,7</w:t>
            </w:r>
          </w:p>
        </w:tc>
        <w:tc>
          <w:tcPr>
            <w:tcW w:w="1017"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89,7</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90,6</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91,5</w:t>
            </w:r>
          </w:p>
        </w:tc>
        <w:tc>
          <w:tcPr>
            <w:tcW w:w="1221"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92,4</w:t>
            </w:r>
          </w:p>
        </w:tc>
        <w:tc>
          <w:tcPr>
            <w:tcW w:w="1033"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93,3</w:t>
            </w:r>
          </w:p>
        </w:tc>
      </w:tr>
      <w:tr w:rsidR="009F0494" w:rsidRPr="00EF225B" w:rsidTr="00854A39">
        <w:trPr>
          <w:trHeight w:val="1498"/>
        </w:trPr>
        <w:tc>
          <w:tcPr>
            <w:tcW w:w="5512" w:type="dxa"/>
          </w:tcPr>
          <w:p w:rsidR="009F0494" w:rsidRPr="00EF225B" w:rsidRDefault="009F0494" w:rsidP="009020E5">
            <w:pPr>
              <w:widowControl w:val="0"/>
              <w:autoSpaceDE w:val="0"/>
              <w:autoSpaceDN w:val="0"/>
              <w:rPr>
                <w:rFonts w:ascii="Times New Roman" w:hAnsi="Times New Roman" w:cs="Times New Roman"/>
              </w:rPr>
            </w:pPr>
            <w:r w:rsidRPr="00EF225B">
              <w:rPr>
                <w:rFonts w:ascii="Times New Roman" w:eastAsiaTheme="minorEastAsia" w:hAnsi="Times New Roman" w:cs="Times New Roman"/>
              </w:rPr>
              <w:t xml:space="preserve">Доля граждан в возрасте от 30 до 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 </w:t>
            </w:r>
          </w:p>
        </w:tc>
        <w:tc>
          <w:tcPr>
            <w:tcW w:w="1630" w:type="dxa"/>
          </w:tcPr>
          <w:p w:rsidR="009F0494" w:rsidRPr="00EF225B" w:rsidRDefault="009F0494" w:rsidP="009020E5">
            <w:pPr>
              <w:widowControl w:val="0"/>
              <w:autoSpaceDE w:val="0"/>
              <w:autoSpaceDN w:val="0"/>
              <w:ind w:right="-108"/>
              <w:rPr>
                <w:rFonts w:ascii="Times New Roman" w:eastAsiaTheme="minorEastAsia" w:hAnsi="Times New Roman" w:cs="Times New Roman"/>
              </w:rPr>
            </w:pPr>
            <w:r w:rsidRPr="00EF225B">
              <w:rPr>
                <w:rFonts w:ascii="Times New Roman" w:eastAsiaTheme="minorEastAsia" w:hAnsi="Times New Roman" w:cs="Times New Roman"/>
              </w:rPr>
              <w:t>Процент</w:t>
            </w:r>
          </w:p>
        </w:tc>
        <w:tc>
          <w:tcPr>
            <w:tcW w:w="1630" w:type="dxa"/>
          </w:tcPr>
          <w:p w:rsidR="009F0494" w:rsidRPr="00EF225B" w:rsidRDefault="00D362B7"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56,6</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57,1</w:t>
            </w:r>
          </w:p>
        </w:tc>
        <w:tc>
          <w:tcPr>
            <w:tcW w:w="1017"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60,0</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62,9</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65,8</w:t>
            </w:r>
          </w:p>
        </w:tc>
        <w:tc>
          <w:tcPr>
            <w:tcW w:w="1221"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68,7</w:t>
            </w:r>
          </w:p>
        </w:tc>
        <w:tc>
          <w:tcPr>
            <w:tcW w:w="1033"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71,5</w:t>
            </w:r>
          </w:p>
        </w:tc>
      </w:tr>
      <w:tr w:rsidR="009F0494" w:rsidRPr="00EF225B" w:rsidTr="00854A39">
        <w:trPr>
          <w:trHeight w:val="652"/>
        </w:trPr>
        <w:tc>
          <w:tcPr>
            <w:tcW w:w="5512" w:type="dxa"/>
          </w:tcPr>
          <w:p w:rsidR="009F0494" w:rsidRPr="00EF225B" w:rsidRDefault="009F0494" w:rsidP="009020E5">
            <w:pPr>
              <w:widowControl w:val="0"/>
              <w:autoSpaceDE w:val="0"/>
              <w:autoSpaceDN w:val="0"/>
              <w:rPr>
                <w:rFonts w:ascii="Times New Roman" w:hAnsi="Times New Roman" w:cs="Times New Roman"/>
              </w:rPr>
            </w:pPr>
            <w:r w:rsidRPr="00EF225B">
              <w:rPr>
                <w:rFonts w:ascii="Times New Roman" w:eastAsiaTheme="minorEastAsia" w:hAnsi="Times New Roman" w:cs="Times New Roman"/>
              </w:rPr>
              <w:t xml:space="preserve">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 </w:t>
            </w:r>
          </w:p>
        </w:tc>
        <w:tc>
          <w:tcPr>
            <w:tcW w:w="1630" w:type="dxa"/>
          </w:tcPr>
          <w:p w:rsidR="009F0494" w:rsidRPr="00EF225B" w:rsidRDefault="009F0494" w:rsidP="009020E5">
            <w:pPr>
              <w:widowControl w:val="0"/>
              <w:autoSpaceDE w:val="0"/>
              <w:autoSpaceDN w:val="0"/>
              <w:ind w:right="-108"/>
              <w:rPr>
                <w:rFonts w:ascii="Times New Roman" w:eastAsiaTheme="minorEastAsia" w:hAnsi="Times New Roman" w:cs="Times New Roman"/>
              </w:rPr>
            </w:pPr>
            <w:r w:rsidRPr="00EF225B">
              <w:rPr>
                <w:rFonts w:ascii="Times New Roman" w:eastAsiaTheme="minorEastAsia" w:hAnsi="Times New Roman" w:cs="Times New Roman"/>
              </w:rPr>
              <w:t>Процент</w:t>
            </w:r>
          </w:p>
        </w:tc>
        <w:tc>
          <w:tcPr>
            <w:tcW w:w="1630" w:type="dxa"/>
          </w:tcPr>
          <w:p w:rsidR="009F0494" w:rsidRPr="00EF225B" w:rsidRDefault="00D362B7"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30,3</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31,0</w:t>
            </w:r>
          </w:p>
        </w:tc>
        <w:tc>
          <w:tcPr>
            <w:tcW w:w="1017"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33,5</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36,0</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38,5</w:t>
            </w:r>
          </w:p>
        </w:tc>
        <w:tc>
          <w:tcPr>
            <w:tcW w:w="1221"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41,1</w:t>
            </w:r>
          </w:p>
        </w:tc>
        <w:tc>
          <w:tcPr>
            <w:tcW w:w="1033"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43,6</w:t>
            </w:r>
          </w:p>
        </w:tc>
      </w:tr>
      <w:tr w:rsidR="009F0494" w:rsidRPr="00EF225B" w:rsidTr="00854A39">
        <w:trPr>
          <w:trHeight w:val="1345"/>
        </w:trPr>
        <w:tc>
          <w:tcPr>
            <w:tcW w:w="5512" w:type="dxa"/>
          </w:tcPr>
          <w:p w:rsidR="009F0494" w:rsidRPr="00EF225B" w:rsidRDefault="009F0494" w:rsidP="009020E5">
            <w:pPr>
              <w:rPr>
                <w:rFonts w:ascii="Times New Roman" w:hAnsi="Times New Roman" w:cs="Times New Roman"/>
              </w:rPr>
            </w:pPr>
            <w:r w:rsidRPr="00EF225B">
              <w:rPr>
                <w:rFonts w:ascii="Times New Roman" w:eastAsiaTheme="minorEastAsia" w:hAnsi="Times New Roman" w:cs="Times New Roman"/>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w:t>
            </w:r>
          </w:p>
        </w:tc>
        <w:tc>
          <w:tcPr>
            <w:tcW w:w="1630" w:type="dxa"/>
          </w:tcPr>
          <w:p w:rsidR="009F0494" w:rsidRPr="00EF225B" w:rsidRDefault="009F0494" w:rsidP="009020E5">
            <w:pPr>
              <w:widowControl w:val="0"/>
              <w:autoSpaceDE w:val="0"/>
              <w:autoSpaceDN w:val="0"/>
              <w:ind w:right="-108"/>
              <w:rPr>
                <w:rFonts w:ascii="Times New Roman" w:eastAsiaTheme="minorEastAsia" w:hAnsi="Times New Roman" w:cs="Times New Roman"/>
              </w:rPr>
            </w:pPr>
            <w:r w:rsidRPr="00EF225B">
              <w:rPr>
                <w:rFonts w:ascii="Times New Roman" w:eastAsiaTheme="minorEastAsia" w:hAnsi="Times New Roman" w:cs="Times New Roman"/>
              </w:rPr>
              <w:t>Процент</w:t>
            </w:r>
          </w:p>
        </w:tc>
        <w:tc>
          <w:tcPr>
            <w:tcW w:w="1630" w:type="dxa"/>
          </w:tcPr>
          <w:p w:rsidR="009F0494" w:rsidRPr="00EF225B" w:rsidRDefault="00D362B7" w:rsidP="009020E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32,3</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32,4</w:t>
            </w:r>
          </w:p>
        </w:tc>
        <w:tc>
          <w:tcPr>
            <w:tcW w:w="1017"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32,5</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32,6</w:t>
            </w:r>
          </w:p>
        </w:tc>
        <w:tc>
          <w:tcPr>
            <w:tcW w:w="1018"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32,7</w:t>
            </w:r>
          </w:p>
        </w:tc>
        <w:tc>
          <w:tcPr>
            <w:tcW w:w="1221"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32,8</w:t>
            </w:r>
          </w:p>
        </w:tc>
        <w:tc>
          <w:tcPr>
            <w:tcW w:w="1033" w:type="dxa"/>
          </w:tcPr>
          <w:p w:rsidR="009F0494" w:rsidRPr="00EF225B" w:rsidRDefault="009F0494" w:rsidP="009020E5">
            <w:pPr>
              <w:pStyle w:val="ConsPlusNormal"/>
              <w:jc w:val="center"/>
              <w:rPr>
                <w:rFonts w:ascii="Times New Roman" w:hAnsi="Times New Roman" w:cs="Times New Roman"/>
              </w:rPr>
            </w:pPr>
            <w:r w:rsidRPr="00EF225B">
              <w:rPr>
                <w:rFonts w:ascii="Times New Roman" w:hAnsi="Times New Roman" w:cs="Times New Roman"/>
              </w:rPr>
              <w:t>33,0</w:t>
            </w:r>
          </w:p>
        </w:tc>
      </w:tr>
    </w:tbl>
    <w:p w:rsidR="00854A39" w:rsidRPr="00EF225B" w:rsidRDefault="00CC2741" w:rsidP="00CA18AF">
      <w:pPr>
        <w:widowControl w:val="0"/>
        <w:autoSpaceDE w:val="0"/>
        <w:autoSpaceDN w:val="0"/>
        <w:jc w:val="center"/>
        <w:rPr>
          <w:rFonts w:ascii="Times New Roman" w:hAnsi="Times New Roman" w:cs="Times New Roman"/>
          <w:b/>
        </w:rPr>
      </w:pPr>
      <w:r w:rsidRPr="00EF225B">
        <w:rPr>
          <w:rFonts w:ascii="Times New Roman" w:eastAsiaTheme="minorEastAsia" w:hAnsi="Times New Roman" w:cs="Times New Roman"/>
        </w:rPr>
        <w:lastRenderedPageBreak/>
        <w:br w:type="textWrapping" w:clear="all"/>
      </w:r>
    </w:p>
    <w:p w:rsidR="00854A39" w:rsidRPr="00EF225B" w:rsidRDefault="00854A39" w:rsidP="00CA18AF">
      <w:pPr>
        <w:widowControl w:val="0"/>
        <w:autoSpaceDE w:val="0"/>
        <w:autoSpaceDN w:val="0"/>
        <w:jc w:val="center"/>
        <w:rPr>
          <w:rFonts w:ascii="Times New Roman" w:hAnsi="Times New Roman" w:cs="Times New Roman"/>
          <w:b/>
        </w:rPr>
      </w:pPr>
    </w:p>
    <w:p w:rsidR="00854A39" w:rsidRPr="00EF225B" w:rsidRDefault="00854A39" w:rsidP="00CA18AF">
      <w:pPr>
        <w:widowControl w:val="0"/>
        <w:autoSpaceDE w:val="0"/>
        <w:autoSpaceDN w:val="0"/>
        <w:jc w:val="center"/>
        <w:rPr>
          <w:rFonts w:ascii="Times New Roman" w:hAnsi="Times New Roman" w:cs="Times New Roman"/>
          <w:b/>
        </w:rPr>
      </w:pPr>
    </w:p>
    <w:p w:rsidR="00854A39" w:rsidRPr="00EF225B" w:rsidRDefault="00854A39" w:rsidP="00CA18AF">
      <w:pPr>
        <w:widowControl w:val="0"/>
        <w:autoSpaceDE w:val="0"/>
        <w:autoSpaceDN w:val="0"/>
        <w:jc w:val="center"/>
        <w:rPr>
          <w:rFonts w:ascii="Times New Roman" w:hAnsi="Times New Roman" w:cs="Times New Roman"/>
          <w:b/>
        </w:rPr>
      </w:pPr>
    </w:p>
    <w:p w:rsidR="00854A39" w:rsidRDefault="00854A39" w:rsidP="00CA18AF">
      <w:pPr>
        <w:widowControl w:val="0"/>
        <w:autoSpaceDE w:val="0"/>
        <w:autoSpaceDN w:val="0"/>
        <w:jc w:val="center"/>
        <w:rPr>
          <w:rFonts w:ascii="Times New Roman" w:hAnsi="Times New Roman" w:cs="Times New Roman"/>
          <w:b/>
        </w:rPr>
      </w:pPr>
    </w:p>
    <w:p w:rsidR="0074320B" w:rsidRPr="00EF225B" w:rsidRDefault="0074320B" w:rsidP="00CA18AF">
      <w:pPr>
        <w:widowControl w:val="0"/>
        <w:autoSpaceDE w:val="0"/>
        <w:autoSpaceDN w:val="0"/>
        <w:jc w:val="center"/>
        <w:rPr>
          <w:rFonts w:ascii="Times New Roman" w:hAnsi="Times New Roman" w:cs="Times New Roman"/>
          <w:b/>
        </w:rPr>
      </w:pPr>
    </w:p>
    <w:p w:rsidR="00854A39" w:rsidRPr="00EF225B" w:rsidRDefault="00854A39" w:rsidP="00CA18AF">
      <w:pPr>
        <w:widowControl w:val="0"/>
        <w:autoSpaceDE w:val="0"/>
        <w:autoSpaceDN w:val="0"/>
        <w:jc w:val="center"/>
        <w:rPr>
          <w:rFonts w:ascii="Times New Roman" w:hAnsi="Times New Roman" w:cs="Times New Roman"/>
          <w:b/>
        </w:rPr>
      </w:pPr>
    </w:p>
    <w:p w:rsidR="00854A39" w:rsidRPr="00EF225B" w:rsidRDefault="00854A39" w:rsidP="00CA18AF">
      <w:pPr>
        <w:widowControl w:val="0"/>
        <w:autoSpaceDE w:val="0"/>
        <w:autoSpaceDN w:val="0"/>
        <w:jc w:val="center"/>
        <w:rPr>
          <w:rFonts w:ascii="Times New Roman" w:hAnsi="Times New Roman" w:cs="Times New Roman"/>
          <w:b/>
        </w:rPr>
      </w:pPr>
    </w:p>
    <w:p w:rsidR="00854A39" w:rsidRPr="00EF225B" w:rsidRDefault="00854A39" w:rsidP="00CA18AF">
      <w:pPr>
        <w:widowControl w:val="0"/>
        <w:autoSpaceDE w:val="0"/>
        <w:autoSpaceDN w:val="0"/>
        <w:jc w:val="center"/>
        <w:rPr>
          <w:rFonts w:ascii="Times New Roman" w:hAnsi="Times New Roman" w:cs="Times New Roman"/>
          <w:b/>
        </w:rPr>
      </w:pPr>
    </w:p>
    <w:p w:rsidR="004B79C2" w:rsidRPr="00EF225B" w:rsidRDefault="004B79C2" w:rsidP="00CA18AF">
      <w:pPr>
        <w:widowControl w:val="0"/>
        <w:autoSpaceDE w:val="0"/>
        <w:autoSpaceDN w:val="0"/>
        <w:jc w:val="center"/>
        <w:rPr>
          <w:rFonts w:ascii="Times New Roman" w:hAnsi="Times New Roman" w:cs="Times New Roman"/>
          <w:b/>
        </w:rPr>
      </w:pPr>
      <w:r w:rsidRPr="00EF225B">
        <w:rPr>
          <w:rFonts w:ascii="Times New Roman" w:hAnsi="Times New Roman" w:cs="Times New Roman"/>
          <w:b/>
        </w:rPr>
        <w:lastRenderedPageBreak/>
        <w:t>Раздел 3. П</w:t>
      </w:r>
      <w:r w:rsidR="007E3E1A" w:rsidRPr="00EF225B">
        <w:rPr>
          <w:rFonts w:ascii="Times New Roman" w:hAnsi="Times New Roman" w:cs="Times New Roman"/>
          <w:b/>
        </w:rPr>
        <w:t xml:space="preserve">еречень мероприятий (результатов) комплекса процессных мероприятий </w:t>
      </w:r>
      <w:r w:rsidR="00D8455E" w:rsidRPr="00EF225B">
        <w:rPr>
          <w:rFonts w:ascii="Times New Roman" w:hAnsi="Times New Roman" w:cs="Times New Roman"/>
          <w:b/>
        </w:rPr>
        <w:t>"Развитие физической культуры и массового спорта"</w:t>
      </w:r>
    </w:p>
    <w:tbl>
      <w:tblPr>
        <w:tblStyle w:val="a4"/>
        <w:tblW w:w="14895" w:type="dxa"/>
        <w:tblInd w:w="-289" w:type="dxa"/>
        <w:tblLayout w:type="fixed"/>
        <w:tblLook w:val="04A0" w:firstRow="1" w:lastRow="0" w:firstColumn="1" w:lastColumn="0" w:noHBand="0" w:noVBand="1"/>
      </w:tblPr>
      <w:tblGrid>
        <w:gridCol w:w="587"/>
        <w:gridCol w:w="2938"/>
        <w:gridCol w:w="1722"/>
        <w:gridCol w:w="2586"/>
        <w:gridCol w:w="783"/>
        <w:gridCol w:w="1370"/>
        <w:gridCol w:w="978"/>
        <w:gridCol w:w="978"/>
        <w:gridCol w:w="976"/>
        <w:gridCol w:w="978"/>
        <w:gridCol w:w="999"/>
      </w:tblGrid>
      <w:tr w:rsidR="004B79C2" w:rsidRPr="00EF225B" w:rsidTr="00E121E4">
        <w:trPr>
          <w:trHeight w:val="212"/>
        </w:trPr>
        <w:tc>
          <w:tcPr>
            <w:tcW w:w="587" w:type="dxa"/>
            <w:vMerge w:val="restart"/>
          </w:tcPr>
          <w:p w:rsidR="004B79C2" w:rsidRPr="00EF225B" w:rsidRDefault="004B79C2" w:rsidP="00B34FAA">
            <w:pPr>
              <w:pStyle w:val="ConsPlusNormal"/>
              <w:ind w:left="-108" w:right="-109"/>
              <w:jc w:val="center"/>
              <w:rPr>
                <w:rFonts w:ascii="Times New Roman" w:hAnsi="Times New Roman" w:cs="Times New Roman"/>
              </w:rPr>
            </w:pPr>
            <w:r w:rsidRPr="00EF225B">
              <w:rPr>
                <w:rFonts w:ascii="Times New Roman" w:hAnsi="Times New Roman" w:cs="Times New Roman"/>
              </w:rPr>
              <w:t>N пп.</w:t>
            </w:r>
          </w:p>
        </w:tc>
        <w:tc>
          <w:tcPr>
            <w:tcW w:w="2938" w:type="dxa"/>
            <w:vMerge w:val="restart"/>
          </w:tcPr>
          <w:p w:rsidR="004B79C2" w:rsidRPr="00EF225B" w:rsidRDefault="004B79C2" w:rsidP="00CA18AF">
            <w:pPr>
              <w:pStyle w:val="ConsPlusNormal"/>
              <w:jc w:val="center"/>
              <w:rPr>
                <w:rFonts w:ascii="Times New Roman" w:hAnsi="Times New Roman" w:cs="Times New Roman"/>
              </w:rPr>
            </w:pPr>
            <w:r w:rsidRPr="00EF225B">
              <w:rPr>
                <w:rFonts w:ascii="Times New Roman" w:hAnsi="Times New Roman" w:cs="Times New Roman"/>
              </w:rPr>
              <w:t>Наименование мероприятия (результата)</w:t>
            </w:r>
          </w:p>
        </w:tc>
        <w:tc>
          <w:tcPr>
            <w:tcW w:w="1722" w:type="dxa"/>
            <w:vMerge w:val="restart"/>
          </w:tcPr>
          <w:p w:rsidR="004B79C2" w:rsidRPr="00EF225B" w:rsidRDefault="004B79C2" w:rsidP="00CA18AF">
            <w:pPr>
              <w:pStyle w:val="ConsPlusNormal"/>
              <w:ind w:right="-108"/>
              <w:jc w:val="center"/>
              <w:rPr>
                <w:rFonts w:ascii="Times New Roman" w:hAnsi="Times New Roman" w:cs="Times New Roman"/>
              </w:rPr>
            </w:pPr>
            <w:r w:rsidRPr="00EF225B">
              <w:rPr>
                <w:rFonts w:ascii="Times New Roman" w:hAnsi="Times New Roman" w:cs="Times New Roman"/>
              </w:rPr>
              <w:t>Тип мероприятия (результата)</w:t>
            </w:r>
          </w:p>
        </w:tc>
        <w:tc>
          <w:tcPr>
            <w:tcW w:w="2586" w:type="dxa"/>
            <w:vMerge w:val="restart"/>
          </w:tcPr>
          <w:p w:rsidR="004B79C2" w:rsidRPr="00EF225B" w:rsidRDefault="004B79C2" w:rsidP="00CA18AF">
            <w:pPr>
              <w:pStyle w:val="ConsPlusNormal"/>
              <w:jc w:val="center"/>
              <w:rPr>
                <w:rFonts w:ascii="Times New Roman" w:hAnsi="Times New Roman" w:cs="Times New Roman"/>
              </w:rPr>
            </w:pPr>
            <w:r w:rsidRPr="00EF225B">
              <w:rPr>
                <w:rFonts w:ascii="Times New Roman" w:hAnsi="Times New Roman" w:cs="Times New Roman"/>
              </w:rPr>
              <w:t>Характеристика</w:t>
            </w:r>
          </w:p>
        </w:tc>
        <w:tc>
          <w:tcPr>
            <w:tcW w:w="783" w:type="dxa"/>
            <w:vMerge w:val="restart"/>
          </w:tcPr>
          <w:p w:rsidR="004B79C2" w:rsidRPr="00EF225B" w:rsidRDefault="004B79C2" w:rsidP="00CA18AF">
            <w:pPr>
              <w:pStyle w:val="ConsPlusNormal"/>
              <w:jc w:val="center"/>
              <w:rPr>
                <w:rFonts w:ascii="Times New Roman" w:hAnsi="Times New Roman" w:cs="Times New Roman"/>
              </w:rPr>
            </w:pPr>
            <w:r w:rsidRPr="00EF225B">
              <w:rPr>
                <w:rFonts w:ascii="Times New Roman" w:hAnsi="Times New Roman" w:cs="Times New Roman"/>
              </w:rPr>
              <w:t>Ед</w:t>
            </w:r>
            <w:r w:rsidR="007E3E1A" w:rsidRPr="00EF225B">
              <w:rPr>
                <w:rFonts w:ascii="Times New Roman" w:hAnsi="Times New Roman" w:cs="Times New Roman"/>
              </w:rPr>
              <w:t>.</w:t>
            </w:r>
            <w:r w:rsidRPr="00EF225B">
              <w:rPr>
                <w:rFonts w:ascii="Times New Roman" w:hAnsi="Times New Roman" w:cs="Times New Roman"/>
              </w:rPr>
              <w:t xml:space="preserve"> изм</w:t>
            </w:r>
            <w:r w:rsidR="007E3E1A" w:rsidRPr="00EF225B">
              <w:rPr>
                <w:rFonts w:ascii="Times New Roman" w:hAnsi="Times New Roman" w:cs="Times New Roman"/>
              </w:rPr>
              <w:t>.</w:t>
            </w:r>
          </w:p>
        </w:tc>
        <w:tc>
          <w:tcPr>
            <w:tcW w:w="6279" w:type="dxa"/>
            <w:gridSpan w:val="6"/>
          </w:tcPr>
          <w:p w:rsidR="004B79C2" w:rsidRPr="00EF225B" w:rsidRDefault="004B79C2" w:rsidP="00CA18AF">
            <w:pPr>
              <w:widowControl w:val="0"/>
              <w:autoSpaceDE w:val="0"/>
              <w:autoSpaceDN w:val="0"/>
              <w:jc w:val="center"/>
              <w:rPr>
                <w:rFonts w:ascii="Times New Roman" w:eastAsiaTheme="minorEastAsia" w:hAnsi="Times New Roman" w:cs="Times New Roman"/>
              </w:rPr>
            </w:pPr>
            <w:r w:rsidRPr="00EF225B">
              <w:rPr>
                <w:rFonts w:ascii="Times New Roman" w:hAnsi="Times New Roman" w:cs="Times New Roman"/>
              </w:rPr>
              <w:t>Значения мероприятия (результата) по годам</w:t>
            </w:r>
          </w:p>
        </w:tc>
      </w:tr>
      <w:tr w:rsidR="00854A39" w:rsidRPr="00EF225B" w:rsidTr="00E121E4">
        <w:trPr>
          <w:trHeight w:val="415"/>
        </w:trPr>
        <w:tc>
          <w:tcPr>
            <w:tcW w:w="587" w:type="dxa"/>
            <w:vMerge/>
          </w:tcPr>
          <w:p w:rsidR="004B79C2" w:rsidRPr="00EF225B" w:rsidRDefault="004B79C2" w:rsidP="00B34FAA">
            <w:pPr>
              <w:widowControl w:val="0"/>
              <w:autoSpaceDE w:val="0"/>
              <w:autoSpaceDN w:val="0"/>
              <w:ind w:left="-108" w:right="-109"/>
              <w:jc w:val="center"/>
              <w:rPr>
                <w:rFonts w:ascii="Times New Roman" w:eastAsiaTheme="minorEastAsia" w:hAnsi="Times New Roman" w:cs="Times New Roman"/>
              </w:rPr>
            </w:pPr>
          </w:p>
        </w:tc>
        <w:tc>
          <w:tcPr>
            <w:tcW w:w="2938" w:type="dxa"/>
            <w:vMerge/>
          </w:tcPr>
          <w:p w:rsidR="004B79C2" w:rsidRPr="00EF225B" w:rsidRDefault="004B79C2" w:rsidP="00CA18AF">
            <w:pPr>
              <w:widowControl w:val="0"/>
              <w:autoSpaceDE w:val="0"/>
              <w:autoSpaceDN w:val="0"/>
              <w:jc w:val="center"/>
              <w:rPr>
                <w:rFonts w:ascii="Times New Roman" w:eastAsiaTheme="minorEastAsia" w:hAnsi="Times New Roman" w:cs="Times New Roman"/>
              </w:rPr>
            </w:pPr>
          </w:p>
        </w:tc>
        <w:tc>
          <w:tcPr>
            <w:tcW w:w="1722" w:type="dxa"/>
            <w:vMerge/>
          </w:tcPr>
          <w:p w:rsidR="004B79C2" w:rsidRPr="00EF225B" w:rsidRDefault="004B79C2" w:rsidP="00CA18AF">
            <w:pPr>
              <w:widowControl w:val="0"/>
              <w:autoSpaceDE w:val="0"/>
              <w:autoSpaceDN w:val="0"/>
              <w:jc w:val="center"/>
              <w:rPr>
                <w:rFonts w:ascii="Times New Roman" w:eastAsiaTheme="minorEastAsia" w:hAnsi="Times New Roman" w:cs="Times New Roman"/>
              </w:rPr>
            </w:pPr>
          </w:p>
        </w:tc>
        <w:tc>
          <w:tcPr>
            <w:tcW w:w="2586" w:type="dxa"/>
            <w:vMerge/>
          </w:tcPr>
          <w:p w:rsidR="004B79C2" w:rsidRPr="00EF225B" w:rsidRDefault="004B79C2" w:rsidP="00CA18AF">
            <w:pPr>
              <w:widowControl w:val="0"/>
              <w:autoSpaceDE w:val="0"/>
              <w:autoSpaceDN w:val="0"/>
              <w:jc w:val="center"/>
              <w:rPr>
                <w:rFonts w:ascii="Times New Roman" w:eastAsiaTheme="minorEastAsia" w:hAnsi="Times New Roman" w:cs="Times New Roman"/>
              </w:rPr>
            </w:pPr>
          </w:p>
        </w:tc>
        <w:tc>
          <w:tcPr>
            <w:tcW w:w="783" w:type="dxa"/>
            <w:vMerge/>
          </w:tcPr>
          <w:p w:rsidR="004B79C2" w:rsidRPr="00EF225B" w:rsidRDefault="004B79C2" w:rsidP="00CA18AF">
            <w:pPr>
              <w:widowControl w:val="0"/>
              <w:autoSpaceDE w:val="0"/>
              <w:autoSpaceDN w:val="0"/>
              <w:jc w:val="center"/>
              <w:rPr>
                <w:rFonts w:ascii="Times New Roman" w:eastAsiaTheme="minorEastAsia" w:hAnsi="Times New Roman" w:cs="Times New Roman"/>
              </w:rPr>
            </w:pPr>
          </w:p>
        </w:tc>
        <w:tc>
          <w:tcPr>
            <w:tcW w:w="1370" w:type="dxa"/>
          </w:tcPr>
          <w:p w:rsidR="004B79C2" w:rsidRPr="00EF225B" w:rsidRDefault="004B79C2"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2025</w:t>
            </w:r>
          </w:p>
        </w:tc>
        <w:tc>
          <w:tcPr>
            <w:tcW w:w="978" w:type="dxa"/>
          </w:tcPr>
          <w:p w:rsidR="004B79C2" w:rsidRPr="00EF225B" w:rsidRDefault="004B79C2"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2026</w:t>
            </w:r>
          </w:p>
        </w:tc>
        <w:tc>
          <w:tcPr>
            <w:tcW w:w="978" w:type="dxa"/>
          </w:tcPr>
          <w:p w:rsidR="004B79C2" w:rsidRPr="00EF225B" w:rsidRDefault="004B79C2"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2027</w:t>
            </w:r>
          </w:p>
        </w:tc>
        <w:tc>
          <w:tcPr>
            <w:tcW w:w="976" w:type="dxa"/>
          </w:tcPr>
          <w:p w:rsidR="004B79C2" w:rsidRPr="00EF225B" w:rsidRDefault="004B79C2"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2028</w:t>
            </w:r>
          </w:p>
        </w:tc>
        <w:tc>
          <w:tcPr>
            <w:tcW w:w="978" w:type="dxa"/>
          </w:tcPr>
          <w:p w:rsidR="004B79C2" w:rsidRPr="00EF225B" w:rsidRDefault="004B79C2"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2029</w:t>
            </w:r>
          </w:p>
        </w:tc>
        <w:tc>
          <w:tcPr>
            <w:tcW w:w="999" w:type="dxa"/>
          </w:tcPr>
          <w:p w:rsidR="004B79C2" w:rsidRPr="00EF225B" w:rsidRDefault="004B79C2"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2030</w:t>
            </w:r>
          </w:p>
        </w:tc>
      </w:tr>
      <w:tr w:rsidR="004B79C2" w:rsidRPr="00EF225B" w:rsidTr="00E121E4">
        <w:trPr>
          <w:trHeight w:val="212"/>
        </w:trPr>
        <w:tc>
          <w:tcPr>
            <w:tcW w:w="587" w:type="dxa"/>
          </w:tcPr>
          <w:p w:rsidR="004B79C2" w:rsidRPr="00EF225B" w:rsidRDefault="004B79C2" w:rsidP="00B34FAA">
            <w:pPr>
              <w:widowControl w:val="0"/>
              <w:autoSpaceDE w:val="0"/>
              <w:autoSpaceDN w:val="0"/>
              <w:ind w:left="-108" w:right="-109"/>
              <w:jc w:val="center"/>
              <w:rPr>
                <w:rFonts w:ascii="Times New Roman" w:eastAsiaTheme="minorEastAsia" w:hAnsi="Times New Roman" w:cs="Times New Roman"/>
              </w:rPr>
            </w:pPr>
          </w:p>
        </w:tc>
        <w:tc>
          <w:tcPr>
            <w:tcW w:w="14308" w:type="dxa"/>
            <w:gridSpan w:val="10"/>
          </w:tcPr>
          <w:p w:rsidR="004B79C2" w:rsidRPr="00EF225B" w:rsidRDefault="004B79C2" w:rsidP="0097389A">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 xml:space="preserve">Задача 1. </w:t>
            </w:r>
            <w:r w:rsidR="0097389A" w:rsidRPr="00EF225B">
              <w:rPr>
                <w:rFonts w:ascii="Times New Roman" w:eastAsia="Times New Roman" w:hAnsi="Times New Roman" w:cs="Times New Roman"/>
                <w:lang w:eastAsia="ar-SA"/>
              </w:rPr>
              <w:t>С</w:t>
            </w:r>
            <w:r w:rsidR="00D8455E" w:rsidRPr="00EF225B">
              <w:rPr>
                <w:rFonts w:ascii="Times New Roman" w:eastAsia="Times New Roman" w:hAnsi="Times New Roman" w:cs="Times New Roman"/>
                <w:lang w:eastAsia="ar-SA"/>
              </w:rPr>
              <w:t>оздание условий для развития физической культуры и массового спорта</w:t>
            </w:r>
          </w:p>
        </w:tc>
      </w:tr>
      <w:tr w:rsidR="00854A39" w:rsidRPr="00EF225B" w:rsidTr="00E121E4">
        <w:trPr>
          <w:trHeight w:val="3354"/>
        </w:trPr>
        <w:tc>
          <w:tcPr>
            <w:tcW w:w="587" w:type="dxa"/>
          </w:tcPr>
          <w:p w:rsidR="00E318C4" w:rsidRPr="00EF225B" w:rsidRDefault="00E318C4" w:rsidP="00E318C4">
            <w:pPr>
              <w:widowControl w:val="0"/>
              <w:autoSpaceDE w:val="0"/>
              <w:autoSpaceDN w:val="0"/>
              <w:ind w:left="-108" w:right="-109"/>
              <w:jc w:val="center"/>
              <w:rPr>
                <w:rFonts w:ascii="Times New Roman" w:eastAsiaTheme="minorEastAsia" w:hAnsi="Times New Roman" w:cs="Times New Roman"/>
              </w:rPr>
            </w:pPr>
            <w:r w:rsidRPr="00EF225B">
              <w:rPr>
                <w:rFonts w:ascii="Times New Roman" w:eastAsiaTheme="minorEastAsia" w:hAnsi="Times New Roman" w:cs="Times New Roman"/>
              </w:rPr>
              <w:t>1.1.</w:t>
            </w:r>
          </w:p>
        </w:tc>
        <w:tc>
          <w:tcPr>
            <w:tcW w:w="2938" w:type="dxa"/>
          </w:tcPr>
          <w:p w:rsidR="00E318C4" w:rsidRPr="00EF225B" w:rsidRDefault="00341360" w:rsidP="00E318C4">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О</w:t>
            </w:r>
            <w:r w:rsidR="00E318C4" w:rsidRPr="00EF225B">
              <w:rPr>
                <w:rFonts w:ascii="Times New Roman" w:eastAsiaTheme="minorEastAsia" w:hAnsi="Times New Roman" w:cs="Times New Roman"/>
              </w:rPr>
              <w:t>рганизация и проведение спортивных, физкультурно-массовых мероприятий.</w:t>
            </w:r>
            <w:r w:rsidR="00EA4463" w:rsidRPr="00EF225B">
              <w:rPr>
                <w:rFonts w:ascii="Times New Roman" w:eastAsiaTheme="minorEastAsia" w:hAnsi="Times New Roman" w:cs="Times New Roman"/>
              </w:rPr>
              <w:t xml:space="preserve"> Обеспечено участие сборных команд Анивского </w:t>
            </w:r>
            <w:r w:rsidR="00E00906" w:rsidRPr="00EF225B">
              <w:rPr>
                <w:rFonts w:ascii="Times New Roman" w:eastAsiaTheme="minorEastAsia" w:hAnsi="Times New Roman" w:cs="Times New Roman"/>
              </w:rPr>
              <w:t>муниципального</w:t>
            </w:r>
            <w:r w:rsidR="00EA4463" w:rsidRPr="00EF225B">
              <w:rPr>
                <w:rFonts w:ascii="Times New Roman" w:eastAsiaTheme="minorEastAsia" w:hAnsi="Times New Roman" w:cs="Times New Roman"/>
              </w:rPr>
              <w:t xml:space="preserve"> округа в спортивных мероприятиях различного уровня.</w:t>
            </w:r>
          </w:p>
          <w:p w:rsidR="00E318C4" w:rsidRPr="00EF225B" w:rsidRDefault="00E318C4" w:rsidP="00E318C4">
            <w:pPr>
              <w:widowControl w:val="0"/>
              <w:autoSpaceDE w:val="0"/>
              <w:autoSpaceDN w:val="0"/>
              <w:jc w:val="both"/>
              <w:rPr>
                <w:rFonts w:ascii="Times New Roman" w:eastAsiaTheme="minorEastAsia" w:hAnsi="Times New Roman" w:cs="Times New Roman"/>
              </w:rPr>
            </w:pPr>
          </w:p>
        </w:tc>
        <w:tc>
          <w:tcPr>
            <w:tcW w:w="1722" w:type="dxa"/>
          </w:tcPr>
          <w:p w:rsidR="00E318C4" w:rsidRPr="00EF225B" w:rsidRDefault="00B44DB7" w:rsidP="00E318C4">
            <w:pPr>
              <w:pStyle w:val="ConsPlusNormal"/>
              <w:rPr>
                <w:rFonts w:ascii="Times New Roman" w:hAnsi="Times New Roman" w:cs="Times New Roman"/>
              </w:rPr>
            </w:pPr>
            <w:r w:rsidRPr="00EF225B">
              <w:rPr>
                <w:rFonts w:ascii="Times New Roman" w:hAnsi="Times New Roman" w:cs="Times New Roman"/>
              </w:rPr>
              <w:t>Приобретение товаров, работ, услуг</w:t>
            </w:r>
          </w:p>
        </w:tc>
        <w:tc>
          <w:tcPr>
            <w:tcW w:w="2586" w:type="dxa"/>
          </w:tcPr>
          <w:p w:rsidR="00E318C4" w:rsidRPr="00EF225B" w:rsidRDefault="00E318C4" w:rsidP="00E121E4">
            <w:pPr>
              <w:pStyle w:val="ConsPlusNormal"/>
              <w:rPr>
                <w:rFonts w:ascii="Times New Roman" w:hAnsi="Times New Roman" w:cs="Times New Roman"/>
              </w:rPr>
            </w:pPr>
            <w:r w:rsidRPr="00EF225B">
              <w:rPr>
                <w:rFonts w:ascii="Times New Roman" w:hAnsi="Times New Roman" w:cs="Times New Roman"/>
              </w:rPr>
              <w:t xml:space="preserve">Организовано проведение официальных физкультурных мероприятий, в том числе массовых, включенных в календарный план официальных физкультурных и спортивных мероприятий Анивского </w:t>
            </w:r>
            <w:r w:rsidR="00E00906" w:rsidRPr="00EF225B">
              <w:rPr>
                <w:rFonts w:ascii="Times New Roman" w:hAnsi="Times New Roman" w:cs="Times New Roman"/>
              </w:rPr>
              <w:t>муниципального</w:t>
            </w:r>
            <w:r w:rsidRPr="00EF225B">
              <w:rPr>
                <w:rFonts w:ascii="Times New Roman" w:hAnsi="Times New Roman" w:cs="Times New Roman"/>
              </w:rPr>
              <w:t xml:space="preserve"> округа. </w:t>
            </w:r>
            <w:r w:rsidR="00EA4463" w:rsidRPr="00EF225B">
              <w:rPr>
                <w:rFonts w:ascii="Times New Roman" w:hAnsi="Times New Roman" w:cs="Times New Roman"/>
              </w:rPr>
              <w:t xml:space="preserve">Обеспечено участие сборных команд Анивского </w:t>
            </w:r>
            <w:r w:rsidR="00E00906" w:rsidRPr="00EF225B">
              <w:rPr>
                <w:rFonts w:ascii="Times New Roman" w:hAnsi="Times New Roman" w:cs="Times New Roman"/>
              </w:rPr>
              <w:t>муниципального</w:t>
            </w:r>
            <w:r w:rsidR="00EA4463" w:rsidRPr="00EF225B">
              <w:rPr>
                <w:rFonts w:ascii="Times New Roman" w:hAnsi="Times New Roman" w:cs="Times New Roman"/>
              </w:rPr>
              <w:t xml:space="preserve"> округа в официальных физкультурных мероприятиях, включая мероприятия Всероссийского физкультурно-спортивного комплекса «Готов к труду и обороне»</w:t>
            </w:r>
          </w:p>
        </w:tc>
        <w:tc>
          <w:tcPr>
            <w:tcW w:w="783" w:type="dxa"/>
          </w:tcPr>
          <w:p w:rsidR="00E318C4" w:rsidRPr="00EF225B" w:rsidRDefault="007F6332" w:rsidP="00E318C4">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единица</w:t>
            </w:r>
          </w:p>
        </w:tc>
        <w:tc>
          <w:tcPr>
            <w:tcW w:w="1370" w:type="dxa"/>
          </w:tcPr>
          <w:p w:rsidR="00E318C4" w:rsidRPr="00EF225B" w:rsidRDefault="00E318C4" w:rsidP="00E318C4">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w:t>
            </w:r>
          </w:p>
        </w:tc>
        <w:tc>
          <w:tcPr>
            <w:tcW w:w="978" w:type="dxa"/>
          </w:tcPr>
          <w:p w:rsidR="00E318C4" w:rsidRPr="00EF225B" w:rsidRDefault="00E318C4" w:rsidP="00E318C4">
            <w:pPr>
              <w:jc w:val="center"/>
            </w:pPr>
            <w:r w:rsidRPr="00EF225B">
              <w:t>-</w:t>
            </w:r>
          </w:p>
        </w:tc>
        <w:tc>
          <w:tcPr>
            <w:tcW w:w="978" w:type="dxa"/>
          </w:tcPr>
          <w:p w:rsidR="00E318C4" w:rsidRPr="00EF225B" w:rsidRDefault="00E318C4" w:rsidP="00E318C4">
            <w:pPr>
              <w:jc w:val="center"/>
            </w:pPr>
            <w:r w:rsidRPr="00EF225B">
              <w:t>-</w:t>
            </w:r>
          </w:p>
        </w:tc>
        <w:tc>
          <w:tcPr>
            <w:tcW w:w="976" w:type="dxa"/>
          </w:tcPr>
          <w:p w:rsidR="00E318C4" w:rsidRPr="00EF225B" w:rsidRDefault="00E318C4" w:rsidP="00E318C4">
            <w:pPr>
              <w:jc w:val="center"/>
            </w:pPr>
            <w:r w:rsidRPr="00EF225B">
              <w:t>-</w:t>
            </w:r>
          </w:p>
        </w:tc>
        <w:tc>
          <w:tcPr>
            <w:tcW w:w="978" w:type="dxa"/>
          </w:tcPr>
          <w:p w:rsidR="00E318C4" w:rsidRPr="00EF225B" w:rsidRDefault="00E318C4" w:rsidP="00E318C4">
            <w:pPr>
              <w:jc w:val="center"/>
            </w:pPr>
            <w:r w:rsidRPr="00EF225B">
              <w:t>-</w:t>
            </w:r>
          </w:p>
        </w:tc>
        <w:tc>
          <w:tcPr>
            <w:tcW w:w="999" w:type="dxa"/>
          </w:tcPr>
          <w:p w:rsidR="00E318C4" w:rsidRPr="00EF225B" w:rsidRDefault="00E121E4" w:rsidP="00E318C4">
            <w:pPr>
              <w:jc w:val="center"/>
            </w:pPr>
            <w:r w:rsidRPr="00EF225B">
              <w:rPr>
                <w:rFonts w:ascii="Times New Roman" w:eastAsiaTheme="minorEastAsia" w:hAnsi="Times New Roman" w:cs="Times New Roman"/>
              </w:rPr>
              <w:t>-</w:t>
            </w:r>
          </w:p>
        </w:tc>
      </w:tr>
      <w:tr w:rsidR="00E121E4" w:rsidRPr="00EF225B" w:rsidTr="00E121E4">
        <w:trPr>
          <w:trHeight w:val="1262"/>
        </w:trPr>
        <w:tc>
          <w:tcPr>
            <w:tcW w:w="587" w:type="dxa"/>
          </w:tcPr>
          <w:p w:rsidR="00E121E4" w:rsidRPr="00EF225B" w:rsidRDefault="00E121E4" w:rsidP="00E121E4">
            <w:pPr>
              <w:widowControl w:val="0"/>
              <w:autoSpaceDE w:val="0"/>
              <w:autoSpaceDN w:val="0"/>
              <w:ind w:left="-108" w:right="-109"/>
              <w:jc w:val="center"/>
              <w:rPr>
                <w:rFonts w:ascii="Times New Roman" w:eastAsiaTheme="minorEastAsia" w:hAnsi="Times New Roman" w:cs="Times New Roman"/>
              </w:rPr>
            </w:pPr>
            <w:r w:rsidRPr="00EF225B">
              <w:rPr>
                <w:rFonts w:ascii="Times New Roman" w:eastAsiaTheme="minorEastAsia" w:hAnsi="Times New Roman" w:cs="Times New Roman"/>
              </w:rPr>
              <w:t>1.2</w:t>
            </w:r>
          </w:p>
        </w:tc>
        <w:tc>
          <w:tcPr>
            <w:tcW w:w="2938" w:type="dxa"/>
          </w:tcPr>
          <w:p w:rsidR="00E121E4" w:rsidRPr="00EF225B" w:rsidRDefault="00E33FA5" w:rsidP="00E33FA5">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Организация и проведение м</w:t>
            </w:r>
            <w:r w:rsidR="00EA4463" w:rsidRPr="00EF225B">
              <w:rPr>
                <w:rFonts w:ascii="Times New Roman" w:eastAsiaTheme="minorEastAsia" w:hAnsi="Times New Roman" w:cs="Times New Roman"/>
              </w:rPr>
              <w:t>ероприяти</w:t>
            </w:r>
            <w:r w:rsidRPr="00EF225B">
              <w:rPr>
                <w:rFonts w:ascii="Times New Roman" w:eastAsiaTheme="minorEastAsia" w:hAnsi="Times New Roman" w:cs="Times New Roman"/>
              </w:rPr>
              <w:t>й спортивной направленности (</w:t>
            </w:r>
            <w:r w:rsidR="00EA4463" w:rsidRPr="00EF225B">
              <w:rPr>
                <w:rFonts w:ascii="Times New Roman" w:eastAsiaTheme="minorEastAsia" w:hAnsi="Times New Roman" w:cs="Times New Roman"/>
              </w:rPr>
              <w:t>ОКСТиМП</w:t>
            </w:r>
            <w:r w:rsidRPr="00EF225B">
              <w:rPr>
                <w:rFonts w:ascii="Times New Roman" w:eastAsiaTheme="minorEastAsia" w:hAnsi="Times New Roman" w:cs="Times New Roman"/>
              </w:rPr>
              <w:t>)</w:t>
            </w:r>
          </w:p>
        </w:tc>
        <w:tc>
          <w:tcPr>
            <w:tcW w:w="1722" w:type="dxa"/>
          </w:tcPr>
          <w:p w:rsidR="00E121E4" w:rsidRPr="00EF225B" w:rsidRDefault="00E121E4" w:rsidP="00E121E4">
            <w:pPr>
              <w:pStyle w:val="ConsPlusNormal"/>
              <w:rPr>
                <w:rFonts w:ascii="Times New Roman" w:hAnsi="Times New Roman" w:cs="Times New Roman"/>
              </w:rPr>
            </w:pPr>
            <w:r w:rsidRPr="00EF225B">
              <w:rPr>
                <w:rFonts w:ascii="Times New Roman" w:hAnsi="Times New Roman" w:cs="Times New Roman"/>
              </w:rPr>
              <w:t>Обеспечение условий для осуществления текущей деятельности</w:t>
            </w:r>
          </w:p>
        </w:tc>
        <w:tc>
          <w:tcPr>
            <w:tcW w:w="2586" w:type="dxa"/>
          </w:tcPr>
          <w:p w:rsidR="00E121E4" w:rsidRPr="00EF225B" w:rsidRDefault="00E121E4" w:rsidP="00E121E4">
            <w:pPr>
              <w:pStyle w:val="ConsPlusNormal"/>
              <w:rPr>
                <w:rFonts w:ascii="Times New Roman" w:hAnsi="Times New Roman" w:cs="Times New Roman"/>
              </w:rPr>
            </w:pPr>
            <w:r w:rsidRPr="00EF225B">
              <w:rPr>
                <w:rFonts w:ascii="Times New Roman" w:hAnsi="Times New Roman" w:cs="Times New Roman"/>
              </w:rPr>
              <w:t>Не устанавливается</w:t>
            </w:r>
          </w:p>
        </w:tc>
        <w:tc>
          <w:tcPr>
            <w:tcW w:w="783" w:type="dxa"/>
          </w:tcPr>
          <w:p w:rsidR="00E121E4" w:rsidRPr="00EF225B" w:rsidRDefault="00E121E4" w:rsidP="00E121E4">
            <w:r w:rsidRPr="00EF225B">
              <w:rPr>
                <w:rFonts w:ascii="Times New Roman" w:eastAsiaTheme="minorEastAsia" w:hAnsi="Times New Roman" w:cs="Times New Roman"/>
              </w:rPr>
              <w:t>-</w:t>
            </w:r>
          </w:p>
        </w:tc>
        <w:tc>
          <w:tcPr>
            <w:tcW w:w="1370" w:type="dxa"/>
          </w:tcPr>
          <w:p w:rsidR="00E121E4" w:rsidRPr="00EF225B" w:rsidRDefault="00E121E4" w:rsidP="00E121E4">
            <w:r w:rsidRPr="00EF225B">
              <w:rPr>
                <w:rFonts w:ascii="Times New Roman" w:eastAsiaTheme="minorEastAsia" w:hAnsi="Times New Roman" w:cs="Times New Roman"/>
              </w:rPr>
              <w:t>-</w:t>
            </w:r>
          </w:p>
        </w:tc>
        <w:tc>
          <w:tcPr>
            <w:tcW w:w="978" w:type="dxa"/>
          </w:tcPr>
          <w:p w:rsidR="00E121E4" w:rsidRPr="00EF225B" w:rsidRDefault="00E121E4" w:rsidP="00E121E4">
            <w:r w:rsidRPr="00EF225B">
              <w:rPr>
                <w:rFonts w:ascii="Times New Roman" w:eastAsiaTheme="minorEastAsia" w:hAnsi="Times New Roman" w:cs="Times New Roman"/>
              </w:rPr>
              <w:t>-</w:t>
            </w:r>
          </w:p>
        </w:tc>
        <w:tc>
          <w:tcPr>
            <w:tcW w:w="978" w:type="dxa"/>
          </w:tcPr>
          <w:p w:rsidR="00E121E4" w:rsidRPr="00EF225B" w:rsidRDefault="00E121E4" w:rsidP="00E121E4">
            <w:r w:rsidRPr="00EF225B">
              <w:rPr>
                <w:rFonts w:ascii="Times New Roman" w:eastAsiaTheme="minorEastAsia" w:hAnsi="Times New Roman" w:cs="Times New Roman"/>
              </w:rPr>
              <w:t>-</w:t>
            </w:r>
          </w:p>
        </w:tc>
        <w:tc>
          <w:tcPr>
            <w:tcW w:w="976" w:type="dxa"/>
          </w:tcPr>
          <w:p w:rsidR="00E121E4" w:rsidRPr="00EF225B" w:rsidRDefault="00E121E4" w:rsidP="00E121E4">
            <w:r w:rsidRPr="00EF225B">
              <w:rPr>
                <w:rFonts w:ascii="Times New Roman" w:eastAsiaTheme="minorEastAsia" w:hAnsi="Times New Roman" w:cs="Times New Roman"/>
              </w:rPr>
              <w:t>-</w:t>
            </w:r>
          </w:p>
        </w:tc>
        <w:tc>
          <w:tcPr>
            <w:tcW w:w="978" w:type="dxa"/>
          </w:tcPr>
          <w:p w:rsidR="00E121E4" w:rsidRPr="00EF225B" w:rsidRDefault="00E121E4" w:rsidP="00E121E4">
            <w:r w:rsidRPr="00EF225B">
              <w:rPr>
                <w:rFonts w:ascii="Times New Roman" w:eastAsiaTheme="minorEastAsia" w:hAnsi="Times New Roman" w:cs="Times New Roman"/>
              </w:rPr>
              <w:t>-</w:t>
            </w:r>
          </w:p>
        </w:tc>
        <w:tc>
          <w:tcPr>
            <w:tcW w:w="999" w:type="dxa"/>
          </w:tcPr>
          <w:p w:rsidR="00E121E4" w:rsidRPr="00EF225B" w:rsidRDefault="00E121E4" w:rsidP="00E121E4">
            <w:r w:rsidRPr="00EF225B">
              <w:rPr>
                <w:rFonts w:ascii="Times New Roman" w:eastAsiaTheme="minorEastAsia" w:hAnsi="Times New Roman" w:cs="Times New Roman"/>
              </w:rPr>
              <w:t>-</w:t>
            </w:r>
          </w:p>
        </w:tc>
      </w:tr>
      <w:tr w:rsidR="00EA4463" w:rsidRPr="00EF225B" w:rsidTr="00E121E4">
        <w:trPr>
          <w:trHeight w:val="70"/>
        </w:trPr>
        <w:tc>
          <w:tcPr>
            <w:tcW w:w="587" w:type="dxa"/>
          </w:tcPr>
          <w:p w:rsidR="00EA4463" w:rsidRPr="00EF225B" w:rsidRDefault="00EA4463" w:rsidP="00EA4463">
            <w:pPr>
              <w:widowControl w:val="0"/>
              <w:autoSpaceDE w:val="0"/>
              <w:autoSpaceDN w:val="0"/>
              <w:ind w:left="-108" w:right="-109"/>
              <w:jc w:val="center"/>
              <w:rPr>
                <w:rFonts w:ascii="Times New Roman" w:eastAsiaTheme="minorEastAsia" w:hAnsi="Times New Roman" w:cs="Times New Roman"/>
              </w:rPr>
            </w:pPr>
            <w:r w:rsidRPr="00EF225B">
              <w:rPr>
                <w:rFonts w:ascii="Times New Roman" w:eastAsiaTheme="minorEastAsia" w:hAnsi="Times New Roman" w:cs="Times New Roman"/>
              </w:rPr>
              <w:lastRenderedPageBreak/>
              <w:t>1.3.</w:t>
            </w:r>
          </w:p>
        </w:tc>
        <w:tc>
          <w:tcPr>
            <w:tcW w:w="2938" w:type="dxa"/>
          </w:tcPr>
          <w:p w:rsidR="00EA4463" w:rsidRPr="00EF225B" w:rsidRDefault="00E33FA5" w:rsidP="00E33FA5">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П</w:t>
            </w:r>
            <w:r w:rsidR="00EA4463" w:rsidRPr="00EF225B">
              <w:rPr>
                <w:rFonts w:ascii="Times New Roman" w:eastAsiaTheme="minorEastAsia" w:hAnsi="Times New Roman" w:cs="Times New Roman"/>
              </w:rPr>
              <w:t>ров</w:t>
            </w:r>
            <w:r w:rsidRPr="00EF225B">
              <w:rPr>
                <w:rFonts w:ascii="Times New Roman" w:eastAsiaTheme="minorEastAsia" w:hAnsi="Times New Roman" w:cs="Times New Roman"/>
              </w:rPr>
              <w:t>едение</w:t>
            </w:r>
            <w:r w:rsidR="00EA4463" w:rsidRPr="00EF225B">
              <w:rPr>
                <w:rFonts w:ascii="Times New Roman" w:eastAsiaTheme="minorEastAsia" w:hAnsi="Times New Roman" w:cs="Times New Roman"/>
              </w:rPr>
              <w:t xml:space="preserve"> </w:t>
            </w:r>
            <w:r w:rsidRPr="00EF225B">
              <w:rPr>
                <w:rFonts w:ascii="Times New Roman" w:eastAsiaTheme="minorEastAsia" w:hAnsi="Times New Roman" w:cs="Times New Roman"/>
              </w:rPr>
              <w:t xml:space="preserve">спортивных физкультурно-массовых мероприятий </w:t>
            </w:r>
            <w:r w:rsidR="00EA4463" w:rsidRPr="00EF225B">
              <w:rPr>
                <w:rFonts w:ascii="Times New Roman" w:eastAsiaTheme="minorEastAsia" w:hAnsi="Times New Roman" w:cs="Times New Roman"/>
              </w:rPr>
              <w:t>МАУ ДО "СШ г. Анива, МАУ ДО "СШ по плаванию "Авангард"</w:t>
            </w:r>
          </w:p>
        </w:tc>
        <w:tc>
          <w:tcPr>
            <w:tcW w:w="1722" w:type="dxa"/>
          </w:tcPr>
          <w:p w:rsidR="00B71F75" w:rsidRPr="00EF225B" w:rsidRDefault="00B71F75" w:rsidP="00B71F75">
            <w:pPr>
              <w:widowControl w:val="0"/>
              <w:autoSpaceDE w:val="0"/>
              <w:autoSpaceDN w:val="0"/>
              <w:ind w:left="-108" w:right="-108"/>
              <w:jc w:val="center"/>
              <w:rPr>
                <w:rFonts w:ascii="Times New Roman" w:eastAsiaTheme="minorEastAsia" w:hAnsi="Times New Roman" w:cs="Times New Roman"/>
              </w:rPr>
            </w:pPr>
            <w:r w:rsidRPr="00EF225B">
              <w:rPr>
                <w:rFonts w:ascii="Times New Roman" w:eastAsiaTheme="minorEastAsia" w:hAnsi="Times New Roman" w:cs="Times New Roman"/>
              </w:rPr>
              <w:t>Оказание услуг</w:t>
            </w:r>
          </w:p>
          <w:p w:rsidR="00EA4463" w:rsidRPr="00EF225B" w:rsidRDefault="00B71F75" w:rsidP="00B71F75">
            <w:pPr>
              <w:widowControl w:val="0"/>
              <w:autoSpaceDE w:val="0"/>
              <w:autoSpaceDN w:val="0"/>
              <w:ind w:left="-108" w:right="-108"/>
              <w:jc w:val="center"/>
              <w:rPr>
                <w:rFonts w:ascii="Times New Roman" w:eastAsiaTheme="minorEastAsia" w:hAnsi="Times New Roman" w:cs="Times New Roman"/>
              </w:rPr>
            </w:pPr>
            <w:r w:rsidRPr="00EF225B">
              <w:rPr>
                <w:rFonts w:ascii="Times New Roman" w:eastAsiaTheme="minorEastAsia" w:hAnsi="Times New Roman" w:cs="Times New Roman"/>
              </w:rPr>
              <w:t>(выполнение работ)</w:t>
            </w:r>
          </w:p>
        </w:tc>
        <w:tc>
          <w:tcPr>
            <w:tcW w:w="2586" w:type="dxa"/>
          </w:tcPr>
          <w:p w:rsidR="00EA4463" w:rsidRPr="00EF225B" w:rsidRDefault="00EA4463" w:rsidP="00EA4463">
            <w:pPr>
              <w:pStyle w:val="ConsPlusNormal"/>
              <w:rPr>
                <w:rFonts w:ascii="Times New Roman" w:hAnsi="Times New Roman" w:cs="Times New Roman"/>
              </w:rPr>
            </w:pPr>
            <w:r w:rsidRPr="00EF225B">
              <w:rPr>
                <w:rFonts w:ascii="Times New Roman" w:hAnsi="Times New Roman" w:cs="Times New Roman"/>
              </w:rPr>
              <w:t>Не устанавливается</w:t>
            </w:r>
          </w:p>
        </w:tc>
        <w:tc>
          <w:tcPr>
            <w:tcW w:w="783" w:type="dxa"/>
          </w:tcPr>
          <w:p w:rsidR="00EA4463" w:rsidRPr="00EF225B" w:rsidRDefault="00EA4463" w:rsidP="00EA4463">
            <w:r w:rsidRPr="00EF225B">
              <w:rPr>
                <w:rFonts w:ascii="Times New Roman" w:eastAsiaTheme="minorEastAsia" w:hAnsi="Times New Roman" w:cs="Times New Roman"/>
              </w:rPr>
              <w:t>-</w:t>
            </w:r>
          </w:p>
        </w:tc>
        <w:tc>
          <w:tcPr>
            <w:tcW w:w="1370" w:type="dxa"/>
          </w:tcPr>
          <w:p w:rsidR="00EA4463" w:rsidRPr="00EF225B" w:rsidRDefault="00EA4463" w:rsidP="00EA4463">
            <w:r w:rsidRPr="00EF225B">
              <w:rPr>
                <w:rFonts w:ascii="Times New Roman" w:eastAsiaTheme="minorEastAsia" w:hAnsi="Times New Roman" w:cs="Times New Roman"/>
              </w:rPr>
              <w:t>-</w:t>
            </w:r>
          </w:p>
        </w:tc>
        <w:tc>
          <w:tcPr>
            <w:tcW w:w="978" w:type="dxa"/>
          </w:tcPr>
          <w:p w:rsidR="00EA4463" w:rsidRPr="00EF225B" w:rsidRDefault="00EA4463" w:rsidP="00EA4463">
            <w:r w:rsidRPr="00EF225B">
              <w:rPr>
                <w:rFonts w:ascii="Times New Roman" w:eastAsiaTheme="minorEastAsia" w:hAnsi="Times New Roman" w:cs="Times New Roman"/>
              </w:rPr>
              <w:t>-</w:t>
            </w:r>
          </w:p>
        </w:tc>
        <w:tc>
          <w:tcPr>
            <w:tcW w:w="978" w:type="dxa"/>
          </w:tcPr>
          <w:p w:rsidR="00EA4463" w:rsidRPr="00EF225B" w:rsidRDefault="00EA4463" w:rsidP="00EA4463">
            <w:r w:rsidRPr="00EF225B">
              <w:rPr>
                <w:rFonts w:ascii="Times New Roman" w:eastAsiaTheme="minorEastAsia" w:hAnsi="Times New Roman" w:cs="Times New Roman"/>
              </w:rPr>
              <w:t>-</w:t>
            </w:r>
          </w:p>
        </w:tc>
        <w:tc>
          <w:tcPr>
            <w:tcW w:w="976" w:type="dxa"/>
          </w:tcPr>
          <w:p w:rsidR="00EA4463" w:rsidRPr="00EF225B" w:rsidRDefault="00EA4463" w:rsidP="00EA4463">
            <w:r w:rsidRPr="00EF225B">
              <w:rPr>
                <w:rFonts w:ascii="Times New Roman" w:eastAsiaTheme="minorEastAsia" w:hAnsi="Times New Roman" w:cs="Times New Roman"/>
              </w:rPr>
              <w:t>-</w:t>
            </w:r>
          </w:p>
        </w:tc>
        <w:tc>
          <w:tcPr>
            <w:tcW w:w="978" w:type="dxa"/>
          </w:tcPr>
          <w:p w:rsidR="00EA4463" w:rsidRPr="00EF225B" w:rsidRDefault="00EA4463" w:rsidP="00EA4463">
            <w:r w:rsidRPr="00EF225B">
              <w:rPr>
                <w:rFonts w:ascii="Times New Roman" w:eastAsiaTheme="minorEastAsia" w:hAnsi="Times New Roman" w:cs="Times New Roman"/>
              </w:rPr>
              <w:t>-</w:t>
            </w:r>
          </w:p>
        </w:tc>
        <w:tc>
          <w:tcPr>
            <w:tcW w:w="999" w:type="dxa"/>
          </w:tcPr>
          <w:p w:rsidR="00EA4463" w:rsidRPr="00EF225B" w:rsidRDefault="00EA4463" w:rsidP="00EA4463">
            <w:r w:rsidRPr="00EF225B">
              <w:rPr>
                <w:rFonts w:ascii="Times New Roman" w:eastAsiaTheme="minorEastAsia" w:hAnsi="Times New Roman" w:cs="Times New Roman"/>
              </w:rPr>
              <w:t>-</w:t>
            </w:r>
          </w:p>
        </w:tc>
      </w:tr>
      <w:tr w:rsidR="00E121E4" w:rsidRPr="00EF225B" w:rsidTr="00E121E4">
        <w:trPr>
          <w:trHeight w:val="70"/>
        </w:trPr>
        <w:tc>
          <w:tcPr>
            <w:tcW w:w="587" w:type="dxa"/>
          </w:tcPr>
          <w:p w:rsidR="00E121E4" w:rsidRPr="00EF225B" w:rsidRDefault="00E121E4" w:rsidP="00E121E4">
            <w:pPr>
              <w:widowControl w:val="0"/>
              <w:autoSpaceDE w:val="0"/>
              <w:autoSpaceDN w:val="0"/>
              <w:ind w:left="-108" w:right="-109"/>
              <w:jc w:val="center"/>
              <w:rPr>
                <w:rFonts w:ascii="Times New Roman" w:eastAsiaTheme="minorEastAsia" w:hAnsi="Times New Roman" w:cs="Times New Roman"/>
              </w:rPr>
            </w:pPr>
            <w:r w:rsidRPr="00EF225B">
              <w:rPr>
                <w:rFonts w:ascii="Times New Roman" w:eastAsiaTheme="minorEastAsia" w:hAnsi="Times New Roman" w:cs="Times New Roman"/>
              </w:rPr>
              <w:t>1.4</w:t>
            </w:r>
          </w:p>
        </w:tc>
        <w:tc>
          <w:tcPr>
            <w:tcW w:w="2938" w:type="dxa"/>
          </w:tcPr>
          <w:p w:rsidR="00C324DA" w:rsidRPr="00EF225B" w:rsidRDefault="00341360" w:rsidP="00201481">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Организация и п</w:t>
            </w:r>
            <w:r w:rsidR="00E33FA5" w:rsidRPr="00EF225B">
              <w:rPr>
                <w:rFonts w:ascii="Times New Roman" w:eastAsiaTheme="minorEastAsia" w:hAnsi="Times New Roman" w:cs="Times New Roman"/>
              </w:rPr>
              <w:t xml:space="preserve">роведение мероприятий спортивной направленности </w:t>
            </w:r>
            <w:r w:rsidR="007713B6" w:rsidRPr="00EF225B">
              <w:rPr>
                <w:rFonts w:ascii="Times New Roman" w:eastAsiaTheme="minorEastAsia" w:hAnsi="Times New Roman" w:cs="Times New Roman"/>
              </w:rPr>
              <w:t xml:space="preserve">в рамках выполнения муниципального задания </w:t>
            </w:r>
            <w:r w:rsidRPr="00EF225B">
              <w:rPr>
                <w:rFonts w:ascii="Times New Roman" w:eastAsiaTheme="minorEastAsia" w:hAnsi="Times New Roman" w:cs="Times New Roman"/>
              </w:rPr>
              <w:t>(</w:t>
            </w:r>
            <w:r w:rsidR="00E33FA5" w:rsidRPr="00EF225B">
              <w:rPr>
                <w:rFonts w:ascii="Times New Roman" w:eastAsiaTheme="minorEastAsia" w:hAnsi="Times New Roman" w:cs="Times New Roman"/>
              </w:rPr>
              <w:t>МБУ ДО "ДДТ"</w:t>
            </w:r>
            <w:r w:rsidRPr="00EF225B">
              <w:rPr>
                <w:rFonts w:ascii="Times New Roman" w:eastAsiaTheme="minorEastAsia" w:hAnsi="Times New Roman" w:cs="Times New Roman"/>
              </w:rPr>
              <w:t>)</w:t>
            </w:r>
            <w:r w:rsidR="00B13EF6" w:rsidRPr="00EF225B">
              <w:rPr>
                <w:rFonts w:ascii="Times New Roman" w:eastAsiaTheme="minorEastAsia" w:hAnsi="Times New Roman" w:cs="Times New Roman"/>
              </w:rPr>
              <w:t xml:space="preserve"> </w:t>
            </w:r>
          </w:p>
        </w:tc>
        <w:tc>
          <w:tcPr>
            <w:tcW w:w="1722" w:type="dxa"/>
          </w:tcPr>
          <w:p w:rsidR="00E121E4" w:rsidRPr="00EF225B" w:rsidRDefault="00E121E4" w:rsidP="00E121E4">
            <w:pPr>
              <w:widowControl w:val="0"/>
              <w:autoSpaceDE w:val="0"/>
              <w:autoSpaceDN w:val="0"/>
              <w:ind w:left="-108" w:right="-108"/>
              <w:jc w:val="center"/>
              <w:rPr>
                <w:rFonts w:ascii="Times New Roman" w:eastAsiaTheme="minorEastAsia" w:hAnsi="Times New Roman" w:cs="Times New Roman"/>
              </w:rPr>
            </w:pPr>
            <w:r w:rsidRPr="00EF225B">
              <w:rPr>
                <w:rFonts w:ascii="Times New Roman" w:eastAsiaTheme="minorEastAsia" w:hAnsi="Times New Roman" w:cs="Times New Roman"/>
              </w:rPr>
              <w:t>Оказание услуг</w:t>
            </w:r>
          </w:p>
          <w:p w:rsidR="00E121E4" w:rsidRPr="00EF225B" w:rsidRDefault="00E121E4" w:rsidP="00E121E4">
            <w:pPr>
              <w:widowControl w:val="0"/>
              <w:autoSpaceDE w:val="0"/>
              <w:autoSpaceDN w:val="0"/>
              <w:ind w:left="-108" w:right="-108"/>
              <w:jc w:val="center"/>
              <w:rPr>
                <w:rFonts w:ascii="Times New Roman" w:eastAsiaTheme="minorEastAsia" w:hAnsi="Times New Roman" w:cs="Times New Roman"/>
              </w:rPr>
            </w:pPr>
            <w:r w:rsidRPr="00EF225B">
              <w:rPr>
                <w:rFonts w:ascii="Times New Roman" w:eastAsiaTheme="minorEastAsia" w:hAnsi="Times New Roman" w:cs="Times New Roman"/>
              </w:rPr>
              <w:t>(выполнение работ)</w:t>
            </w:r>
          </w:p>
        </w:tc>
        <w:tc>
          <w:tcPr>
            <w:tcW w:w="2586" w:type="dxa"/>
          </w:tcPr>
          <w:p w:rsidR="00E121E4" w:rsidRPr="00EF225B" w:rsidRDefault="00E121E4" w:rsidP="00EA4463">
            <w:pPr>
              <w:widowControl w:val="0"/>
              <w:autoSpaceDE w:val="0"/>
              <w:autoSpaceDN w:val="0"/>
              <w:ind w:right="-108"/>
              <w:rPr>
                <w:rFonts w:ascii="Times New Roman" w:eastAsiaTheme="minorEastAsia" w:hAnsi="Times New Roman" w:cs="Times New Roman"/>
              </w:rPr>
            </w:pPr>
            <w:r w:rsidRPr="00EF225B">
              <w:rPr>
                <w:rFonts w:ascii="Times New Roman" w:hAnsi="Times New Roman" w:cs="Times New Roman"/>
              </w:rPr>
              <w:t>Не устанавливается</w:t>
            </w:r>
          </w:p>
        </w:tc>
        <w:tc>
          <w:tcPr>
            <w:tcW w:w="783" w:type="dxa"/>
          </w:tcPr>
          <w:p w:rsidR="00E121E4" w:rsidRPr="00EF225B" w:rsidRDefault="00E121E4" w:rsidP="00E121E4">
            <w:r w:rsidRPr="00EF225B">
              <w:rPr>
                <w:rFonts w:ascii="Times New Roman" w:eastAsiaTheme="minorEastAsia" w:hAnsi="Times New Roman" w:cs="Times New Roman"/>
              </w:rPr>
              <w:t>-</w:t>
            </w:r>
          </w:p>
        </w:tc>
        <w:tc>
          <w:tcPr>
            <w:tcW w:w="1370" w:type="dxa"/>
          </w:tcPr>
          <w:p w:rsidR="00E121E4" w:rsidRPr="00EF225B" w:rsidRDefault="00E121E4" w:rsidP="00E121E4">
            <w:r w:rsidRPr="00EF225B">
              <w:rPr>
                <w:rFonts w:ascii="Times New Roman" w:eastAsiaTheme="minorEastAsia" w:hAnsi="Times New Roman" w:cs="Times New Roman"/>
              </w:rPr>
              <w:t>-</w:t>
            </w:r>
          </w:p>
        </w:tc>
        <w:tc>
          <w:tcPr>
            <w:tcW w:w="978" w:type="dxa"/>
          </w:tcPr>
          <w:p w:rsidR="00E121E4" w:rsidRPr="00EF225B" w:rsidRDefault="00E121E4" w:rsidP="00E121E4">
            <w:r w:rsidRPr="00EF225B">
              <w:rPr>
                <w:rFonts w:ascii="Times New Roman" w:eastAsiaTheme="minorEastAsia" w:hAnsi="Times New Roman" w:cs="Times New Roman"/>
              </w:rPr>
              <w:t>-</w:t>
            </w:r>
          </w:p>
        </w:tc>
        <w:tc>
          <w:tcPr>
            <w:tcW w:w="978" w:type="dxa"/>
          </w:tcPr>
          <w:p w:rsidR="00E121E4" w:rsidRPr="00EF225B" w:rsidRDefault="00E121E4" w:rsidP="00E121E4">
            <w:r w:rsidRPr="00EF225B">
              <w:rPr>
                <w:rFonts w:ascii="Times New Roman" w:eastAsiaTheme="minorEastAsia" w:hAnsi="Times New Roman" w:cs="Times New Roman"/>
              </w:rPr>
              <w:t>-</w:t>
            </w:r>
          </w:p>
        </w:tc>
        <w:tc>
          <w:tcPr>
            <w:tcW w:w="976" w:type="dxa"/>
          </w:tcPr>
          <w:p w:rsidR="00E121E4" w:rsidRPr="00EF225B" w:rsidRDefault="00E121E4" w:rsidP="00E121E4">
            <w:r w:rsidRPr="00EF225B">
              <w:rPr>
                <w:rFonts w:ascii="Times New Roman" w:eastAsiaTheme="minorEastAsia" w:hAnsi="Times New Roman" w:cs="Times New Roman"/>
              </w:rPr>
              <w:t>-</w:t>
            </w:r>
          </w:p>
        </w:tc>
        <w:tc>
          <w:tcPr>
            <w:tcW w:w="978" w:type="dxa"/>
          </w:tcPr>
          <w:p w:rsidR="00E121E4" w:rsidRPr="00EF225B" w:rsidRDefault="00E121E4" w:rsidP="00E121E4">
            <w:r w:rsidRPr="00EF225B">
              <w:rPr>
                <w:rFonts w:ascii="Times New Roman" w:eastAsiaTheme="minorEastAsia" w:hAnsi="Times New Roman" w:cs="Times New Roman"/>
              </w:rPr>
              <w:t>-</w:t>
            </w:r>
          </w:p>
        </w:tc>
        <w:tc>
          <w:tcPr>
            <w:tcW w:w="999" w:type="dxa"/>
          </w:tcPr>
          <w:p w:rsidR="00E121E4" w:rsidRPr="00EF225B" w:rsidRDefault="00E121E4" w:rsidP="00E121E4">
            <w:r w:rsidRPr="00EF225B">
              <w:rPr>
                <w:rFonts w:ascii="Times New Roman" w:eastAsiaTheme="minorEastAsia" w:hAnsi="Times New Roman" w:cs="Times New Roman"/>
              </w:rPr>
              <w:t>-</w:t>
            </w:r>
          </w:p>
        </w:tc>
      </w:tr>
      <w:tr w:rsidR="00EA4463" w:rsidRPr="00EF225B" w:rsidTr="00E121E4">
        <w:trPr>
          <w:trHeight w:val="70"/>
        </w:trPr>
        <w:tc>
          <w:tcPr>
            <w:tcW w:w="587" w:type="dxa"/>
          </w:tcPr>
          <w:p w:rsidR="00EA4463" w:rsidRPr="00EF225B" w:rsidRDefault="00EA4463" w:rsidP="00EA4463">
            <w:pPr>
              <w:widowControl w:val="0"/>
              <w:autoSpaceDE w:val="0"/>
              <w:autoSpaceDN w:val="0"/>
              <w:ind w:left="-108" w:right="-109"/>
              <w:jc w:val="center"/>
              <w:rPr>
                <w:rFonts w:ascii="Times New Roman" w:eastAsiaTheme="minorEastAsia" w:hAnsi="Times New Roman" w:cs="Times New Roman"/>
              </w:rPr>
            </w:pPr>
            <w:r w:rsidRPr="00EF225B">
              <w:rPr>
                <w:rFonts w:ascii="Times New Roman" w:eastAsiaTheme="minorEastAsia" w:hAnsi="Times New Roman" w:cs="Times New Roman"/>
              </w:rPr>
              <w:t>1.5</w:t>
            </w:r>
          </w:p>
        </w:tc>
        <w:tc>
          <w:tcPr>
            <w:tcW w:w="2938" w:type="dxa"/>
          </w:tcPr>
          <w:p w:rsidR="00EA4463" w:rsidRPr="00EF225B" w:rsidRDefault="00EA4463" w:rsidP="00EA4463">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 xml:space="preserve">Организация физкультурно-спортивной работы по месту жительства граждан Анивского </w:t>
            </w:r>
            <w:r w:rsidR="00E00906" w:rsidRPr="00EF225B">
              <w:rPr>
                <w:rFonts w:ascii="Times New Roman" w:eastAsiaTheme="minorEastAsia" w:hAnsi="Times New Roman" w:cs="Times New Roman"/>
              </w:rPr>
              <w:t>муниципального</w:t>
            </w:r>
            <w:r w:rsidRPr="00EF225B">
              <w:rPr>
                <w:rFonts w:ascii="Times New Roman" w:eastAsiaTheme="minorEastAsia" w:hAnsi="Times New Roman" w:cs="Times New Roman"/>
              </w:rPr>
              <w:t xml:space="preserve"> округа</w:t>
            </w:r>
          </w:p>
        </w:tc>
        <w:tc>
          <w:tcPr>
            <w:tcW w:w="1722" w:type="dxa"/>
          </w:tcPr>
          <w:p w:rsidR="00EA4463" w:rsidRPr="00EF225B" w:rsidRDefault="00EA4463" w:rsidP="00EA4463">
            <w:pPr>
              <w:widowControl w:val="0"/>
              <w:autoSpaceDE w:val="0"/>
              <w:autoSpaceDN w:val="0"/>
              <w:ind w:left="-108" w:right="-108"/>
              <w:jc w:val="center"/>
              <w:rPr>
                <w:rFonts w:ascii="Times New Roman" w:eastAsiaTheme="minorEastAsia" w:hAnsi="Times New Roman" w:cs="Times New Roman"/>
              </w:rPr>
            </w:pPr>
            <w:r w:rsidRPr="00EF225B">
              <w:rPr>
                <w:rFonts w:ascii="Times New Roman" w:eastAsiaTheme="minorEastAsia" w:hAnsi="Times New Roman" w:cs="Times New Roman"/>
              </w:rPr>
              <w:t>Предоставление целевых субсидий муниципальным учреждениям на иные цели</w:t>
            </w:r>
          </w:p>
        </w:tc>
        <w:tc>
          <w:tcPr>
            <w:tcW w:w="2586" w:type="dxa"/>
          </w:tcPr>
          <w:p w:rsidR="00EA4463" w:rsidRPr="00EF225B" w:rsidRDefault="00EA4463" w:rsidP="00EA4463">
            <w:pPr>
              <w:pStyle w:val="ConsPlusNormal"/>
              <w:rPr>
                <w:rFonts w:ascii="Times New Roman" w:hAnsi="Times New Roman" w:cs="Times New Roman"/>
              </w:rPr>
            </w:pPr>
            <w:r w:rsidRPr="00EF225B">
              <w:rPr>
                <w:rFonts w:ascii="Times New Roman" w:hAnsi="Times New Roman" w:cs="Times New Roman"/>
              </w:rPr>
              <w:t>Не устанавливается</w:t>
            </w:r>
          </w:p>
        </w:tc>
        <w:tc>
          <w:tcPr>
            <w:tcW w:w="783" w:type="dxa"/>
          </w:tcPr>
          <w:p w:rsidR="00EA4463" w:rsidRPr="00EF225B" w:rsidRDefault="00EA4463" w:rsidP="00EA4463">
            <w:r w:rsidRPr="00EF225B">
              <w:rPr>
                <w:rFonts w:ascii="Times New Roman" w:eastAsiaTheme="minorEastAsia" w:hAnsi="Times New Roman" w:cs="Times New Roman"/>
              </w:rPr>
              <w:t>-</w:t>
            </w:r>
          </w:p>
        </w:tc>
        <w:tc>
          <w:tcPr>
            <w:tcW w:w="1370" w:type="dxa"/>
          </w:tcPr>
          <w:p w:rsidR="00EA4463" w:rsidRPr="00EF225B" w:rsidRDefault="00EA4463" w:rsidP="00EA4463">
            <w:r w:rsidRPr="00EF225B">
              <w:rPr>
                <w:rFonts w:ascii="Times New Roman" w:eastAsiaTheme="minorEastAsia" w:hAnsi="Times New Roman" w:cs="Times New Roman"/>
              </w:rPr>
              <w:t>-</w:t>
            </w:r>
          </w:p>
        </w:tc>
        <w:tc>
          <w:tcPr>
            <w:tcW w:w="978" w:type="dxa"/>
          </w:tcPr>
          <w:p w:rsidR="00EA4463" w:rsidRPr="00EF225B" w:rsidRDefault="00EA4463" w:rsidP="00EA4463">
            <w:r w:rsidRPr="00EF225B">
              <w:rPr>
                <w:rFonts w:ascii="Times New Roman" w:eastAsiaTheme="minorEastAsia" w:hAnsi="Times New Roman" w:cs="Times New Roman"/>
              </w:rPr>
              <w:t>-</w:t>
            </w:r>
          </w:p>
        </w:tc>
        <w:tc>
          <w:tcPr>
            <w:tcW w:w="978" w:type="dxa"/>
          </w:tcPr>
          <w:p w:rsidR="00EA4463" w:rsidRPr="00EF225B" w:rsidRDefault="00EA4463" w:rsidP="00EA4463">
            <w:r w:rsidRPr="00EF225B">
              <w:rPr>
                <w:rFonts w:ascii="Times New Roman" w:eastAsiaTheme="minorEastAsia" w:hAnsi="Times New Roman" w:cs="Times New Roman"/>
              </w:rPr>
              <w:t>-</w:t>
            </w:r>
          </w:p>
        </w:tc>
        <w:tc>
          <w:tcPr>
            <w:tcW w:w="976" w:type="dxa"/>
          </w:tcPr>
          <w:p w:rsidR="00EA4463" w:rsidRPr="00EF225B" w:rsidRDefault="00EA4463" w:rsidP="00EA4463">
            <w:r w:rsidRPr="00EF225B">
              <w:rPr>
                <w:rFonts w:ascii="Times New Roman" w:eastAsiaTheme="minorEastAsia" w:hAnsi="Times New Roman" w:cs="Times New Roman"/>
              </w:rPr>
              <w:t>-</w:t>
            </w:r>
          </w:p>
        </w:tc>
        <w:tc>
          <w:tcPr>
            <w:tcW w:w="978" w:type="dxa"/>
          </w:tcPr>
          <w:p w:rsidR="00EA4463" w:rsidRPr="00EF225B" w:rsidRDefault="00EA4463" w:rsidP="00EA4463">
            <w:r w:rsidRPr="00EF225B">
              <w:rPr>
                <w:rFonts w:ascii="Times New Roman" w:eastAsiaTheme="minorEastAsia" w:hAnsi="Times New Roman" w:cs="Times New Roman"/>
              </w:rPr>
              <w:t>-</w:t>
            </w:r>
          </w:p>
        </w:tc>
        <w:tc>
          <w:tcPr>
            <w:tcW w:w="999" w:type="dxa"/>
          </w:tcPr>
          <w:p w:rsidR="00EA4463" w:rsidRPr="00EF225B" w:rsidRDefault="00EA4463" w:rsidP="00EA4463">
            <w:r w:rsidRPr="00EF225B">
              <w:rPr>
                <w:rFonts w:ascii="Times New Roman" w:eastAsiaTheme="minorEastAsia" w:hAnsi="Times New Roman" w:cs="Times New Roman"/>
              </w:rPr>
              <w:t>-</w:t>
            </w:r>
          </w:p>
        </w:tc>
      </w:tr>
    </w:tbl>
    <w:p w:rsidR="00F3527A" w:rsidRPr="00EF225B" w:rsidRDefault="00F3527A" w:rsidP="00CA18AF">
      <w:pPr>
        <w:pStyle w:val="ConsPlusTitle"/>
        <w:jc w:val="center"/>
        <w:outlineLvl w:val="2"/>
        <w:rPr>
          <w:rFonts w:ascii="Times New Roman" w:hAnsi="Times New Roman" w:cs="Times New Roman"/>
          <w:sz w:val="26"/>
          <w:szCs w:val="26"/>
        </w:rPr>
      </w:pPr>
    </w:p>
    <w:p w:rsidR="00F66D8C" w:rsidRPr="00EF225B" w:rsidRDefault="00F66D8C" w:rsidP="00CA18AF">
      <w:pPr>
        <w:pStyle w:val="ConsPlusTitle"/>
        <w:jc w:val="center"/>
        <w:outlineLvl w:val="2"/>
        <w:rPr>
          <w:rFonts w:ascii="Times New Roman" w:hAnsi="Times New Roman" w:cs="Times New Roman"/>
          <w:sz w:val="26"/>
          <w:szCs w:val="26"/>
        </w:rPr>
      </w:pPr>
      <w:r w:rsidRPr="00EF225B">
        <w:rPr>
          <w:rFonts w:ascii="Times New Roman" w:hAnsi="Times New Roman" w:cs="Times New Roman"/>
          <w:sz w:val="26"/>
          <w:szCs w:val="26"/>
        </w:rPr>
        <w:t xml:space="preserve">Раздел 4. Финансовое обеспечение реализации </w:t>
      </w:r>
      <w:r w:rsidR="00ED6DB9" w:rsidRPr="00EF225B">
        <w:rPr>
          <w:rFonts w:ascii="Times New Roman" w:hAnsi="Times New Roman" w:cs="Times New Roman"/>
          <w:sz w:val="26"/>
          <w:szCs w:val="26"/>
        </w:rPr>
        <w:t>комплекса процессных мероприятий</w:t>
      </w:r>
      <w:r w:rsidRPr="00EF225B">
        <w:rPr>
          <w:rFonts w:ascii="Times New Roman" w:hAnsi="Times New Roman" w:cs="Times New Roman"/>
          <w:sz w:val="26"/>
          <w:szCs w:val="26"/>
        </w:rPr>
        <w:t xml:space="preserve"> </w:t>
      </w:r>
      <w:r w:rsidR="004D1797" w:rsidRPr="00EF225B">
        <w:rPr>
          <w:rFonts w:ascii="Times New Roman" w:hAnsi="Times New Roman" w:cs="Times New Roman"/>
          <w:sz w:val="26"/>
          <w:szCs w:val="26"/>
        </w:rPr>
        <w:t>"Развитие физической культуры и массового спорта"</w:t>
      </w:r>
    </w:p>
    <w:p w:rsidR="006163BD" w:rsidRPr="00EF225B" w:rsidRDefault="006163BD" w:rsidP="00CA18AF">
      <w:pPr>
        <w:pStyle w:val="ConsPlusTitle"/>
        <w:jc w:val="both"/>
        <w:outlineLvl w:val="2"/>
        <w:rPr>
          <w:rFonts w:ascii="Times New Roman" w:hAnsi="Times New Roman" w:cs="Times New Roman"/>
          <w:b w:val="0"/>
          <w:sz w:val="26"/>
          <w:szCs w:val="26"/>
        </w:rPr>
      </w:pPr>
    </w:p>
    <w:p w:rsidR="00F3395F" w:rsidRPr="00EF225B" w:rsidRDefault="00F66D8C" w:rsidP="00B34FAA">
      <w:pPr>
        <w:pStyle w:val="ConsPlusTitle"/>
        <w:ind w:firstLine="851"/>
        <w:jc w:val="both"/>
        <w:outlineLvl w:val="2"/>
        <w:rPr>
          <w:rFonts w:ascii="Times New Roman" w:hAnsi="Times New Roman" w:cs="Times New Roman"/>
          <w:b w:val="0"/>
          <w:sz w:val="26"/>
          <w:szCs w:val="26"/>
        </w:rPr>
      </w:pPr>
      <w:r w:rsidRPr="00EF225B">
        <w:rPr>
          <w:rFonts w:ascii="Times New Roman" w:hAnsi="Times New Roman" w:cs="Times New Roman"/>
          <w:b w:val="0"/>
          <w:sz w:val="26"/>
          <w:szCs w:val="26"/>
        </w:rPr>
        <w:t xml:space="preserve">Объемы финансового обеспечения </w:t>
      </w:r>
      <w:r w:rsidR="006163BD" w:rsidRPr="00EF225B">
        <w:rPr>
          <w:rFonts w:ascii="Times New Roman" w:hAnsi="Times New Roman" w:cs="Times New Roman"/>
          <w:b w:val="0"/>
          <w:sz w:val="26"/>
          <w:szCs w:val="26"/>
        </w:rPr>
        <w:t>комплекса процессных мероприятий</w:t>
      </w:r>
      <w:r w:rsidRPr="00EF225B">
        <w:rPr>
          <w:rFonts w:ascii="Times New Roman" w:hAnsi="Times New Roman" w:cs="Times New Roman"/>
          <w:b w:val="0"/>
          <w:sz w:val="26"/>
          <w:szCs w:val="26"/>
        </w:rPr>
        <w:t xml:space="preserve"> </w:t>
      </w:r>
      <w:r w:rsidR="004D1797" w:rsidRPr="00EF225B">
        <w:rPr>
          <w:rFonts w:ascii="Times New Roman" w:hAnsi="Times New Roman" w:cs="Times New Roman"/>
          <w:b w:val="0"/>
          <w:sz w:val="26"/>
          <w:szCs w:val="26"/>
        </w:rPr>
        <w:t>"Развитие физической культуры и массового спорта"</w:t>
      </w:r>
      <w:r w:rsidRPr="00EF225B">
        <w:rPr>
          <w:rFonts w:ascii="Times New Roman" w:hAnsi="Times New Roman" w:cs="Times New Roman"/>
          <w:b w:val="0"/>
          <w:sz w:val="26"/>
          <w:szCs w:val="26"/>
        </w:rPr>
        <w:t xml:space="preserve"> </w:t>
      </w:r>
      <w:r w:rsidRPr="00EF225B">
        <w:rPr>
          <w:rFonts w:ascii="Times New Roman" w:hAnsi="Times New Roman" w:cs="Times New Roman"/>
          <w:b w:val="0"/>
          <w:sz w:val="26"/>
          <w:szCs w:val="26"/>
        </w:rPr>
        <w:tab/>
        <w:t xml:space="preserve"> отражены в приложении № 3 к Программе.</w:t>
      </w:r>
    </w:p>
    <w:p w:rsidR="002037EB" w:rsidRPr="00EF225B" w:rsidRDefault="002037EB" w:rsidP="00CA18AF">
      <w:pPr>
        <w:pStyle w:val="ConsPlusTitle"/>
        <w:jc w:val="both"/>
        <w:outlineLvl w:val="2"/>
        <w:rPr>
          <w:rFonts w:ascii="Times New Roman" w:hAnsi="Times New Roman" w:cs="Times New Roman"/>
          <w:b w:val="0"/>
          <w:sz w:val="26"/>
          <w:szCs w:val="26"/>
        </w:rPr>
      </w:pPr>
    </w:p>
    <w:p w:rsidR="002037EB" w:rsidRPr="00EF225B" w:rsidRDefault="002037EB" w:rsidP="00CA18AF">
      <w:pPr>
        <w:pStyle w:val="ConsPlusTitle"/>
        <w:jc w:val="center"/>
        <w:outlineLvl w:val="2"/>
        <w:rPr>
          <w:rFonts w:ascii="Times New Roman" w:hAnsi="Times New Roman" w:cs="Times New Roman"/>
          <w:sz w:val="26"/>
          <w:szCs w:val="26"/>
        </w:rPr>
      </w:pPr>
      <w:r w:rsidRPr="00EF225B">
        <w:rPr>
          <w:rFonts w:ascii="Times New Roman" w:hAnsi="Times New Roman" w:cs="Times New Roman"/>
          <w:sz w:val="26"/>
          <w:szCs w:val="26"/>
        </w:rPr>
        <w:t xml:space="preserve">Раздел 5. План реализации </w:t>
      </w:r>
      <w:r w:rsidR="00ED6DB9" w:rsidRPr="00EF225B">
        <w:rPr>
          <w:rFonts w:ascii="Times New Roman" w:hAnsi="Times New Roman" w:cs="Times New Roman"/>
          <w:sz w:val="26"/>
          <w:szCs w:val="26"/>
        </w:rPr>
        <w:t xml:space="preserve">комплекса процессных мероприятий </w:t>
      </w:r>
      <w:r w:rsidR="004D1797" w:rsidRPr="00EF225B">
        <w:rPr>
          <w:rFonts w:ascii="Times New Roman" w:hAnsi="Times New Roman" w:cs="Times New Roman"/>
          <w:sz w:val="26"/>
          <w:szCs w:val="26"/>
        </w:rPr>
        <w:t>"Развитие физической культуры и массового спорта"</w:t>
      </w:r>
    </w:p>
    <w:p w:rsidR="002037EB" w:rsidRPr="00EF225B" w:rsidRDefault="002037EB" w:rsidP="00CA18AF">
      <w:pPr>
        <w:widowControl w:val="0"/>
        <w:autoSpaceDE w:val="0"/>
        <w:autoSpaceDN w:val="0"/>
        <w:spacing w:after="0" w:line="240" w:lineRule="auto"/>
        <w:jc w:val="center"/>
        <w:rPr>
          <w:rFonts w:ascii="Times New Roman" w:eastAsiaTheme="minorEastAsia" w:hAnsi="Times New Roman" w:cs="Times New Roman"/>
          <w:sz w:val="26"/>
          <w:szCs w:val="26"/>
        </w:rPr>
      </w:pPr>
    </w:p>
    <w:p w:rsidR="006163BD" w:rsidRPr="00EF225B" w:rsidRDefault="002037EB" w:rsidP="00B34FAA">
      <w:pPr>
        <w:pStyle w:val="ConsPlusTitle"/>
        <w:ind w:firstLine="851"/>
        <w:jc w:val="both"/>
        <w:outlineLvl w:val="2"/>
        <w:rPr>
          <w:rFonts w:ascii="Times New Roman" w:hAnsi="Times New Roman" w:cs="Times New Roman"/>
          <w:b w:val="0"/>
          <w:sz w:val="26"/>
          <w:szCs w:val="26"/>
        </w:rPr>
      </w:pPr>
      <w:r w:rsidRPr="00EF225B">
        <w:rPr>
          <w:rFonts w:ascii="Times New Roman" w:hAnsi="Times New Roman" w:cs="Times New Roman"/>
          <w:b w:val="0"/>
          <w:sz w:val="26"/>
          <w:szCs w:val="26"/>
        </w:rPr>
        <w:t xml:space="preserve">План реализации </w:t>
      </w:r>
      <w:r w:rsidR="00ED6DB9" w:rsidRPr="00EF225B">
        <w:rPr>
          <w:rFonts w:ascii="Times New Roman" w:hAnsi="Times New Roman" w:cs="Times New Roman"/>
          <w:b w:val="0"/>
          <w:sz w:val="26"/>
          <w:szCs w:val="26"/>
        </w:rPr>
        <w:t xml:space="preserve">комплекса процессных мероприятий </w:t>
      </w:r>
      <w:r w:rsidR="004D1797" w:rsidRPr="00EF225B">
        <w:rPr>
          <w:rFonts w:ascii="Times New Roman" w:hAnsi="Times New Roman" w:cs="Times New Roman"/>
          <w:b w:val="0"/>
          <w:sz w:val="26"/>
          <w:szCs w:val="26"/>
        </w:rPr>
        <w:t>"Развитие физической культуры и массового спорта"</w:t>
      </w:r>
      <w:r w:rsidRPr="00EF225B">
        <w:rPr>
          <w:rFonts w:ascii="Times New Roman" w:hAnsi="Times New Roman" w:cs="Times New Roman"/>
          <w:b w:val="0"/>
          <w:sz w:val="26"/>
          <w:szCs w:val="26"/>
        </w:rPr>
        <w:t xml:space="preserve"> сформирован в приложении № 4 к Программе.</w:t>
      </w:r>
    </w:p>
    <w:p w:rsidR="007713B6" w:rsidRPr="00EF225B" w:rsidRDefault="007713B6" w:rsidP="00B34FAA">
      <w:pPr>
        <w:pStyle w:val="ConsPlusTitle"/>
        <w:ind w:firstLine="851"/>
        <w:jc w:val="both"/>
        <w:outlineLvl w:val="2"/>
        <w:rPr>
          <w:rFonts w:ascii="Times New Roman" w:hAnsi="Times New Roman" w:cs="Times New Roman"/>
          <w:b w:val="0"/>
          <w:sz w:val="26"/>
          <w:szCs w:val="26"/>
        </w:rPr>
      </w:pPr>
    </w:p>
    <w:p w:rsidR="001D7C3C" w:rsidRPr="00EF225B" w:rsidRDefault="001D7C3C" w:rsidP="00CA18AF">
      <w:pPr>
        <w:widowControl w:val="0"/>
        <w:autoSpaceDE w:val="0"/>
        <w:autoSpaceDN w:val="0"/>
        <w:spacing w:after="0" w:line="240" w:lineRule="auto"/>
        <w:jc w:val="center"/>
        <w:rPr>
          <w:rFonts w:ascii="Times New Roman" w:eastAsiaTheme="minorEastAsia" w:hAnsi="Times New Roman" w:cs="Times New Roman"/>
          <w:b/>
          <w:sz w:val="26"/>
          <w:szCs w:val="26"/>
        </w:rPr>
      </w:pPr>
      <w:r w:rsidRPr="00EF225B">
        <w:rPr>
          <w:rFonts w:ascii="Times New Roman" w:eastAsiaTheme="minorEastAsia" w:hAnsi="Times New Roman" w:cs="Times New Roman"/>
          <w:b/>
          <w:sz w:val="26"/>
          <w:szCs w:val="26"/>
        </w:rPr>
        <w:t>ПАСПОРТ</w:t>
      </w:r>
    </w:p>
    <w:p w:rsidR="001D7C3C" w:rsidRPr="00EF225B" w:rsidRDefault="00ED6DB9" w:rsidP="00CA18AF">
      <w:pPr>
        <w:pStyle w:val="ConsPlusNormal"/>
        <w:jc w:val="center"/>
        <w:rPr>
          <w:rFonts w:ascii="Times New Roman" w:hAnsi="Times New Roman" w:cs="Times New Roman"/>
          <w:b/>
          <w:sz w:val="26"/>
          <w:szCs w:val="26"/>
        </w:rPr>
      </w:pPr>
      <w:r w:rsidRPr="00EF225B">
        <w:rPr>
          <w:rFonts w:ascii="Times New Roman" w:hAnsi="Times New Roman" w:cs="Times New Roman"/>
          <w:b/>
          <w:sz w:val="26"/>
          <w:szCs w:val="26"/>
        </w:rPr>
        <w:t xml:space="preserve">комплекса процессных мероприятий </w:t>
      </w:r>
      <w:r w:rsidR="00EF5879" w:rsidRPr="00EF225B">
        <w:rPr>
          <w:rFonts w:ascii="Times New Roman" w:hAnsi="Times New Roman" w:cs="Times New Roman"/>
          <w:b/>
          <w:sz w:val="26"/>
          <w:szCs w:val="26"/>
        </w:rPr>
        <w:t>"Обеспечение деятельности подведомственных учреждений</w:t>
      </w:r>
      <w:r w:rsidR="00AF0599" w:rsidRPr="00EF225B">
        <w:rPr>
          <w:rFonts w:ascii="Times New Roman" w:hAnsi="Times New Roman" w:cs="Times New Roman"/>
          <w:b/>
          <w:sz w:val="26"/>
          <w:szCs w:val="26"/>
        </w:rPr>
        <w:t>,</w:t>
      </w:r>
      <w:r w:rsidR="00EF5879" w:rsidRPr="00EF225B">
        <w:rPr>
          <w:rFonts w:ascii="Times New Roman" w:hAnsi="Times New Roman" w:cs="Times New Roman"/>
          <w:b/>
          <w:sz w:val="26"/>
          <w:szCs w:val="26"/>
        </w:rPr>
        <w:t xml:space="preserve"> и реализация государственной политики в сфере физической культуры и спорта"</w:t>
      </w:r>
      <w:r w:rsidR="006163BD" w:rsidRPr="00EF225B">
        <w:rPr>
          <w:rFonts w:ascii="Times New Roman" w:hAnsi="Times New Roman" w:cs="Times New Roman"/>
          <w:b/>
          <w:sz w:val="26"/>
          <w:szCs w:val="26"/>
        </w:rPr>
        <w:t>.</w:t>
      </w:r>
    </w:p>
    <w:p w:rsidR="006163BD" w:rsidRPr="00EF225B" w:rsidRDefault="006163BD" w:rsidP="00CA18AF">
      <w:pPr>
        <w:pStyle w:val="ConsPlusNormal"/>
        <w:jc w:val="center"/>
        <w:rPr>
          <w:rFonts w:ascii="Times New Roman" w:hAnsi="Times New Roman" w:cs="Times New Roman"/>
          <w:b/>
          <w:sz w:val="26"/>
          <w:szCs w:val="26"/>
        </w:rPr>
      </w:pPr>
    </w:p>
    <w:p w:rsidR="001D7C3C" w:rsidRPr="00EF225B" w:rsidRDefault="001D7C3C" w:rsidP="00CA18AF">
      <w:pPr>
        <w:widowControl w:val="0"/>
        <w:autoSpaceDE w:val="0"/>
        <w:autoSpaceDN w:val="0"/>
        <w:jc w:val="center"/>
        <w:outlineLvl w:val="2"/>
        <w:rPr>
          <w:rFonts w:ascii="Times New Roman" w:eastAsiaTheme="minorEastAsia" w:hAnsi="Times New Roman" w:cs="Times New Roman"/>
          <w:b/>
          <w:sz w:val="26"/>
          <w:szCs w:val="26"/>
        </w:rPr>
      </w:pPr>
      <w:r w:rsidRPr="00EF225B">
        <w:rPr>
          <w:rFonts w:ascii="Times New Roman" w:eastAsiaTheme="minorEastAsia" w:hAnsi="Times New Roman" w:cs="Times New Roman"/>
          <w:b/>
          <w:sz w:val="26"/>
          <w:szCs w:val="26"/>
        </w:rPr>
        <w:t>Раздел 1. О</w:t>
      </w:r>
      <w:r w:rsidR="006163BD" w:rsidRPr="00EF225B">
        <w:rPr>
          <w:rFonts w:ascii="Times New Roman" w:eastAsiaTheme="minorEastAsia" w:hAnsi="Times New Roman" w:cs="Times New Roman"/>
          <w:b/>
          <w:sz w:val="26"/>
          <w:szCs w:val="26"/>
        </w:rPr>
        <w:t>бщие положения</w:t>
      </w:r>
    </w:p>
    <w:tbl>
      <w:tblPr>
        <w:tblStyle w:val="a4"/>
        <w:tblW w:w="14553" w:type="dxa"/>
        <w:jc w:val="center"/>
        <w:tblLook w:val="04A0" w:firstRow="1" w:lastRow="0" w:firstColumn="1" w:lastColumn="0" w:noHBand="0" w:noVBand="1"/>
      </w:tblPr>
      <w:tblGrid>
        <w:gridCol w:w="7176"/>
        <w:gridCol w:w="7377"/>
      </w:tblGrid>
      <w:tr w:rsidR="001D7C3C" w:rsidRPr="00EF225B" w:rsidTr="001A002F">
        <w:trPr>
          <w:trHeight w:val="1110"/>
          <w:jc w:val="center"/>
        </w:trPr>
        <w:tc>
          <w:tcPr>
            <w:tcW w:w="7176" w:type="dxa"/>
          </w:tcPr>
          <w:p w:rsidR="001D7C3C" w:rsidRPr="00EF225B" w:rsidRDefault="001D7C3C" w:rsidP="00CA18AF">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lastRenderedPageBreak/>
              <w:t>Наименование комплекса процессных мероприятий</w:t>
            </w:r>
          </w:p>
        </w:tc>
        <w:tc>
          <w:tcPr>
            <w:tcW w:w="7377" w:type="dxa"/>
          </w:tcPr>
          <w:p w:rsidR="001D7C3C" w:rsidRPr="00EF225B" w:rsidRDefault="0097389A" w:rsidP="00CA18AF">
            <w:pPr>
              <w:widowControl w:val="0"/>
              <w:autoSpaceDE w:val="0"/>
              <w:autoSpaceDN w:val="0"/>
              <w:jc w:val="both"/>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"Обеспечение деятельности подведомственных учреждений, и реализация государственной политики в сфере физической культуры и спорта"</w:t>
            </w:r>
          </w:p>
        </w:tc>
      </w:tr>
      <w:tr w:rsidR="00EF5879" w:rsidRPr="00EF225B" w:rsidTr="001A002F">
        <w:trPr>
          <w:trHeight w:val="280"/>
          <w:jc w:val="center"/>
        </w:trPr>
        <w:tc>
          <w:tcPr>
            <w:tcW w:w="7176" w:type="dxa"/>
          </w:tcPr>
          <w:p w:rsidR="00EF5879" w:rsidRPr="00EF225B" w:rsidRDefault="00EF5879" w:rsidP="00CA18AF">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Ответственный исполнитель</w:t>
            </w:r>
          </w:p>
        </w:tc>
        <w:tc>
          <w:tcPr>
            <w:tcW w:w="7377" w:type="dxa"/>
          </w:tcPr>
          <w:p w:rsidR="00EF5879" w:rsidRPr="00EF225B" w:rsidRDefault="00EF5879" w:rsidP="00CA18AF">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ДСР</w:t>
            </w:r>
          </w:p>
        </w:tc>
      </w:tr>
      <w:tr w:rsidR="00EF5879" w:rsidRPr="00EF225B" w:rsidTr="001A002F">
        <w:trPr>
          <w:trHeight w:val="280"/>
          <w:jc w:val="center"/>
        </w:trPr>
        <w:tc>
          <w:tcPr>
            <w:tcW w:w="7176" w:type="dxa"/>
          </w:tcPr>
          <w:p w:rsidR="00EF5879" w:rsidRPr="00EF225B" w:rsidRDefault="00EF5879" w:rsidP="00CA18AF">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 xml:space="preserve">Соисполнитель </w:t>
            </w:r>
          </w:p>
        </w:tc>
        <w:tc>
          <w:tcPr>
            <w:tcW w:w="7377" w:type="dxa"/>
          </w:tcPr>
          <w:p w:rsidR="00EF5879" w:rsidRPr="00EF225B" w:rsidRDefault="00EF5879" w:rsidP="00CA18AF">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ЦОФМУСС</w:t>
            </w:r>
          </w:p>
        </w:tc>
      </w:tr>
      <w:tr w:rsidR="00EF5879" w:rsidRPr="00EF225B" w:rsidTr="001A002F">
        <w:trPr>
          <w:trHeight w:val="547"/>
          <w:jc w:val="center"/>
        </w:trPr>
        <w:tc>
          <w:tcPr>
            <w:tcW w:w="7176" w:type="dxa"/>
          </w:tcPr>
          <w:p w:rsidR="00EF5879" w:rsidRPr="00EF225B" w:rsidRDefault="00EF5879" w:rsidP="00CA18AF">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Участники</w:t>
            </w:r>
          </w:p>
        </w:tc>
        <w:tc>
          <w:tcPr>
            <w:tcW w:w="7377" w:type="dxa"/>
          </w:tcPr>
          <w:p w:rsidR="00EF5879" w:rsidRPr="00EF225B" w:rsidRDefault="00EF5879" w:rsidP="00CA18AF">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СШ г. Анива;</w:t>
            </w:r>
          </w:p>
          <w:p w:rsidR="00EF5879" w:rsidRPr="00EF225B" w:rsidRDefault="00EF5879" w:rsidP="00CA18AF">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СШ «Авангард».</w:t>
            </w:r>
          </w:p>
        </w:tc>
      </w:tr>
    </w:tbl>
    <w:p w:rsidR="00F3527A" w:rsidRPr="00EF225B" w:rsidRDefault="00F3527A" w:rsidP="00CA18AF">
      <w:pPr>
        <w:widowControl w:val="0"/>
        <w:autoSpaceDE w:val="0"/>
        <w:autoSpaceDN w:val="0"/>
        <w:spacing w:after="0" w:line="240" w:lineRule="auto"/>
        <w:jc w:val="center"/>
        <w:rPr>
          <w:rFonts w:ascii="Times New Roman" w:eastAsiaTheme="minorEastAsia" w:hAnsi="Times New Roman" w:cs="Times New Roman"/>
          <w:b/>
          <w:sz w:val="26"/>
          <w:szCs w:val="26"/>
        </w:rPr>
      </w:pPr>
    </w:p>
    <w:p w:rsidR="00D41F8D" w:rsidRPr="00EF225B" w:rsidRDefault="006163BD" w:rsidP="00CA18AF">
      <w:pPr>
        <w:widowControl w:val="0"/>
        <w:autoSpaceDE w:val="0"/>
        <w:autoSpaceDN w:val="0"/>
        <w:spacing w:after="0" w:line="240" w:lineRule="auto"/>
        <w:jc w:val="center"/>
        <w:rPr>
          <w:rFonts w:ascii="Times New Roman" w:eastAsiaTheme="minorEastAsia" w:hAnsi="Times New Roman" w:cs="Times New Roman"/>
          <w:b/>
          <w:sz w:val="26"/>
          <w:szCs w:val="26"/>
        </w:rPr>
      </w:pPr>
      <w:r w:rsidRPr="00EF225B">
        <w:rPr>
          <w:rFonts w:ascii="Times New Roman" w:eastAsiaTheme="minorEastAsia" w:hAnsi="Times New Roman" w:cs="Times New Roman"/>
          <w:b/>
          <w:sz w:val="26"/>
          <w:szCs w:val="26"/>
        </w:rPr>
        <w:t>Раздел 2. Показатели к</w:t>
      </w:r>
      <w:r w:rsidR="001D7C3C" w:rsidRPr="00EF225B">
        <w:rPr>
          <w:rFonts w:ascii="Times New Roman" w:eastAsiaTheme="minorEastAsia" w:hAnsi="Times New Roman" w:cs="Times New Roman"/>
          <w:b/>
          <w:sz w:val="26"/>
          <w:szCs w:val="26"/>
        </w:rPr>
        <w:t xml:space="preserve">омплекса процессных мероприятий </w:t>
      </w:r>
      <w:r w:rsidR="00F76300" w:rsidRPr="00EF225B">
        <w:rPr>
          <w:rFonts w:ascii="Times New Roman" w:eastAsiaTheme="minorEastAsia" w:hAnsi="Times New Roman" w:cs="Times New Roman"/>
          <w:b/>
          <w:sz w:val="26"/>
          <w:szCs w:val="26"/>
        </w:rPr>
        <w:t>"Обеспечение деятельности подведомственных учреждений</w:t>
      </w:r>
      <w:r w:rsidR="00AF0599" w:rsidRPr="00EF225B">
        <w:rPr>
          <w:rFonts w:ascii="Times New Roman" w:eastAsiaTheme="minorEastAsia" w:hAnsi="Times New Roman" w:cs="Times New Roman"/>
          <w:b/>
          <w:sz w:val="26"/>
          <w:szCs w:val="26"/>
        </w:rPr>
        <w:t>,</w:t>
      </w:r>
      <w:r w:rsidR="00F76300" w:rsidRPr="00EF225B">
        <w:rPr>
          <w:rFonts w:ascii="Times New Roman" w:eastAsiaTheme="minorEastAsia" w:hAnsi="Times New Roman" w:cs="Times New Roman"/>
          <w:b/>
          <w:sz w:val="26"/>
          <w:szCs w:val="26"/>
        </w:rPr>
        <w:t xml:space="preserve"> и реализация государственной политики в сфере физической культуры и спорта"</w:t>
      </w:r>
    </w:p>
    <w:p w:rsidR="00F3527A" w:rsidRPr="00EF225B" w:rsidRDefault="00F3527A" w:rsidP="00CA18AF">
      <w:pPr>
        <w:widowControl w:val="0"/>
        <w:autoSpaceDE w:val="0"/>
        <w:autoSpaceDN w:val="0"/>
        <w:spacing w:after="0" w:line="240" w:lineRule="auto"/>
        <w:jc w:val="center"/>
        <w:rPr>
          <w:rFonts w:ascii="Times New Roman" w:hAnsi="Times New Roman" w:cs="Times New Roman"/>
          <w:b/>
          <w:sz w:val="26"/>
          <w:szCs w:val="26"/>
        </w:rPr>
      </w:pPr>
    </w:p>
    <w:tbl>
      <w:tblPr>
        <w:tblStyle w:val="a4"/>
        <w:tblW w:w="14551" w:type="dxa"/>
        <w:jc w:val="center"/>
        <w:tblLayout w:type="fixed"/>
        <w:tblLook w:val="04A0" w:firstRow="1" w:lastRow="0" w:firstColumn="1" w:lastColumn="0" w:noHBand="0" w:noVBand="1"/>
      </w:tblPr>
      <w:tblGrid>
        <w:gridCol w:w="3539"/>
        <w:gridCol w:w="1559"/>
        <w:gridCol w:w="2350"/>
        <w:gridCol w:w="1181"/>
        <w:gridCol w:w="1183"/>
        <w:gridCol w:w="1181"/>
        <w:gridCol w:w="1183"/>
        <w:gridCol w:w="1181"/>
        <w:gridCol w:w="1194"/>
      </w:tblGrid>
      <w:tr w:rsidR="001D7C3C" w:rsidRPr="00EF225B" w:rsidTr="00B71F75">
        <w:trPr>
          <w:trHeight w:val="351"/>
          <w:jc w:val="center"/>
        </w:trPr>
        <w:tc>
          <w:tcPr>
            <w:tcW w:w="3539" w:type="dxa"/>
            <w:vMerge w:val="restart"/>
          </w:tcPr>
          <w:p w:rsidR="001D7C3C" w:rsidRPr="00EF225B" w:rsidRDefault="001D7C3C"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Наименование показателя</w:t>
            </w:r>
          </w:p>
        </w:tc>
        <w:tc>
          <w:tcPr>
            <w:tcW w:w="1559" w:type="dxa"/>
            <w:vMerge w:val="restart"/>
          </w:tcPr>
          <w:p w:rsidR="001D7C3C" w:rsidRPr="00EF225B" w:rsidRDefault="001D7C3C"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Ед. изм.</w:t>
            </w:r>
          </w:p>
        </w:tc>
        <w:tc>
          <w:tcPr>
            <w:tcW w:w="2350" w:type="dxa"/>
            <w:vMerge w:val="restart"/>
          </w:tcPr>
          <w:p w:rsidR="001D7C3C" w:rsidRPr="00EF225B" w:rsidRDefault="001D7C3C"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Базовое значение</w:t>
            </w:r>
            <w:r w:rsidR="006163BD" w:rsidRPr="00EF225B">
              <w:rPr>
                <w:rFonts w:ascii="Times New Roman" w:eastAsiaTheme="minorEastAsia" w:hAnsi="Times New Roman" w:cs="Times New Roman"/>
              </w:rPr>
              <w:t xml:space="preserve"> 2024</w:t>
            </w:r>
          </w:p>
        </w:tc>
        <w:tc>
          <w:tcPr>
            <w:tcW w:w="7103" w:type="dxa"/>
            <w:gridSpan w:val="6"/>
          </w:tcPr>
          <w:p w:rsidR="001D7C3C" w:rsidRPr="00EF225B" w:rsidRDefault="001D7C3C"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Значение показателей</w:t>
            </w:r>
          </w:p>
        </w:tc>
      </w:tr>
      <w:tr w:rsidR="001A002F" w:rsidRPr="00EF225B" w:rsidTr="00B71F75">
        <w:trPr>
          <w:trHeight w:val="351"/>
          <w:jc w:val="center"/>
        </w:trPr>
        <w:tc>
          <w:tcPr>
            <w:tcW w:w="3539" w:type="dxa"/>
            <w:vMerge/>
          </w:tcPr>
          <w:p w:rsidR="001D7C3C" w:rsidRPr="00EF225B" w:rsidRDefault="001D7C3C" w:rsidP="00CA18AF">
            <w:pPr>
              <w:widowControl w:val="0"/>
              <w:autoSpaceDE w:val="0"/>
              <w:autoSpaceDN w:val="0"/>
              <w:jc w:val="center"/>
              <w:rPr>
                <w:rFonts w:ascii="Times New Roman" w:eastAsiaTheme="minorEastAsia" w:hAnsi="Times New Roman" w:cs="Times New Roman"/>
              </w:rPr>
            </w:pPr>
          </w:p>
        </w:tc>
        <w:tc>
          <w:tcPr>
            <w:tcW w:w="1559" w:type="dxa"/>
            <w:vMerge/>
          </w:tcPr>
          <w:p w:rsidR="001D7C3C" w:rsidRPr="00EF225B" w:rsidRDefault="001D7C3C" w:rsidP="00CA18AF">
            <w:pPr>
              <w:widowControl w:val="0"/>
              <w:autoSpaceDE w:val="0"/>
              <w:autoSpaceDN w:val="0"/>
              <w:jc w:val="center"/>
              <w:rPr>
                <w:rFonts w:ascii="Times New Roman" w:eastAsiaTheme="minorEastAsia" w:hAnsi="Times New Roman" w:cs="Times New Roman"/>
              </w:rPr>
            </w:pPr>
          </w:p>
        </w:tc>
        <w:tc>
          <w:tcPr>
            <w:tcW w:w="2350" w:type="dxa"/>
            <w:vMerge/>
          </w:tcPr>
          <w:p w:rsidR="001D7C3C" w:rsidRPr="00EF225B" w:rsidRDefault="001D7C3C" w:rsidP="00CA18AF">
            <w:pPr>
              <w:widowControl w:val="0"/>
              <w:autoSpaceDE w:val="0"/>
              <w:autoSpaceDN w:val="0"/>
              <w:jc w:val="center"/>
              <w:rPr>
                <w:rFonts w:ascii="Times New Roman" w:eastAsiaTheme="minorEastAsia" w:hAnsi="Times New Roman" w:cs="Times New Roman"/>
              </w:rPr>
            </w:pPr>
          </w:p>
        </w:tc>
        <w:tc>
          <w:tcPr>
            <w:tcW w:w="1181" w:type="dxa"/>
          </w:tcPr>
          <w:p w:rsidR="001D7C3C" w:rsidRPr="00EF225B" w:rsidRDefault="001D7C3C"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2025</w:t>
            </w:r>
          </w:p>
        </w:tc>
        <w:tc>
          <w:tcPr>
            <w:tcW w:w="1183" w:type="dxa"/>
          </w:tcPr>
          <w:p w:rsidR="001D7C3C" w:rsidRPr="00EF225B" w:rsidRDefault="001D7C3C"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2026</w:t>
            </w:r>
          </w:p>
        </w:tc>
        <w:tc>
          <w:tcPr>
            <w:tcW w:w="1181" w:type="dxa"/>
          </w:tcPr>
          <w:p w:rsidR="001D7C3C" w:rsidRPr="00EF225B" w:rsidRDefault="001D7C3C"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2027</w:t>
            </w:r>
          </w:p>
        </w:tc>
        <w:tc>
          <w:tcPr>
            <w:tcW w:w="1183" w:type="dxa"/>
          </w:tcPr>
          <w:p w:rsidR="001D7C3C" w:rsidRPr="00EF225B" w:rsidRDefault="001D7C3C"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2028</w:t>
            </w:r>
          </w:p>
        </w:tc>
        <w:tc>
          <w:tcPr>
            <w:tcW w:w="1181" w:type="dxa"/>
          </w:tcPr>
          <w:p w:rsidR="001D7C3C" w:rsidRPr="00EF225B" w:rsidRDefault="001D7C3C"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2029</w:t>
            </w:r>
          </w:p>
        </w:tc>
        <w:tc>
          <w:tcPr>
            <w:tcW w:w="1194" w:type="dxa"/>
          </w:tcPr>
          <w:p w:rsidR="001D7C3C" w:rsidRPr="00EF225B" w:rsidRDefault="001D7C3C"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2030</w:t>
            </w:r>
          </w:p>
        </w:tc>
      </w:tr>
      <w:tr w:rsidR="001A002F" w:rsidRPr="00EF225B" w:rsidTr="00B71F75">
        <w:trPr>
          <w:trHeight w:val="393"/>
          <w:jc w:val="center"/>
        </w:trPr>
        <w:tc>
          <w:tcPr>
            <w:tcW w:w="3539" w:type="dxa"/>
          </w:tcPr>
          <w:p w:rsidR="001D7C3C" w:rsidRPr="00EF225B" w:rsidRDefault="007F6332" w:rsidP="007F6332">
            <w:pPr>
              <w:widowControl w:val="0"/>
              <w:autoSpaceDE w:val="0"/>
              <w:autoSpaceDN w:val="0"/>
              <w:jc w:val="center"/>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w:t>
            </w:r>
          </w:p>
        </w:tc>
        <w:tc>
          <w:tcPr>
            <w:tcW w:w="1559" w:type="dxa"/>
          </w:tcPr>
          <w:p w:rsidR="001D7C3C" w:rsidRPr="00EF225B" w:rsidRDefault="007F6332" w:rsidP="007F6332">
            <w:pPr>
              <w:widowControl w:val="0"/>
              <w:autoSpaceDE w:val="0"/>
              <w:autoSpaceDN w:val="0"/>
              <w:jc w:val="center"/>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w:t>
            </w:r>
          </w:p>
        </w:tc>
        <w:tc>
          <w:tcPr>
            <w:tcW w:w="2350" w:type="dxa"/>
          </w:tcPr>
          <w:p w:rsidR="001D7C3C" w:rsidRPr="00EF225B" w:rsidRDefault="007F6332" w:rsidP="007F6332">
            <w:pPr>
              <w:widowControl w:val="0"/>
              <w:autoSpaceDE w:val="0"/>
              <w:autoSpaceDN w:val="0"/>
              <w:jc w:val="center"/>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w:t>
            </w:r>
          </w:p>
        </w:tc>
        <w:tc>
          <w:tcPr>
            <w:tcW w:w="1181" w:type="dxa"/>
          </w:tcPr>
          <w:p w:rsidR="001D7C3C" w:rsidRPr="00EF225B" w:rsidRDefault="007F6332" w:rsidP="007F6332">
            <w:pPr>
              <w:widowControl w:val="0"/>
              <w:autoSpaceDE w:val="0"/>
              <w:autoSpaceDN w:val="0"/>
              <w:jc w:val="center"/>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w:t>
            </w:r>
          </w:p>
        </w:tc>
        <w:tc>
          <w:tcPr>
            <w:tcW w:w="1183" w:type="dxa"/>
          </w:tcPr>
          <w:p w:rsidR="001D7C3C" w:rsidRPr="00EF225B" w:rsidRDefault="007F6332" w:rsidP="007F6332">
            <w:pPr>
              <w:widowControl w:val="0"/>
              <w:autoSpaceDE w:val="0"/>
              <w:autoSpaceDN w:val="0"/>
              <w:jc w:val="center"/>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w:t>
            </w:r>
          </w:p>
        </w:tc>
        <w:tc>
          <w:tcPr>
            <w:tcW w:w="1181" w:type="dxa"/>
          </w:tcPr>
          <w:p w:rsidR="001D7C3C" w:rsidRPr="00EF225B" w:rsidRDefault="007F6332" w:rsidP="007F6332">
            <w:pPr>
              <w:widowControl w:val="0"/>
              <w:autoSpaceDE w:val="0"/>
              <w:autoSpaceDN w:val="0"/>
              <w:jc w:val="center"/>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w:t>
            </w:r>
          </w:p>
        </w:tc>
        <w:tc>
          <w:tcPr>
            <w:tcW w:w="1183" w:type="dxa"/>
          </w:tcPr>
          <w:p w:rsidR="001D7C3C" w:rsidRPr="00EF225B" w:rsidRDefault="007F6332" w:rsidP="007F6332">
            <w:pPr>
              <w:widowControl w:val="0"/>
              <w:autoSpaceDE w:val="0"/>
              <w:autoSpaceDN w:val="0"/>
              <w:jc w:val="center"/>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w:t>
            </w:r>
          </w:p>
        </w:tc>
        <w:tc>
          <w:tcPr>
            <w:tcW w:w="1181" w:type="dxa"/>
          </w:tcPr>
          <w:p w:rsidR="001D7C3C" w:rsidRPr="00EF225B" w:rsidRDefault="007F6332" w:rsidP="007F6332">
            <w:pPr>
              <w:widowControl w:val="0"/>
              <w:autoSpaceDE w:val="0"/>
              <w:autoSpaceDN w:val="0"/>
              <w:jc w:val="center"/>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w:t>
            </w:r>
          </w:p>
        </w:tc>
        <w:tc>
          <w:tcPr>
            <w:tcW w:w="1194" w:type="dxa"/>
          </w:tcPr>
          <w:p w:rsidR="001D7C3C" w:rsidRPr="00EF225B" w:rsidRDefault="007F6332" w:rsidP="007F6332">
            <w:pPr>
              <w:widowControl w:val="0"/>
              <w:autoSpaceDE w:val="0"/>
              <w:autoSpaceDN w:val="0"/>
              <w:jc w:val="center"/>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w:t>
            </w:r>
          </w:p>
        </w:tc>
      </w:tr>
    </w:tbl>
    <w:p w:rsidR="00105090" w:rsidRPr="00EF225B" w:rsidRDefault="00105090" w:rsidP="00CA18AF">
      <w:pPr>
        <w:pStyle w:val="ConsPlusTitle"/>
        <w:jc w:val="center"/>
        <w:outlineLvl w:val="2"/>
        <w:rPr>
          <w:rFonts w:ascii="Times New Roman" w:hAnsi="Times New Roman" w:cs="Times New Roman"/>
          <w:sz w:val="26"/>
          <w:szCs w:val="26"/>
        </w:rPr>
      </w:pPr>
    </w:p>
    <w:p w:rsidR="00176FA9" w:rsidRPr="00EF225B" w:rsidRDefault="00176FA9" w:rsidP="00CA18AF">
      <w:pPr>
        <w:widowControl w:val="0"/>
        <w:autoSpaceDE w:val="0"/>
        <w:autoSpaceDN w:val="0"/>
        <w:spacing w:after="0" w:line="240" w:lineRule="auto"/>
        <w:jc w:val="center"/>
        <w:rPr>
          <w:rFonts w:ascii="Times New Roman" w:hAnsi="Times New Roman" w:cs="Times New Roman"/>
          <w:b/>
          <w:sz w:val="26"/>
          <w:szCs w:val="26"/>
        </w:rPr>
      </w:pPr>
    </w:p>
    <w:p w:rsidR="006163BD" w:rsidRPr="00EF225B" w:rsidRDefault="00A63A0D" w:rsidP="00CA18AF">
      <w:pPr>
        <w:widowControl w:val="0"/>
        <w:autoSpaceDE w:val="0"/>
        <w:autoSpaceDN w:val="0"/>
        <w:spacing w:after="0" w:line="240" w:lineRule="auto"/>
        <w:jc w:val="center"/>
        <w:rPr>
          <w:rFonts w:ascii="Times New Roman" w:hAnsi="Times New Roman" w:cs="Times New Roman"/>
          <w:sz w:val="26"/>
          <w:szCs w:val="26"/>
        </w:rPr>
      </w:pPr>
      <w:r w:rsidRPr="00EF225B">
        <w:rPr>
          <w:rFonts w:ascii="Times New Roman" w:hAnsi="Times New Roman" w:cs="Times New Roman"/>
          <w:b/>
          <w:sz w:val="26"/>
          <w:szCs w:val="26"/>
        </w:rPr>
        <w:t>Раздел 3. П</w:t>
      </w:r>
      <w:r w:rsidR="006163BD" w:rsidRPr="00EF225B">
        <w:rPr>
          <w:rFonts w:ascii="Times New Roman" w:hAnsi="Times New Roman" w:cs="Times New Roman"/>
          <w:b/>
          <w:sz w:val="26"/>
          <w:szCs w:val="26"/>
        </w:rPr>
        <w:t>еречень мероприятий (результатов)</w:t>
      </w:r>
      <w:r w:rsidRPr="00EF225B">
        <w:rPr>
          <w:rFonts w:ascii="Times New Roman" w:hAnsi="Times New Roman" w:cs="Times New Roman"/>
          <w:b/>
          <w:sz w:val="26"/>
          <w:szCs w:val="26"/>
        </w:rPr>
        <w:t xml:space="preserve"> </w:t>
      </w:r>
      <w:r w:rsidR="00ED6DB9" w:rsidRPr="00EF225B">
        <w:rPr>
          <w:rFonts w:ascii="Times New Roman" w:hAnsi="Times New Roman" w:cs="Times New Roman"/>
          <w:b/>
          <w:sz w:val="26"/>
          <w:szCs w:val="26"/>
        </w:rPr>
        <w:t>комплекса процессных мероприятий</w:t>
      </w:r>
      <w:r w:rsidRPr="00EF225B">
        <w:rPr>
          <w:rFonts w:ascii="Times New Roman" w:hAnsi="Times New Roman" w:cs="Times New Roman"/>
          <w:b/>
          <w:sz w:val="26"/>
          <w:szCs w:val="26"/>
        </w:rPr>
        <w:t xml:space="preserve"> </w:t>
      </w:r>
      <w:r w:rsidR="009D4FBA" w:rsidRPr="00EF225B">
        <w:rPr>
          <w:rFonts w:ascii="Times New Roman" w:eastAsiaTheme="minorEastAsia" w:hAnsi="Times New Roman" w:cs="Times New Roman"/>
          <w:b/>
          <w:sz w:val="26"/>
          <w:szCs w:val="26"/>
        </w:rPr>
        <w:t>"Обеспечение деятельности подведомственных учреждений</w:t>
      </w:r>
      <w:r w:rsidR="00AF0599" w:rsidRPr="00EF225B">
        <w:rPr>
          <w:rFonts w:ascii="Times New Roman" w:eastAsiaTheme="minorEastAsia" w:hAnsi="Times New Roman" w:cs="Times New Roman"/>
          <w:b/>
          <w:sz w:val="26"/>
          <w:szCs w:val="26"/>
        </w:rPr>
        <w:t>,</w:t>
      </w:r>
      <w:r w:rsidR="009D4FBA" w:rsidRPr="00EF225B">
        <w:rPr>
          <w:rFonts w:ascii="Times New Roman" w:eastAsiaTheme="minorEastAsia" w:hAnsi="Times New Roman" w:cs="Times New Roman"/>
          <w:b/>
          <w:sz w:val="26"/>
          <w:szCs w:val="26"/>
        </w:rPr>
        <w:t xml:space="preserve"> и реализация государственной политики в сфере физической культуры и спорта"</w:t>
      </w:r>
    </w:p>
    <w:tbl>
      <w:tblPr>
        <w:tblStyle w:val="a4"/>
        <w:tblW w:w="14689" w:type="dxa"/>
        <w:jc w:val="center"/>
        <w:tblLayout w:type="fixed"/>
        <w:tblLook w:val="04A0" w:firstRow="1" w:lastRow="0" w:firstColumn="1" w:lastColumn="0" w:noHBand="0" w:noVBand="1"/>
      </w:tblPr>
      <w:tblGrid>
        <w:gridCol w:w="570"/>
        <w:gridCol w:w="3051"/>
        <w:gridCol w:w="1619"/>
        <w:gridCol w:w="2268"/>
        <w:gridCol w:w="2126"/>
        <w:gridCol w:w="851"/>
        <w:gridCol w:w="850"/>
        <w:gridCol w:w="851"/>
        <w:gridCol w:w="850"/>
        <w:gridCol w:w="851"/>
        <w:gridCol w:w="802"/>
      </w:tblGrid>
      <w:tr w:rsidR="00A63A0D" w:rsidRPr="00EF225B" w:rsidTr="00B71F75">
        <w:trPr>
          <w:trHeight w:val="328"/>
          <w:jc w:val="center"/>
        </w:trPr>
        <w:tc>
          <w:tcPr>
            <w:tcW w:w="570" w:type="dxa"/>
            <w:vMerge w:val="restart"/>
          </w:tcPr>
          <w:p w:rsidR="00A63A0D" w:rsidRPr="00EF225B" w:rsidRDefault="00B22343" w:rsidP="00F017FC">
            <w:pPr>
              <w:pStyle w:val="ConsPlusNormal"/>
              <w:ind w:left="-108" w:right="-108"/>
              <w:jc w:val="center"/>
              <w:rPr>
                <w:rFonts w:ascii="Times New Roman" w:hAnsi="Times New Roman" w:cs="Times New Roman"/>
              </w:rPr>
            </w:pPr>
            <w:r w:rsidRPr="00EF225B">
              <w:rPr>
                <w:rFonts w:ascii="Times New Roman" w:hAnsi="Times New Roman" w:cs="Times New Roman"/>
              </w:rPr>
              <w:t>№</w:t>
            </w:r>
          </w:p>
        </w:tc>
        <w:tc>
          <w:tcPr>
            <w:tcW w:w="3051" w:type="dxa"/>
            <w:vMerge w:val="restart"/>
          </w:tcPr>
          <w:p w:rsidR="00A63A0D" w:rsidRPr="00EF225B" w:rsidRDefault="00A63A0D" w:rsidP="00CA18AF">
            <w:pPr>
              <w:pStyle w:val="ConsPlusNormal"/>
              <w:jc w:val="center"/>
              <w:rPr>
                <w:rFonts w:ascii="Times New Roman" w:hAnsi="Times New Roman" w:cs="Times New Roman"/>
              </w:rPr>
            </w:pPr>
            <w:r w:rsidRPr="00EF225B">
              <w:rPr>
                <w:rFonts w:ascii="Times New Roman" w:hAnsi="Times New Roman" w:cs="Times New Roman"/>
              </w:rPr>
              <w:t>Наименование мероприятия (результата)</w:t>
            </w:r>
          </w:p>
        </w:tc>
        <w:tc>
          <w:tcPr>
            <w:tcW w:w="1619" w:type="dxa"/>
            <w:vMerge w:val="restart"/>
          </w:tcPr>
          <w:p w:rsidR="00A63A0D" w:rsidRPr="00EF225B" w:rsidRDefault="00A63A0D" w:rsidP="00CA18AF">
            <w:pPr>
              <w:pStyle w:val="ConsPlusNormal"/>
              <w:ind w:right="-108"/>
              <w:jc w:val="center"/>
              <w:rPr>
                <w:rFonts w:ascii="Times New Roman" w:hAnsi="Times New Roman" w:cs="Times New Roman"/>
              </w:rPr>
            </w:pPr>
            <w:r w:rsidRPr="00EF225B">
              <w:rPr>
                <w:rFonts w:ascii="Times New Roman" w:hAnsi="Times New Roman" w:cs="Times New Roman"/>
              </w:rPr>
              <w:t>Тип мероприятия (результата)</w:t>
            </w:r>
          </w:p>
        </w:tc>
        <w:tc>
          <w:tcPr>
            <w:tcW w:w="2268" w:type="dxa"/>
            <w:vMerge w:val="restart"/>
          </w:tcPr>
          <w:p w:rsidR="00A63A0D" w:rsidRPr="00EF225B" w:rsidRDefault="00A63A0D" w:rsidP="00CA18AF">
            <w:pPr>
              <w:pStyle w:val="ConsPlusNormal"/>
              <w:jc w:val="center"/>
              <w:rPr>
                <w:rFonts w:ascii="Times New Roman" w:hAnsi="Times New Roman" w:cs="Times New Roman"/>
              </w:rPr>
            </w:pPr>
            <w:r w:rsidRPr="00EF225B">
              <w:rPr>
                <w:rFonts w:ascii="Times New Roman" w:hAnsi="Times New Roman" w:cs="Times New Roman"/>
              </w:rPr>
              <w:t>Характеристика</w:t>
            </w:r>
          </w:p>
        </w:tc>
        <w:tc>
          <w:tcPr>
            <w:tcW w:w="2126" w:type="dxa"/>
            <w:vMerge w:val="restart"/>
          </w:tcPr>
          <w:p w:rsidR="00A63A0D" w:rsidRPr="00EF225B" w:rsidRDefault="00A63A0D" w:rsidP="00CA18AF">
            <w:pPr>
              <w:pStyle w:val="ConsPlusNormal"/>
              <w:jc w:val="center"/>
              <w:rPr>
                <w:rFonts w:ascii="Times New Roman" w:hAnsi="Times New Roman" w:cs="Times New Roman"/>
              </w:rPr>
            </w:pPr>
            <w:r w:rsidRPr="00EF225B">
              <w:rPr>
                <w:rFonts w:ascii="Times New Roman" w:hAnsi="Times New Roman" w:cs="Times New Roman"/>
              </w:rPr>
              <w:t>Единица измерения</w:t>
            </w:r>
          </w:p>
        </w:tc>
        <w:tc>
          <w:tcPr>
            <w:tcW w:w="5055" w:type="dxa"/>
            <w:gridSpan w:val="6"/>
          </w:tcPr>
          <w:p w:rsidR="00A63A0D" w:rsidRPr="00EF225B" w:rsidRDefault="00A63A0D" w:rsidP="00CA18AF">
            <w:pPr>
              <w:widowControl w:val="0"/>
              <w:autoSpaceDE w:val="0"/>
              <w:autoSpaceDN w:val="0"/>
              <w:jc w:val="center"/>
              <w:rPr>
                <w:rFonts w:ascii="Times New Roman" w:eastAsiaTheme="minorEastAsia" w:hAnsi="Times New Roman" w:cs="Times New Roman"/>
              </w:rPr>
            </w:pPr>
            <w:r w:rsidRPr="00EF225B">
              <w:rPr>
                <w:rFonts w:ascii="Times New Roman" w:hAnsi="Times New Roman" w:cs="Times New Roman"/>
              </w:rPr>
              <w:t>Значения мероприятия (результата) по годам</w:t>
            </w:r>
          </w:p>
        </w:tc>
      </w:tr>
      <w:tr w:rsidR="001A002F" w:rsidRPr="00EF225B" w:rsidTr="00B71F75">
        <w:trPr>
          <w:trHeight w:val="182"/>
          <w:jc w:val="center"/>
        </w:trPr>
        <w:tc>
          <w:tcPr>
            <w:tcW w:w="570" w:type="dxa"/>
            <w:vMerge/>
          </w:tcPr>
          <w:p w:rsidR="00A63A0D" w:rsidRPr="00EF225B" w:rsidRDefault="00A63A0D" w:rsidP="00CA18AF">
            <w:pPr>
              <w:widowControl w:val="0"/>
              <w:autoSpaceDE w:val="0"/>
              <w:autoSpaceDN w:val="0"/>
              <w:jc w:val="both"/>
              <w:rPr>
                <w:rFonts w:ascii="Times New Roman" w:eastAsiaTheme="minorEastAsia" w:hAnsi="Times New Roman" w:cs="Times New Roman"/>
              </w:rPr>
            </w:pPr>
          </w:p>
        </w:tc>
        <w:tc>
          <w:tcPr>
            <w:tcW w:w="3051" w:type="dxa"/>
            <w:vMerge/>
          </w:tcPr>
          <w:p w:rsidR="00A63A0D" w:rsidRPr="00EF225B" w:rsidRDefault="00A63A0D" w:rsidP="00CA18AF">
            <w:pPr>
              <w:widowControl w:val="0"/>
              <w:autoSpaceDE w:val="0"/>
              <w:autoSpaceDN w:val="0"/>
              <w:jc w:val="both"/>
              <w:rPr>
                <w:rFonts w:ascii="Times New Roman" w:eastAsiaTheme="minorEastAsia" w:hAnsi="Times New Roman" w:cs="Times New Roman"/>
              </w:rPr>
            </w:pPr>
          </w:p>
        </w:tc>
        <w:tc>
          <w:tcPr>
            <w:tcW w:w="1619" w:type="dxa"/>
            <w:vMerge/>
          </w:tcPr>
          <w:p w:rsidR="00A63A0D" w:rsidRPr="00EF225B" w:rsidRDefault="00A63A0D" w:rsidP="00CA18AF">
            <w:pPr>
              <w:widowControl w:val="0"/>
              <w:autoSpaceDE w:val="0"/>
              <w:autoSpaceDN w:val="0"/>
              <w:jc w:val="both"/>
              <w:rPr>
                <w:rFonts w:ascii="Times New Roman" w:eastAsiaTheme="minorEastAsia" w:hAnsi="Times New Roman" w:cs="Times New Roman"/>
              </w:rPr>
            </w:pPr>
          </w:p>
        </w:tc>
        <w:tc>
          <w:tcPr>
            <w:tcW w:w="2268" w:type="dxa"/>
            <w:vMerge/>
          </w:tcPr>
          <w:p w:rsidR="00A63A0D" w:rsidRPr="00EF225B" w:rsidRDefault="00A63A0D" w:rsidP="00CA18AF">
            <w:pPr>
              <w:widowControl w:val="0"/>
              <w:autoSpaceDE w:val="0"/>
              <w:autoSpaceDN w:val="0"/>
              <w:jc w:val="both"/>
              <w:rPr>
                <w:rFonts w:ascii="Times New Roman" w:eastAsiaTheme="minorEastAsia" w:hAnsi="Times New Roman" w:cs="Times New Roman"/>
              </w:rPr>
            </w:pPr>
          </w:p>
        </w:tc>
        <w:tc>
          <w:tcPr>
            <w:tcW w:w="2126" w:type="dxa"/>
            <w:vMerge/>
          </w:tcPr>
          <w:p w:rsidR="00A63A0D" w:rsidRPr="00EF225B" w:rsidRDefault="00A63A0D" w:rsidP="00CA18AF">
            <w:pPr>
              <w:widowControl w:val="0"/>
              <w:autoSpaceDE w:val="0"/>
              <w:autoSpaceDN w:val="0"/>
              <w:jc w:val="both"/>
              <w:rPr>
                <w:rFonts w:ascii="Times New Roman" w:eastAsiaTheme="minorEastAsia" w:hAnsi="Times New Roman" w:cs="Times New Roman"/>
              </w:rPr>
            </w:pPr>
          </w:p>
        </w:tc>
        <w:tc>
          <w:tcPr>
            <w:tcW w:w="851" w:type="dxa"/>
          </w:tcPr>
          <w:p w:rsidR="00A63A0D" w:rsidRPr="00EF225B" w:rsidRDefault="00A63A0D" w:rsidP="00CA18AF">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2025</w:t>
            </w:r>
          </w:p>
        </w:tc>
        <w:tc>
          <w:tcPr>
            <w:tcW w:w="850" w:type="dxa"/>
          </w:tcPr>
          <w:p w:rsidR="00A63A0D" w:rsidRPr="00EF225B" w:rsidRDefault="00A63A0D" w:rsidP="00CA18AF">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2026</w:t>
            </w:r>
          </w:p>
        </w:tc>
        <w:tc>
          <w:tcPr>
            <w:tcW w:w="851" w:type="dxa"/>
          </w:tcPr>
          <w:p w:rsidR="00A63A0D" w:rsidRPr="00EF225B" w:rsidRDefault="00A63A0D" w:rsidP="00CA18AF">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2027</w:t>
            </w:r>
          </w:p>
        </w:tc>
        <w:tc>
          <w:tcPr>
            <w:tcW w:w="850" w:type="dxa"/>
          </w:tcPr>
          <w:p w:rsidR="00A63A0D" w:rsidRPr="00EF225B" w:rsidRDefault="00A63A0D" w:rsidP="00CA18AF">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2028</w:t>
            </w:r>
          </w:p>
        </w:tc>
        <w:tc>
          <w:tcPr>
            <w:tcW w:w="851" w:type="dxa"/>
          </w:tcPr>
          <w:p w:rsidR="00A63A0D" w:rsidRPr="00EF225B" w:rsidRDefault="00A63A0D" w:rsidP="00CA18AF">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2029</w:t>
            </w:r>
          </w:p>
        </w:tc>
        <w:tc>
          <w:tcPr>
            <w:tcW w:w="802" w:type="dxa"/>
          </w:tcPr>
          <w:p w:rsidR="00A63A0D" w:rsidRPr="00EF225B" w:rsidRDefault="00A63A0D"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2030</w:t>
            </w:r>
          </w:p>
        </w:tc>
      </w:tr>
      <w:tr w:rsidR="00A63A0D" w:rsidRPr="00EF225B" w:rsidTr="001A002F">
        <w:trPr>
          <w:trHeight w:val="157"/>
          <w:jc w:val="center"/>
        </w:trPr>
        <w:tc>
          <w:tcPr>
            <w:tcW w:w="570" w:type="dxa"/>
          </w:tcPr>
          <w:p w:rsidR="00A63A0D" w:rsidRPr="00EF225B" w:rsidRDefault="00A63A0D" w:rsidP="00CA18AF">
            <w:pPr>
              <w:widowControl w:val="0"/>
              <w:autoSpaceDE w:val="0"/>
              <w:autoSpaceDN w:val="0"/>
              <w:jc w:val="both"/>
              <w:rPr>
                <w:rFonts w:ascii="Times New Roman" w:eastAsiaTheme="minorEastAsia" w:hAnsi="Times New Roman" w:cs="Times New Roman"/>
              </w:rPr>
            </w:pPr>
          </w:p>
        </w:tc>
        <w:tc>
          <w:tcPr>
            <w:tcW w:w="14119" w:type="dxa"/>
            <w:gridSpan w:val="10"/>
          </w:tcPr>
          <w:p w:rsidR="00A63A0D" w:rsidRPr="00EF225B" w:rsidRDefault="00A63A0D" w:rsidP="0097389A">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 xml:space="preserve">Задача 1. </w:t>
            </w:r>
            <w:r w:rsidR="0097389A" w:rsidRPr="00EF225B">
              <w:rPr>
                <w:rFonts w:ascii="Times New Roman" w:eastAsiaTheme="minorEastAsia" w:hAnsi="Times New Roman" w:cs="Times New Roman"/>
              </w:rPr>
              <w:t>Создание условий для развития физической культуры и массового спорта.</w:t>
            </w:r>
          </w:p>
        </w:tc>
      </w:tr>
      <w:tr w:rsidR="001A002F" w:rsidRPr="00EF225B" w:rsidTr="00B71F75">
        <w:trPr>
          <w:trHeight w:val="273"/>
          <w:jc w:val="center"/>
        </w:trPr>
        <w:tc>
          <w:tcPr>
            <w:tcW w:w="570" w:type="dxa"/>
            <w:vMerge w:val="restart"/>
          </w:tcPr>
          <w:p w:rsidR="00B339E1" w:rsidRPr="00EF225B" w:rsidRDefault="00B339E1" w:rsidP="00F017FC">
            <w:pPr>
              <w:widowControl w:val="0"/>
              <w:autoSpaceDE w:val="0"/>
              <w:autoSpaceDN w:val="0"/>
              <w:ind w:left="-108" w:right="-108"/>
              <w:jc w:val="center"/>
              <w:rPr>
                <w:rFonts w:ascii="Times New Roman" w:eastAsiaTheme="minorEastAsia" w:hAnsi="Times New Roman" w:cs="Times New Roman"/>
              </w:rPr>
            </w:pPr>
            <w:r w:rsidRPr="00EF225B">
              <w:rPr>
                <w:rFonts w:ascii="Times New Roman" w:eastAsiaTheme="minorEastAsia" w:hAnsi="Times New Roman" w:cs="Times New Roman"/>
              </w:rPr>
              <w:t>1.1</w:t>
            </w:r>
          </w:p>
        </w:tc>
        <w:tc>
          <w:tcPr>
            <w:tcW w:w="3051" w:type="dxa"/>
          </w:tcPr>
          <w:p w:rsidR="00B339E1" w:rsidRPr="00EF225B" w:rsidRDefault="00B71F75" w:rsidP="00B71F75">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Оказание муниципальных</w:t>
            </w:r>
            <w:r w:rsidR="00B339E1" w:rsidRPr="00EF225B">
              <w:rPr>
                <w:rFonts w:ascii="Times New Roman" w:eastAsiaTheme="minorEastAsia" w:hAnsi="Times New Roman" w:cs="Times New Roman"/>
              </w:rPr>
              <w:t xml:space="preserve"> услуг</w:t>
            </w:r>
            <w:r w:rsidR="007F6332" w:rsidRPr="00EF225B">
              <w:rPr>
                <w:rFonts w:ascii="Times New Roman" w:eastAsiaTheme="minorEastAsia" w:hAnsi="Times New Roman" w:cs="Times New Roman"/>
              </w:rPr>
              <w:t xml:space="preserve"> (выполнен</w:t>
            </w:r>
            <w:r w:rsidRPr="00EF225B">
              <w:rPr>
                <w:rFonts w:ascii="Times New Roman" w:eastAsiaTheme="minorEastAsia" w:hAnsi="Times New Roman" w:cs="Times New Roman"/>
              </w:rPr>
              <w:t>ие</w:t>
            </w:r>
            <w:r w:rsidR="00B339E1" w:rsidRPr="00EF225B">
              <w:rPr>
                <w:rFonts w:ascii="Times New Roman" w:eastAsiaTheme="minorEastAsia" w:hAnsi="Times New Roman" w:cs="Times New Roman"/>
              </w:rPr>
              <w:t xml:space="preserve"> работ), в. т.ч.:</w:t>
            </w:r>
          </w:p>
        </w:tc>
        <w:tc>
          <w:tcPr>
            <w:tcW w:w="1619" w:type="dxa"/>
          </w:tcPr>
          <w:p w:rsidR="00B339E1" w:rsidRPr="00EF225B" w:rsidRDefault="00B339E1" w:rsidP="0097389A">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Оказание услуг (выполнение работ)</w:t>
            </w:r>
          </w:p>
        </w:tc>
        <w:tc>
          <w:tcPr>
            <w:tcW w:w="2268" w:type="dxa"/>
          </w:tcPr>
          <w:p w:rsidR="00B339E1" w:rsidRPr="00EF225B" w:rsidRDefault="00B339E1" w:rsidP="0097389A">
            <w:pPr>
              <w:widowControl w:val="0"/>
              <w:autoSpaceDE w:val="0"/>
              <w:autoSpaceDN w:val="0"/>
              <w:jc w:val="both"/>
              <w:rPr>
                <w:rFonts w:ascii="Times New Roman" w:eastAsiaTheme="minorEastAsia" w:hAnsi="Times New Roman" w:cs="Times New Roman"/>
              </w:rPr>
            </w:pPr>
          </w:p>
        </w:tc>
        <w:tc>
          <w:tcPr>
            <w:tcW w:w="2126" w:type="dxa"/>
          </w:tcPr>
          <w:p w:rsidR="00B339E1" w:rsidRPr="00EF225B" w:rsidRDefault="00B339E1" w:rsidP="0097389A">
            <w:pPr>
              <w:widowControl w:val="0"/>
              <w:autoSpaceDE w:val="0"/>
              <w:autoSpaceDN w:val="0"/>
              <w:jc w:val="both"/>
              <w:rPr>
                <w:rFonts w:ascii="Times New Roman" w:eastAsiaTheme="minorEastAsia" w:hAnsi="Times New Roman" w:cs="Times New Roman"/>
              </w:rPr>
            </w:pPr>
          </w:p>
        </w:tc>
        <w:tc>
          <w:tcPr>
            <w:tcW w:w="851" w:type="dxa"/>
          </w:tcPr>
          <w:p w:rsidR="00B339E1" w:rsidRPr="00EF225B" w:rsidRDefault="00B339E1" w:rsidP="00C97C0C">
            <w:pPr>
              <w:widowControl w:val="0"/>
              <w:autoSpaceDE w:val="0"/>
              <w:autoSpaceDN w:val="0"/>
              <w:jc w:val="center"/>
              <w:rPr>
                <w:rFonts w:ascii="Times New Roman" w:eastAsiaTheme="minorEastAsia" w:hAnsi="Times New Roman" w:cs="Times New Roman"/>
              </w:rPr>
            </w:pPr>
          </w:p>
        </w:tc>
        <w:tc>
          <w:tcPr>
            <w:tcW w:w="850" w:type="dxa"/>
          </w:tcPr>
          <w:p w:rsidR="00B339E1" w:rsidRPr="00EF225B" w:rsidRDefault="00B339E1" w:rsidP="00C97C0C">
            <w:pPr>
              <w:jc w:val="center"/>
              <w:rPr>
                <w:rFonts w:ascii="Times New Roman" w:hAnsi="Times New Roman" w:cs="Times New Roman"/>
              </w:rPr>
            </w:pPr>
          </w:p>
        </w:tc>
        <w:tc>
          <w:tcPr>
            <w:tcW w:w="851" w:type="dxa"/>
          </w:tcPr>
          <w:p w:rsidR="00B339E1" w:rsidRPr="00EF225B" w:rsidRDefault="00B339E1" w:rsidP="00C97C0C">
            <w:pPr>
              <w:jc w:val="center"/>
              <w:rPr>
                <w:rFonts w:ascii="Times New Roman" w:hAnsi="Times New Roman" w:cs="Times New Roman"/>
              </w:rPr>
            </w:pPr>
          </w:p>
        </w:tc>
        <w:tc>
          <w:tcPr>
            <w:tcW w:w="850" w:type="dxa"/>
          </w:tcPr>
          <w:p w:rsidR="00B339E1" w:rsidRPr="00EF225B" w:rsidRDefault="00B339E1" w:rsidP="00C97C0C">
            <w:pPr>
              <w:jc w:val="center"/>
              <w:rPr>
                <w:rFonts w:ascii="Times New Roman" w:hAnsi="Times New Roman" w:cs="Times New Roman"/>
              </w:rPr>
            </w:pPr>
          </w:p>
        </w:tc>
        <w:tc>
          <w:tcPr>
            <w:tcW w:w="851" w:type="dxa"/>
          </w:tcPr>
          <w:p w:rsidR="00B339E1" w:rsidRPr="00EF225B" w:rsidRDefault="00B339E1" w:rsidP="00C97C0C">
            <w:pPr>
              <w:jc w:val="center"/>
              <w:rPr>
                <w:rFonts w:ascii="Times New Roman" w:hAnsi="Times New Roman" w:cs="Times New Roman"/>
              </w:rPr>
            </w:pPr>
          </w:p>
        </w:tc>
        <w:tc>
          <w:tcPr>
            <w:tcW w:w="802" w:type="dxa"/>
          </w:tcPr>
          <w:p w:rsidR="00B339E1" w:rsidRPr="00EF225B" w:rsidRDefault="00B339E1" w:rsidP="00C97C0C">
            <w:pPr>
              <w:jc w:val="center"/>
              <w:rPr>
                <w:rFonts w:ascii="Times New Roman" w:hAnsi="Times New Roman" w:cs="Times New Roman"/>
              </w:rPr>
            </w:pPr>
          </w:p>
        </w:tc>
      </w:tr>
      <w:tr w:rsidR="001A002F" w:rsidRPr="00EF225B" w:rsidTr="00B71F75">
        <w:trPr>
          <w:trHeight w:val="1113"/>
          <w:jc w:val="center"/>
        </w:trPr>
        <w:tc>
          <w:tcPr>
            <w:tcW w:w="570" w:type="dxa"/>
            <w:vMerge/>
          </w:tcPr>
          <w:p w:rsidR="00B339E1" w:rsidRPr="00EF225B" w:rsidRDefault="00B339E1" w:rsidP="00F017FC">
            <w:pPr>
              <w:widowControl w:val="0"/>
              <w:autoSpaceDE w:val="0"/>
              <w:autoSpaceDN w:val="0"/>
              <w:ind w:left="-108" w:right="-108"/>
              <w:jc w:val="center"/>
              <w:rPr>
                <w:rFonts w:ascii="Times New Roman" w:eastAsiaTheme="minorEastAsia" w:hAnsi="Times New Roman" w:cs="Times New Roman"/>
              </w:rPr>
            </w:pPr>
          </w:p>
        </w:tc>
        <w:tc>
          <w:tcPr>
            <w:tcW w:w="3051" w:type="dxa"/>
          </w:tcPr>
          <w:p w:rsidR="008B4896" w:rsidRPr="00EF225B" w:rsidRDefault="007F6332" w:rsidP="00B339E1">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Реализованы дополнительные образовательные</w:t>
            </w:r>
            <w:r w:rsidR="00B339E1" w:rsidRPr="00EF225B">
              <w:rPr>
                <w:rFonts w:ascii="Times New Roman" w:eastAsiaTheme="minorEastAsia" w:hAnsi="Times New Roman" w:cs="Times New Roman"/>
              </w:rPr>
              <w:t xml:space="preserve"> программ</w:t>
            </w:r>
            <w:r w:rsidRPr="00EF225B">
              <w:rPr>
                <w:rFonts w:ascii="Times New Roman" w:eastAsiaTheme="minorEastAsia" w:hAnsi="Times New Roman" w:cs="Times New Roman"/>
              </w:rPr>
              <w:t>ы</w:t>
            </w:r>
            <w:r w:rsidR="00B339E1" w:rsidRPr="00EF225B">
              <w:rPr>
                <w:rFonts w:ascii="Times New Roman" w:eastAsiaTheme="minorEastAsia" w:hAnsi="Times New Roman" w:cs="Times New Roman"/>
              </w:rPr>
              <w:t xml:space="preserve"> спортивной подготовки по олимпийским видам спорта</w:t>
            </w:r>
          </w:p>
        </w:tc>
        <w:tc>
          <w:tcPr>
            <w:tcW w:w="1619" w:type="dxa"/>
          </w:tcPr>
          <w:p w:rsidR="00B339E1" w:rsidRPr="00EF225B" w:rsidRDefault="00B339E1" w:rsidP="0097389A">
            <w:pPr>
              <w:widowControl w:val="0"/>
              <w:autoSpaceDE w:val="0"/>
              <w:autoSpaceDN w:val="0"/>
              <w:jc w:val="both"/>
              <w:rPr>
                <w:rFonts w:ascii="Times New Roman" w:eastAsiaTheme="minorEastAsia" w:hAnsi="Times New Roman" w:cs="Times New Roman"/>
              </w:rPr>
            </w:pPr>
          </w:p>
        </w:tc>
        <w:tc>
          <w:tcPr>
            <w:tcW w:w="2268" w:type="dxa"/>
          </w:tcPr>
          <w:p w:rsidR="00B339E1" w:rsidRPr="00EF225B" w:rsidRDefault="007F03D3" w:rsidP="0097389A">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Число лиц, прошедших спортивную подготовку на этапе спортивной подготовки</w:t>
            </w:r>
          </w:p>
        </w:tc>
        <w:tc>
          <w:tcPr>
            <w:tcW w:w="2126" w:type="dxa"/>
          </w:tcPr>
          <w:p w:rsidR="00B339E1" w:rsidRPr="00EF225B" w:rsidRDefault="007F03D3" w:rsidP="0097389A">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Человек</w:t>
            </w:r>
          </w:p>
        </w:tc>
        <w:tc>
          <w:tcPr>
            <w:tcW w:w="851" w:type="dxa"/>
          </w:tcPr>
          <w:p w:rsidR="00B339E1" w:rsidRPr="00EF225B" w:rsidRDefault="00B050D3" w:rsidP="00C97C0C">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475</w:t>
            </w:r>
          </w:p>
        </w:tc>
        <w:tc>
          <w:tcPr>
            <w:tcW w:w="850" w:type="dxa"/>
          </w:tcPr>
          <w:p w:rsidR="00B339E1" w:rsidRPr="00EF225B" w:rsidRDefault="00B050D3" w:rsidP="00C97C0C">
            <w:pPr>
              <w:jc w:val="center"/>
              <w:rPr>
                <w:rFonts w:ascii="Times New Roman" w:hAnsi="Times New Roman" w:cs="Times New Roman"/>
              </w:rPr>
            </w:pPr>
            <w:r w:rsidRPr="00EF225B">
              <w:rPr>
                <w:rFonts w:ascii="Times New Roman" w:hAnsi="Times New Roman" w:cs="Times New Roman"/>
              </w:rPr>
              <w:t>475</w:t>
            </w:r>
          </w:p>
        </w:tc>
        <w:tc>
          <w:tcPr>
            <w:tcW w:w="851" w:type="dxa"/>
          </w:tcPr>
          <w:p w:rsidR="00B339E1" w:rsidRPr="00EF225B" w:rsidRDefault="00B050D3" w:rsidP="00C97C0C">
            <w:pPr>
              <w:jc w:val="center"/>
              <w:rPr>
                <w:rFonts w:ascii="Times New Roman" w:hAnsi="Times New Roman" w:cs="Times New Roman"/>
              </w:rPr>
            </w:pPr>
            <w:r w:rsidRPr="00EF225B">
              <w:rPr>
                <w:rFonts w:ascii="Times New Roman" w:hAnsi="Times New Roman" w:cs="Times New Roman"/>
              </w:rPr>
              <w:t>475</w:t>
            </w:r>
          </w:p>
        </w:tc>
        <w:tc>
          <w:tcPr>
            <w:tcW w:w="850" w:type="dxa"/>
          </w:tcPr>
          <w:p w:rsidR="00B339E1" w:rsidRPr="00EF225B" w:rsidRDefault="00B050D3" w:rsidP="00B050D3">
            <w:pPr>
              <w:jc w:val="center"/>
              <w:rPr>
                <w:rFonts w:ascii="Times New Roman" w:hAnsi="Times New Roman" w:cs="Times New Roman"/>
              </w:rPr>
            </w:pPr>
            <w:r w:rsidRPr="00EF225B">
              <w:rPr>
                <w:rFonts w:ascii="Times New Roman" w:hAnsi="Times New Roman" w:cs="Times New Roman"/>
              </w:rPr>
              <w:t>525</w:t>
            </w:r>
          </w:p>
        </w:tc>
        <w:tc>
          <w:tcPr>
            <w:tcW w:w="851" w:type="dxa"/>
          </w:tcPr>
          <w:p w:rsidR="00B339E1" w:rsidRPr="00EF225B" w:rsidRDefault="00B050D3" w:rsidP="00B050D3">
            <w:pPr>
              <w:jc w:val="center"/>
              <w:rPr>
                <w:rFonts w:ascii="Times New Roman" w:hAnsi="Times New Roman" w:cs="Times New Roman"/>
              </w:rPr>
            </w:pPr>
            <w:r w:rsidRPr="00EF225B">
              <w:rPr>
                <w:rFonts w:ascii="Times New Roman" w:hAnsi="Times New Roman" w:cs="Times New Roman"/>
              </w:rPr>
              <w:t>525</w:t>
            </w:r>
          </w:p>
        </w:tc>
        <w:tc>
          <w:tcPr>
            <w:tcW w:w="802" w:type="dxa"/>
          </w:tcPr>
          <w:p w:rsidR="00B339E1" w:rsidRPr="00EF225B" w:rsidRDefault="00B050D3" w:rsidP="00B050D3">
            <w:pPr>
              <w:jc w:val="center"/>
              <w:rPr>
                <w:rFonts w:ascii="Times New Roman" w:hAnsi="Times New Roman" w:cs="Times New Roman"/>
              </w:rPr>
            </w:pPr>
            <w:r w:rsidRPr="00EF225B">
              <w:rPr>
                <w:rFonts w:ascii="Times New Roman" w:hAnsi="Times New Roman" w:cs="Times New Roman"/>
              </w:rPr>
              <w:t>525</w:t>
            </w:r>
          </w:p>
        </w:tc>
      </w:tr>
      <w:tr w:rsidR="001A002F" w:rsidRPr="00EF225B" w:rsidTr="00B71F75">
        <w:trPr>
          <w:trHeight w:val="986"/>
          <w:jc w:val="center"/>
        </w:trPr>
        <w:tc>
          <w:tcPr>
            <w:tcW w:w="570" w:type="dxa"/>
            <w:vMerge/>
          </w:tcPr>
          <w:p w:rsidR="00B339E1" w:rsidRPr="00EF225B" w:rsidRDefault="00B339E1" w:rsidP="00F017FC">
            <w:pPr>
              <w:widowControl w:val="0"/>
              <w:autoSpaceDE w:val="0"/>
              <w:autoSpaceDN w:val="0"/>
              <w:ind w:left="-108" w:right="-108"/>
              <w:jc w:val="center"/>
              <w:rPr>
                <w:rFonts w:ascii="Times New Roman" w:eastAsiaTheme="minorEastAsia" w:hAnsi="Times New Roman" w:cs="Times New Roman"/>
              </w:rPr>
            </w:pPr>
          </w:p>
        </w:tc>
        <w:tc>
          <w:tcPr>
            <w:tcW w:w="3051" w:type="dxa"/>
          </w:tcPr>
          <w:p w:rsidR="00B339E1" w:rsidRPr="00EF225B" w:rsidRDefault="007F6332" w:rsidP="00B339E1">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Реализованы дополнительные образовательные</w:t>
            </w:r>
            <w:r w:rsidR="00B339E1" w:rsidRPr="00EF225B">
              <w:rPr>
                <w:rFonts w:ascii="Times New Roman" w:eastAsiaTheme="minorEastAsia" w:hAnsi="Times New Roman" w:cs="Times New Roman"/>
              </w:rPr>
              <w:t xml:space="preserve"> программ</w:t>
            </w:r>
            <w:r w:rsidRPr="00EF225B">
              <w:rPr>
                <w:rFonts w:ascii="Times New Roman" w:eastAsiaTheme="minorEastAsia" w:hAnsi="Times New Roman" w:cs="Times New Roman"/>
              </w:rPr>
              <w:t>ы</w:t>
            </w:r>
            <w:r w:rsidR="00B339E1" w:rsidRPr="00EF225B">
              <w:rPr>
                <w:rFonts w:ascii="Times New Roman" w:eastAsiaTheme="minorEastAsia" w:hAnsi="Times New Roman" w:cs="Times New Roman"/>
              </w:rPr>
              <w:t xml:space="preserve"> спортивной подготовки по неолимпийским видам спорта</w:t>
            </w:r>
          </w:p>
        </w:tc>
        <w:tc>
          <w:tcPr>
            <w:tcW w:w="1619" w:type="dxa"/>
          </w:tcPr>
          <w:p w:rsidR="00B339E1" w:rsidRPr="00EF225B" w:rsidRDefault="00B339E1" w:rsidP="0097389A">
            <w:pPr>
              <w:widowControl w:val="0"/>
              <w:autoSpaceDE w:val="0"/>
              <w:autoSpaceDN w:val="0"/>
              <w:jc w:val="both"/>
              <w:rPr>
                <w:rFonts w:ascii="Times New Roman" w:eastAsiaTheme="minorEastAsia" w:hAnsi="Times New Roman" w:cs="Times New Roman"/>
              </w:rPr>
            </w:pPr>
          </w:p>
        </w:tc>
        <w:tc>
          <w:tcPr>
            <w:tcW w:w="2268" w:type="dxa"/>
          </w:tcPr>
          <w:p w:rsidR="00B339E1" w:rsidRPr="00EF225B" w:rsidRDefault="007F03D3" w:rsidP="0097389A">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Число лиц, прошедших спортивную подготовку на этапе спортивной подготовки</w:t>
            </w:r>
          </w:p>
        </w:tc>
        <w:tc>
          <w:tcPr>
            <w:tcW w:w="2126" w:type="dxa"/>
          </w:tcPr>
          <w:p w:rsidR="00B339E1" w:rsidRPr="00EF225B" w:rsidRDefault="007F03D3" w:rsidP="0097389A">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Человек</w:t>
            </w:r>
          </w:p>
        </w:tc>
        <w:tc>
          <w:tcPr>
            <w:tcW w:w="851" w:type="dxa"/>
          </w:tcPr>
          <w:p w:rsidR="00B339E1" w:rsidRPr="00EF225B" w:rsidRDefault="00B050D3" w:rsidP="00C97C0C">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152</w:t>
            </w:r>
          </w:p>
        </w:tc>
        <w:tc>
          <w:tcPr>
            <w:tcW w:w="850" w:type="dxa"/>
          </w:tcPr>
          <w:p w:rsidR="00B339E1" w:rsidRPr="00EF225B" w:rsidRDefault="00B050D3" w:rsidP="00C97C0C">
            <w:pPr>
              <w:jc w:val="center"/>
              <w:rPr>
                <w:rFonts w:ascii="Times New Roman" w:hAnsi="Times New Roman" w:cs="Times New Roman"/>
              </w:rPr>
            </w:pPr>
            <w:r w:rsidRPr="00EF225B">
              <w:rPr>
                <w:rFonts w:ascii="Times New Roman" w:hAnsi="Times New Roman" w:cs="Times New Roman"/>
              </w:rPr>
              <w:t>152</w:t>
            </w:r>
          </w:p>
        </w:tc>
        <w:tc>
          <w:tcPr>
            <w:tcW w:w="851" w:type="dxa"/>
          </w:tcPr>
          <w:p w:rsidR="00B339E1" w:rsidRPr="00EF225B" w:rsidRDefault="00B050D3" w:rsidP="00C97C0C">
            <w:pPr>
              <w:jc w:val="center"/>
              <w:rPr>
                <w:rFonts w:ascii="Times New Roman" w:hAnsi="Times New Roman" w:cs="Times New Roman"/>
              </w:rPr>
            </w:pPr>
            <w:r w:rsidRPr="00EF225B">
              <w:rPr>
                <w:rFonts w:ascii="Times New Roman" w:hAnsi="Times New Roman" w:cs="Times New Roman"/>
              </w:rPr>
              <w:t>152</w:t>
            </w:r>
          </w:p>
        </w:tc>
        <w:tc>
          <w:tcPr>
            <w:tcW w:w="850" w:type="dxa"/>
          </w:tcPr>
          <w:p w:rsidR="00B339E1" w:rsidRPr="00EF225B" w:rsidRDefault="00B050D3" w:rsidP="00C97C0C">
            <w:pPr>
              <w:jc w:val="center"/>
              <w:rPr>
                <w:rFonts w:ascii="Times New Roman" w:hAnsi="Times New Roman" w:cs="Times New Roman"/>
              </w:rPr>
            </w:pPr>
            <w:r w:rsidRPr="00EF225B">
              <w:rPr>
                <w:rFonts w:ascii="Times New Roman" w:hAnsi="Times New Roman" w:cs="Times New Roman"/>
              </w:rPr>
              <w:t>200</w:t>
            </w:r>
          </w:p>
        </w:tc>
        <w:tc>
          <w:tcPr>
            <w:tcW w:w="851" w:type="dxa"/>
          </w:tcPr>
          <w:p w:rsidR="00B339E1" w:rsidRPr="00EF225B" w:rsidRDefault="00B050D3" w:rsidP="00C97C0C">
            <w:pPr>
              <w:jc w:val="center"/>
              <w:rPr>
                <w:rFonts w:ascii="Times New Roman" w:hAnsi="Times New Roman" w:cs="Times New Roman"/>
              </w:rPr>
            </w:pPr>
            <w:r w:rsidRPr="00EF225B">
              <w:rPr>
                <w:rFonts w:ascii="Times New Roman" w:hAnsi="Times New Roman" w:cs="Times New Roman"/>
              </w:rPr>
              <w:t>200</w:t>
            </w:r>
          </w:p>
        </w:tc>
        <w:tc>
          <w:tcPr>
            <w:tcW w:w="802" w:type="dxa"/>
          </w:tcPr>
          <w:p w:rsidR="00B339E1" w:rsidRPr="00EF225B" w:rsidRDefault="00B050D3" w:rsidP="00C97C0C">
            <w:pPr>
              <w:jc w:val="center"/>
              <w:rPr>
                <w:rFonts w:ascii="Times New Roman" w:hAnsi="Times New Roman" w:cs="Times New Roman"/>
              </w:rPr>
            </w:pPr>
            <w:r w:rsidRPr="00EF225B">
              <w:rPr>
                <w:rFonts w:ascii="Times New Roman" w:hAnsi="Times New Roman" w:cs="Times New Roman"/>
              </w:rPr>
              <w:t>200</w:t>
            </w:r>
          </w:p>
        </w:tc>
      </w:tr>
      <w:tr w:rsidR="001A002F" w:rsidRPr="00EF225B" w:rsidTr="00B71F75">
        <w:trPr>
          <w:trHeight w:val="547"/>
          <w:jc w:val="center"/>
        </w:trPr>
        <w:tc>
          <w:tcPr>
            <w:tcW w:w="570" w:type="dxa"/>
            <w:vMerge/>
          </w:tcPr>
          <w:p w:rsidR="00B050D3" w:rsidRPr="00EF225B" w:rsidRDefault="00B050D3" w:rsidP="00B050D3">
            <w:pPr>
              <w:widowControl w:val="0"/>
              <w:autoSpaceDE w:val="0"/>
              <w:autoSpaceDN w:val="0"/>
              <w:ind w:left="-108" w:right="-108"/>
              <w:jc w:val="center"/>
              <w:rPr>
                <w:rFonts w:ascii="Times New Roman" w:eastAsiaTheme="minorEastAsia" w:hAnsi="Times New Roman" w:cs="Times New Roman"/>
              </w:rPr>
            </w:pPr>
          </w:p>
        </w:tc>
        <w:tc>
          <w:tcPr>
            <w:tcW w:w="3051" w:type="dxa"/>
          </w:tcPr>
          <w:p w:rsidR="00B050D3" w:rsidRPr="00EF225B" w:rsidRDefault="007F6332" w:rsidP="00B050D3">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Реализованы дополнительные общеразвивающие</w:t>
            </w:r>
            <w:r w:rsidR="00B050D3" w:rsidRPr="00EF225B">
              <w:rPr>
                <w:rFonts w:ascii="Times New Roman" w:eastAsiaTheme="minorEastAsia" w:hAnsi="Times New Roman" w:cs="Times New Roman"/>
              </w:rPr>
              <w:t xml:space="preserve"> </w:t>
            </w:r>
            <w:r w:rsidR="00160B32" w:rsidRPr="00EF225B">
              <w:rPr>
                <w:rFonts w:ascii="Times New Roman" w:eastAsiaTheme="minorEastAsia" w:hAnsi="Times New Roman" w:cs="Times New Roman"/>
              </w:rPr>
              <w:t>программ</w:t>
            </w:r>
            <w:r w:rsidRPr="00EF225B">
              <w:rPr>
                <w:rFonts w:ascii="Times New Roman" w:eastAsiaTheme="minorEastAsia" w:hAnsi="Times New Roman" w:cs="Times New Roman"/>
              </w:rPr>
              <w:t>ы</w:t>
            </w:r>
          </w:p>
        </w:tc>
        <w:tc>
          <w:tcPr>
            <w:tcW w:w="1619" w:type="dxa"/>
          </w:tcPr>
          <w:p w:rsidR="00B050D3" w:rsidRPr="00EF225B" w:rsidRDefault="00B050D3" w:rsidP="00B050D3">
            <w:pPr>
              <w:widowControl w:val="0"/>
              <w:autoSpaceDE w:val="0"/>
              <w:autoSpaceDN w:val="0"/>
              <w:jc w:val="both"/>
              <w:rPr>
                <w:rFonts w:ascii="Times New Roman" w:eastAsiaTheme="minorEastAsia"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B050D3" w:rsidRPr="00EF225B" w:rsidRDefault="00B050D3" w:rsidP="00B050D3">
            <w:pPr>
              <w:widowControl w:val="0"/>
              <w:autoSpaceDE w:val="0"/>
              <w:autoSpaceDN w:val="0"/>
              <w:jc w:val="center"/>
              <w:rPr>
                <w:rFonts w:ascii="Times New Roman" w:eastAsia="Times New Roman" w:hAnsi="Times New Roman" w:cs="Times New Roman"/>
              </w:rPr>
            </w:pPr>
            <w:r w:rsidRPr="00EF225B">
              <w:rPr>
                <w:rFonts w:ascii="Times New Roman" w:eastAsia="Times New Roman" w:hAnsi="Times New Roman" w:cs="Times New Roman"/>
              </w:rPr>
              <w:t>Количество человеко-часов</w:t>
            </w:r>
          </w:p>
        </w:tc>
        <w:tc>
          <w:tcPr>
            <w:tcW w:w="2126" w:type="dxa"/>
            <w:tcBorders>
              <w:top w:val="single" w:sz="4" w:space="0" w:color="auto"/>
              <w:left w:val="single" w:sz="4" w:space="0" w:color="auto"/>
              <w:bottom w:val="single" w:sz="4" w:space="0" w:color="auto"/>
              <w:right w:val="single" w:sz="4" w:space="0" w:color="auto"/>
            </w:tcBorders>
          </w:tcPr>
          <w:p w:rsidR="00B050D3" w:rsidRPr="00EF225B" w:rsidRDefault="00B050D3" w:rsidP="00B050D3">
            <w:pPr>
              <w:widowControl w:val="0"/>
              <w:autoSpaceDE w:val="0"/>
              <w:autoSpaceDN w:val="0"/>
              <w:jc w:val="center"/>
              <w:rPr>
                <w:rFonts w:ascii="Times New Roman" w:eastAsia="Times New Roman" w:hAnsi="Times New Roman" w:cs="Times New Roman"/>
              </w:rPr>
            </w:pPr>
            <w:r w:rsidRPr="00EF225B">
              <w:rPr>
                <w:rFonts w:ascii="Times New Roman" w:eastAsia="Times New Roman" w:hAnsi="Times New Roman" w:cs="Times New Roman"/>
              </w:rPr>
              <w:t>Человеко-час</w:t>
            </w:r>
          </w:p>
        </w:tc>
        <w:tc>
          <w:tcPr>
            <w:tcW w:w="851" w:type="dxa"/>
          </w:tcPr>
          <w:p w:rsidR="00B050D3" w:rsidRPr="00EF225B" w:rsidRDefault="00B050D3" w:rsidP="00B050D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14904</w:t>
            </w:r>
          </w:p>
        </w:tc>
        <w:tc>
          <w:tcPr>
            <w:tcW w:w="850" w:type="dxa"/>
          </w:tcPr>
          <w:p w:rsidR="00B050D3" w:rsidRPr="00EF225B" w:rsidRDefault="00B050D3" w:rsidP="00B050D3">
            <w:pPr>
              <w:jc w:val="center"/>
              <w:rPr>
                <w:rFonts w:ascii="Times New Roman" w:hAnsi="Times New Roman" w:cs="Times New Roman"/>
              </w:rPr>
            </w:pPr>
            <w:r w:rsidRPr="00EF225B">
              <w:rPr>
                <w:rFonts w:ascii="Times New Roman" w:hAnsi="Times New Roman" w:cs="Times New Roman"/>
              </w:rPr>
              <w:t>14904</w:t>
            </w:r>
          </w:p>
        </w:tc>
        <w:tc>
          <w:tcPr>
            <w:tcW w:w="851" w:type="dxa"/>
          </w:tcPr>
          <w:p w:rsidR="00B050D3" w:rsidRPr="00EF225B" w:rsidRDefault="00B050D3" w:rsidP="00B050D3">
            <w:pPr>
              <w:jc w:val="center"/>
              <w:rPr>
                <w:rFonts w:ascii="Times New Roman" w:hAnsi="Times New Roman" w:cs="Times New Roman"/>
              </w:rPr>
            </w:pPr>
            <w:r w:rsidRPr="00EF225B">
              <w:rPr>
                <w:rFonts w:ascii="Times New Roman" w:hAnsi="Times New Roman" w:cs="Times New Roman"/>
              </w:rPr>
              <w:t>14904</w:t>
            </w:r>
          </w:p>
        </w:tc>
        <w:tc>
          <w:tcPr>
            <w:tcW w:w="850" w:type="dxa"/>
          </w:tcPr>
          <w:p w:rsidR="00B050D3" w:rsidRPr="00EF225B" w:rsidRDefault="00B050D3" w:rsidP="00B050D3">
            <w:r w:rsidRPr="00EF225B">
              <w:t>14904</w:t>
            </w:r>
          </w:p>
        </w:tc>
        <w:tc>
          <w:tcPr>
            <w:tcW w:w="851" w:type="dxa"/>
          </w:tcPr>
          <w:p w:rsidR="00B050D3" w:rsidRPr="00EF225B" w:rsidRDefault="00B050D3" w:rsidP="00B050D3">
            <w:r w:rsidRPr="00EF225B">
              <w:t>14904</w:t>
            </w:r>
          </w:p>
        </w:tc>
        <w:tc>
          <w:tcPr>
            <w:tcW w:w="802" w:type="dxa"/>
          </w:tcPr>
          <w:p w:rsidR="00B050D3" w:rsidRPr="00EF225B" w:rsidRDefault="00B050D3" w:rsidP="00B050D3">
            <w:r w:rsidRPr="00EF225B">
              <w:t>14904</w:t>
            </w:r>
          </w:p>
        </w:tc>
      </w:tr>
      <w:tr w:rsidR="001A002F" w:rsidRPr="00EF225B" w:rsidTr="00B71F75">
        <w:trPr>
          <w:trHeight w:val="2537"/>
          <w:jc w:val="center"/>
        </w:trPr>
        <w:tc>
          <w:tcPr>
            <w:tcW w:w="570" w:type="dxa"/>
            <w:vMerge/>
          </w:tcPr>
          <w:p w:rsidR="00160B32" w:rsidRPr="00EF225B" w:rsidRDefault="00160B32" w:rsidP="00B050D3">
            <w:pPr>
              <w:widowControl w:val="0"/>
              <w:autoSpaceDE w:val="0"/>
              <w:autoSpaceDN w:val="0"/>
              <w:ind w:left="-108" w:right="-108"/>
              <w:jc w:val="center"/>
              <w:rPr>
                <w:rFonts w:ascii="Times New Roman" w:eastAsiaTheme="minorEastAsia" w:hAnsi="Times New Roman" w:cs="Times New Roman"/>
              </w:rPr>
            </w:pPr>
          </w:p>
        </w:tc>
        <w:tc>
          <w:tcPr>
            <w:tcW w:w="3051" w:type="dxa"/>
          </w:tcPr>
          <w:p w:rsidR="00160B32" w:rsidRPr="00EF225B" w:rsidRDefault="007F6332" w:rsidP="00160B32">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Организованы</w:t>
            </w:r>
            <w:r w:rsidR="00160B32" w:rsidRPr="00EF225B">
              <w:rPr>
                <w:rFonts w:ascii="Times New Roman" w:eastAsiaTheme="minorEastAsia" w:hAnsi="Times New Roman" w:cs="Times New Roman"/>
              </w:rPr>
              <w:t xml:space="preserve"> и </w:t>
            </w:r>
            <w:r w:rsidRPr="00EF225B">
              <w:rPr>
                <w:rFonts w:ascii="Times New Roman" w:eastAsiaTheme="minorEastAsia" w:hAnsi="Times New Roman" w:cs="Times New Roman"/>
              </w:rPr>
              <w:t>проведены физкультурные и спортивные мероприятия</w:t>
            </w:r>
            <w:r w:rsidR="00160B32" w:rsidRPr="00EF225B">
              <w:rPr>
                <w:rFonts w:ascii="Times New Roman" w:eastAsiaTheme="minorEastAsia" w:hAnsi="Times New Roman" w:cs="Times New Roman"/>
              </w:rPr>
              <w:t xml:space="preserve"> в рамках Всероссийского физкультурно-спортивного комплекса "Готов к труду и обороне" (ГТО) (за исключением тестирования выполнения нормативов испытаний комплекса ГТО)</w:t>
            </w:r>
          </w:p>
        </w:tc>
        <w:tc>
          <w:tcPr>
            <w:tcW w:w="1619" w:type="dxa"/>
          </w:tcPr>
          <w:p w:rsidR="00160B32" w:rsidRPr="00EF225B" w:rsidRDefault="00160B32" w:rsidP="00B050D3">
            <w:pPr>
              <w:widowControl w:val="0"/>
              <w:autoSpaceDE w:val="0"/>
              <w:autoSpaceDN w:val="0"/>
              <w:jc w:val="both"/>
              <w:rPr>
                <w:rFonts w:ascii="Times New Roman" w:eastAsiaTheme="minorEastAsia"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160B32" w:rsidRPr="00EF225B" w:rsidRDefault="00414CDD" w:rsidP="00B050D3">
            <w:pPr>
              <w:widowControl w:val="0"/>
              <w:autoSpaceDE w:val="0"/>
              <w:autoSpaceDN w:val="0"/>
              <w:jc w:val="center"/>
              <w:rPr>
                <w:rFonts w:ascii="Times New Roman" w:eastAsia="Times New Roman" w:hAnsi="Times New Roman" w:cs="Times New Roman"/>
              </w:rPr>
            </w:pPr>
            <w:r w:rsidRPr="00EF225B">
              <w:rPr>
                <w:rFonts w:ascii="Times New Roman" w:eastAsia="Times New Roman" w:hAnsi="Times New Roman" w:cs="Times New Roman"/>
              </w:rPr>
              <w:t>Количество мероприятий</w:t>
            </w:r>
          </w:p>
        </w:tc>
        <w:tc>
          <w:tcPr>
            <w:tcW w:w="2126" w:type="dxa"/>
            <w:tcBorders>
              <w:top w:val="single" w:sz="4" w:space="0" w:color="auto"/>
              <w:left w:val="single" w:sz="4" w:space="0" w:color="auto"/>
              <w:bottom w:val="single" w:sz="4" w:space="0" w:color="auto"/>
              <w:right w:val="single" w:sz="4" w:space="0" w:color="auto"/>
            </w:tcBorders>
          </w:tcPr>
          <w:p w:rsidR="00160B32" w:rsidRPr="00EF225B" w:rsidRDefault="00414CDD" w:rsidP="00414CDD">
            <w:pPr>
              <w:widowControl w:val="0"/>
              <w:autoSpaceDE w:val="0"/>
              <w:autoSpaceDN w:val="0"/>
              <w:ind w:left="1416" w:hanging="1416"/>
              <w:jc w:val="center"/>
              <w:rPr>
                <w:rFonts w:ascii="Times New Roman" w:eastAsia="Times New Roman" w:hAnsi="Times New Roman" w:cs="Times New Roman"/>
              </w:rPr>
            </w:pPr>
            <w:r w:rsidRPr="00EF225B">
              <w:rPr>
                <w:rFonts w:ascii="Times New Roman" w:eastAsia="Times New Roman" w:hAnsi="Times New Roman" w:cs="Times New Roman"/>
              </w:rPr>
              <w:t>Е</w:t>
            </w:r>
            <w:r w:rsidR="00B44DB7" w:rsidRPr="00EF225B">
              <w:rPr>
                <w:rFonts w:ascii="Times New Roman" w:eastAsia="Times New Roman" w:hAnsi="Times New Roman" w:cs="Times New Roman"/>
              </w:rPr>
              <w:t>ди</w:t>
            </w:r>
            <w:r w:rsidRPr="00EF225B">
              <w:rPr>
                <w:rFonts w:ascii="Times New Roman" w:eastAsia="Times New Roman" w:hAnsi="Times New Roman" w:cs="Times New Roman"/>
              </w:rPr>
              <w:t>ница</w:t>
            </w:r>
          </w:p>
        </w:tc>
        <w:tc>
          <w:tcPr>
            <w:tcW w:w="851" w:type="dxa"/>
          </w:tcPr>
          <w:p w:rsidR="00160B32" w:rsidRPr="00EF225B" w:rsidRDefault="00160B32" w:rsidP="00B050D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9</w:t>
            </w:r>
          </w:p>
        </w:tc>
        <w:tc>
          <w:tcPr>
            <w:tcW w:w="850" w:type="dxa"/>
          </w:tcPr>
          <w:p w:rsidR="00160B32" w:rsidRPr="00EF225B" w:rsidRDefault="00160B32" w:rsidP="00B050D3">
            <w:pPr>
              <w:jc w:val="center"/>
              <w:rPr>
                <w:rFonts w:ascii="Times New Roman" w:hAnsi="Times New Roman" w:cs="Times New Roman"/>
              </w:rPr>
            </w:pPr>
            <w:r w:rsidRPr="00EF225B">
              <w:rPr>
                <w:rFonts w:ascii="Times New Roman" w:hAnsi="Times New Roman" w:cs="Times New Roman"/>
              </w:rPr>
              <w:t>12</w:t>
            </w:r>
          </w:p>
        </w:tc>
        <w:tc>
          <w:tcPr>
            <w:tcW w:w="851" w:type="dxa"/>
          </w:tcPr>
          <w:p w:rsidR="00160B32" w:rsidRPr="00EF225B" w:rsidRDefault="00160B32" w:rsidP="00B050D3">
            <w:pPr>
              <w:jc w:val="center"/>
              <w:rPr>
                <w:rFonts w:ascii="Times New Roman" w:hAnsi="Times New Roman" w:cs="Times New Roman"/>
              </w:rPr>
            </w:pPr>
            <w:r w:rsidRPr="00EF225B">
              <w:rPr>
                <w:rFonts w:ascii="Times New Roman" w:hAnsi="Times New Roman" w:cs="Times New Roman"/>
              </w:rPr>
              <w:t>14</w:t>
            </w:r>
          </w:p>
        </w:tc>
        <w:tc>
          <w:tcPr>
            <w:tcW w:w="850" w:type="dxa"/>
          </w:tcPr>
          <w:p w:rsidR="00160B32" w:rsidRPr="00EF225B" w:rsidRDefault="00160B32" w:rsidP="00B050D3">
            <w:r w:rsidRPr="00EF225B">
              <w:t>14</w:t>
            </w:r>
          </w:p>
        </w:tc>
        <w:tc>
          <w:tcPr>
            <w:tcW w:w="851" w:type="dxa"/>
          </w:tcPr>
          <w:p w:rsidR="00160B32" w:rsidRPr="00EF225B" w:rsidRDefault="00160B32" w:rsidP="00B050D3">
            <w:r w:rsidRPr="00EF225B">
              <w:t>16</w:t>
            </w:r>
          </w:p>
        </w:tc>
        <w:tc>
          <w:tcPr>
            <w:tcW w:w="802" w:type="dxa"/>
          </w:tcPr>
          <w:p w:rsidR="00160B32" w:rsidRPr="00EF225B" w:rsidRDefault="00160B32" w:rsidP="00B050D3">
            <w:r w:rsidRPr="00EF225B">
              <w:t>16</w:t>
            </w:r>
          </w:p>
        </w:tc>
      </w:tr>
      <w:tr w:rsidR="001A002F" w:rsidRPr="00EF225B" w:rsidTr="00B71F75">
        <w:trPr>
          <w:trHeight w:val="596"/>
          <w:jc w:val="center"/>
        </w:trPr>
        <w:tc>
          <w:tcPr>
            <w:tcW w:w="570" w:type="dxa"/>
            <w:vMerge/>
          </w:tcPr>
          <w:p w:rsidR="007F03D3" w:rsidRPr="00EF225B" w:rsidRDefault="007F03D3" w:rsidP="007F03D3">
            <w:pPr>
              <w:widowControl w:val="0"/>
              <w:autoSpaceDE w:val="0"/>
              <w:autoSpaceDN w:val="0"/>
              <w:ind w:left="-108" w:right="-108"/>
              <w:jc w:val="center"/>
              <w:rPr>
                <w:rFonts w:ascii="Times New Roman" w:eastAsiaTheme="minorEastAsia" w:hAnsi="Times New Roman" w:cs="Times New Roman"/>
              </w:rPr>
            </w:pPr>
          </w:p>
        </w:tc>
        <w:tc>
          <w:tcPr>
            <w:tcW w:w="3051" w:type="dxa"/>
          </w:tcPr>
          <w:p w:rsidR="007F03D3" w:rsidRPr="00EF225B" w:rsidRDefault="007F6332" w:rsidP="007F03D3">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 xml:space="preserve"> Проведены</w:t>
            </w:r>
            <w:r w:rsidR="007F03D3" w:rsidRPr="00EF225B">
              <w:rPr>
                <w:rFonts w:ascii="Times New Roman" w:eastAsiaTheme="minorEastAsia" w:hAnsi="Times New Roman" w:cs="Times New Roman"/>
              </w:rPr>
              <w:t xml:space="preserve"> тестирования выполнения нормативов испытаний (тестов) комплекса ГТО</w:t>
            </w:r>
          </w:p>
        </w:tc>
        <w:tc>
          <w:tcPr>
            <w:tcW w:w="1619" w:type="dxa"/>
          </w:tcPr>
          <w:p w:rsidR="007F03D3" w:rsidRPr="00EF225B" w:rsidRDefault="007F03D3" w:rsidP="007F03D3">
            <w:pPr>
              <w:widowControl w:val="0"/>
              <w:autoSpaceDE w:val="0"/>
              <w:autoSpaceDN w:val="0"/>
              <w:jc w:val="both"/>
              <w:rPr>
                <w:rFonts w:ascii="Times New Roman" w:eastAsiaTheme="minorEastAsia"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F03D3" w:rsidRPr="00EF225B" w:rsidRDefault="007F03D3" w:rsidP="007F03D3">
            <w:pPr>
              <w:widowControl w:val="0"/>
              <w:autoSpaceDE w:val="0"/>
              <w:autoSpaceDN w:val="0"/>
              <w:jc w:val="center"/>
              <w:rPr>
                <w:rFonts w:ascii="Times New Roman" w:eastAsia="Times New Roman" w:hAnsi="Times New Roman" w:cs="Times New Roman"/>
              </w:rPr>
            </w:pPr>
            <w:r w:rsidRPr="00EF225B">
              <w:rPr>
                <w:rFonts w:ascii="Times New Roman" w:eastAsia="Times New Roman" w:hAnsi="Times New Roman" w:cs="Times New Roman"/>
              </w:rPr>
              <w:t>Количество мероприятий</w:t>
            </w:r>
          </w:p>
        </w:tc>
        <w:tc>
          <w:tcPr>
            <w:tcW w:w="2126" w:type="dxa"/>
            <w:tcBorders>
              <w:top w:val="single" w:sz="4" w:space="0" w:color="auto"/>
              <w:left w:val="single" w:sz="4" w:space="0" w:color="auto"/>
              <w:bottom w:val="single" w:sz="4" w:space="0" w:color="auto"/>
              <w:right w:val="single" w:sz="4" w:space="0" w:color="auto"/>
            </w:tcBorders>
          </w:tcPr>
          <w:p w:rsidR="007F03D3" w:rsidRPr="00EF225B" w:rsidRDefault="007F03D3" w:rsidP="007F03D3">
            <w:pPr>
              <w:widowControl w:val="0"/>
              <w:autoSpaceDE w:val="0"/>
              <w:autoSpaceDN w:val="0"/>
              <w:jc w:val="center"/>
              <w:rPr>
                <w:rFonts w:ascii="Times New Roman" w:eastAsia="Times New Roman" w:hAnsi="Times New Roman" w:cs="Times New Roman"/>
              </w:rPr>
            </w:pPr>
            <w:r w:rsidRPr="00EF225B">
              <w:rPr>
                <w:rFonts w:ascii="Times New Roman" w:eastAsia="Times New Roman" w:hAnsi="Times New Roman" w:cs="Times New Roman"/>
              </w:rPr>
              <w:t>Единица</w:t>
            </w:r>
          </w:p>
        </w:tc>
        <w:tc>
          <w:tcPr>
            <w:tcW w:w="851" w:type="dxa"/>
          </w:tcPr>
          <w:p w:rsidR="007F03D3" w:rsidRPr="00EF225B" w:rsidRDefault="00160B32" w:rsidP="007F03D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149</w:t>
            </w:r>
          </w:p>
        </w:tc>
        <w:tc>
          <w:tcPr>
            <w:tcW w:w="850" w:type="dxa"/>
          </w:tcPr>
          <w:p w:rsidR="007F03D3" w:rsidRPr="00EF225B" w:rsidRDefault="00160B32" w:rsidP="007F03D3">
            <w:pPr>
              <w:jc w:val="center"/>
              <w:rPr>
                <w:rFonts w:ascii="Times New Roman" w:hAnsi="Times New Roman" w:cs="Times New Roman"/>
              </w:rPr>
            </w:pPr>
            <w:r w:rsidRPr="00EF225B">
              <w:rPr>
                <w:rFonts w:ascii="Times New Roman" w:hAnsi="Times New Roman" w:cs="Times New Roman"/>
              </w:rPr>
              <w:t>149</w:t>
            </w:r>
          </w:p>
        </w:tc>
        <w:tc>
          <w:tcPr>
            <w:tcW w:w="851" w:type="dxa"/>
          </w:tcPr>
          <w:p w:rsidR="007F03D3" w:rsidRPr="00EF225B" w:rsidRDefault="00160B32" w:rsidP="007F03D3">
            <w:pPr>
              <w:jc w:val="center"/>
              <w:rPr>
                <w:rFonts w:ascii="Times New Roman" w:hAnsi="Times New Roman" w:cs="Times New Roman"/>
              </w:rPr>
            </w:pPr>
            <w:r w:rsidRPr="00EF225B">
              <w:rPr>
                <w:rFonts w:ascii="Times New Roman" w:hAnsi="Times New Roman" w:cs="Times New Roman"/>
              </w:rPr>
              <w:t>152</w:t>
            </w:r>
          </w:p>
        </w:tc>
        <w:tc>
          <w:tcPr>
            <w:tcW w:w="850" w:type="dxa"/>
          </w:tcPr>
          <w:p w:rsidR="007F03D3" w:rsidRPr="00EF225B" w:rsidRDefault="00160B32" w:rsidP="007F03D3">
            <w:pPr>
              <w:jc w:val="center"/>
              <w:rPr>
                <w:rFonts w:ascii="Times New Roman" w:hAnsi="Times New Roman" w:cs="Times New Roman"/>
              </w:rPr>
            </w:pPr>
            <w:r w:rsidRPr="00EF225B">
              <w:rPr>
                <w:rFonts w:ascii="Times New Roman" w:hAnsi="Times New Roman" w:cs="Times New Roman"/>
              </w:rPr>
              <w:t>152</w:t>
            </w:r>
          </w:p>
        </w:tc>
        <w:tc>
          <w:tcPr>
            <w:tcW w:w="851" w:type="dxa"/>
          </w:tcPr>
          <w:p w:rsidR="007F03D3" w:rsidRPr="00EF225B" w:rsidRDefault="00160B32" w:rsidP="007F03D3">
            <w:pPr>
              <w:jc w:val="center"/>
              <w:rPr>
                <w:rFonts w:ascii="Times New Roman" w:hAnsi="Times New Roman" w:cs="Times New Roman"/>
              </w:rPr>
            </w:pPr>
            <w:r w:rsidRPr="00EF225B">
              <w:rPr>
                <w:rFonts w:ascii="Times New Roman" w:hAnsi="Times New Roman" w:cs="Times New Roman"/>
              </w:rPr>
              <w:t>158</w:t>
            </w:r>
          </w:p>
        </w:tc>
        <w:tc>
          <w:tcPr>
            <w:tcW w:w="802" w:type="dxa"/>
          </w:tcPr>
          <w:p w:rsidR="007F03D3" w:rsidRPr="00EF225B" w:rsidRDefault="00160B32" w:rsidP="007F03D3">
            <w:pPr>
              <w:jc w:val="center"/>
              <w:rPr>
                <w:rFonts w:ascii="Times New Roman" w:hAnsi="Times New Roman" w:cs="Times New Roman"/>
              </w:rPr>
            </w:pPr>
            <w:r w:rsidRPr="00EF225B">
              <w:rPr>
                <w:rFonts w:ascii="Times New Roman" w:hAnsi="Times New Roman" w:cs="Times New Roman"/>
              </w:rPr>
              <w:t>158</w:t>
            </w:r>
          </w:p>
        </w:tc>
      </w:tr>
      <w:tr w:rsidR="001A002F" w:rsidRPr="00EF225B" w:rsidTr="00B71F75">
        <w:trPr>
          <w:trHeight w:val="766"/>
          <w:jc w:val="center"/>
        </w:trPr>
        <w:tc>
          <w:tcPr>
            <w:tcW w:w="570" w:type="dxa"/>
            <w:vMerge/>
          </w:tcPr>
          <w:p w:rsidR="007F03D3" w:rsidRPr="00EF225B" w:rsidRDefault="007F03D3" w:rsidP="007F03D3">
            <w:pPr>
              <w:widowControl w:val="0"/>
              <w:autoSpaceDE w:val="0"/>
              <w:autoSpaceDN w:val="0"/>
              <w:ind w:left="-108" w:right="-108"/>
              <w:jc w:val="center"/>
              <w:rPr>
                <w:rFonts w:ascii="Times New Roman" w:eastAsiaTheme="minorEastAsia" w:hAnsi="Times New Roman" w:cs="Times New Roman"/>
              </w:rPr>
            </w:pPr>
          </w:p>
        </w:tc>
        <w:tc>
          <w:tcPr>
            <w:tcW w:w="3051" w:type="dxa"/>
          </w:tcPr>
          <w:p w:rsidR="007F03D3" w:rsidRPr="00EF225B" w:rsidRDefault="007F6332" w:rsidP="007F03D3">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Организованы и проведены официальные физкультурные (физкультурно-оздоровительные</w:t>
            </w:r>
            <w:r w:rsidR="007F03D3" w:rsidRPr="00EF225B">
              <w:rPr>
                <w:rFonts w:ascii="Times New Roman" w:eastAsiaTheme="minorEastAsia" w:hAnsi="Times New Roman" w:cs="Times New Roman"/>
              </w:rPr>
              <w:t>)</w:t>
            </w:r>
            <w:r w:rsidRPr="00EF225B">
              <w:rPr>
                <w:rFonts w:ascii="Times New Roman" w:eastAsiaTheme="minorEastAsia" w:hAnsi="Times New Roman" w:cs="Times New Roman"/>
              </w:rPr>
              <w:t xml:space="preserve"> мероприятия</w:t>
            </w:r>
          </w:p>
        </w:tc>
        <w:tc>
          <w:tcPr>
            <w:tcW w:w="1619" w:type="dxa"/>
          </w:tcPr>
          <w:p w:rsidR="007F03D3" w:rsidRPr="00EF225B" w:rsidRDefault="007F03D3" w:rsidP="007F03D3">
            <w:pPr>
              <w:widowControl w:val="0"/>
              <w:autoSpaceDE w:val="0"/>
              <w:autoSpaceDN w:val="0"/>
              <w:jc w:val="both"/>
              <w:rPr>
                <w:rFonts w:ascii="Times New Roman" w:eastAsiaTheme="minorEastAsia"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F03D3" w:rsidRPr="00EF225B" w:rsidRDefault="007F03D3" w:rsidP="007F03D3">
            <w:pPr>
              <w:widowControl w:val="0"/>
              <w:autoSpaceDE w:val="0"/>
              <w:autoSpaceDN w:val="0"/>
              <w:jc w:val="center"/>
              <w:rPr>
                <w:rFonts w:ascii="Times New Roman" w:eastAsia="Times New Roman" w:hAnsi="Times New Roman" w:cs="Times New Roman"/>
              </w:rPr>
            </w:pPr>
            <w:r w:rsidRPr="00EF225B">
              <w:rPr>
                <w:rFonts w:ascii="Times New Roman" w:eastAsia="Times New Roman" w:hAnsi="Times New Roman" w:cs="Times New Roman"/>
              </w:rPr>
              <w:t>Количество мероприятий</w:t>
            </w:r>
          </w:p>
        </w:tc>
        <w:tc>
          <w:tcPr>
            <w:tcW w:w="2126" w:type="dxa"/>
            <w:tcBorders>
              <w:top w:val="single" w:sz="4" w:space="0" w:color="auto"/>
              <w:left w:val="single" w:sz="4" w:space="0" w:color="auto"/>
              <w:bottom w:val="single" w:sz="4" w:space="0" w:color="auto"/>
              <w:right w:val="single" w:sz="4" w:space="0" w:color="auto"/>
            </w:tcBorders>
          </w:tcPr>
          <w:p w:rsidR="007F03D3" w:rsidRPr="00EF225B" w:rsidRDefault="007F03D3" w:rsidP="007F03D3">
            <w:pPr>
              <w:widowControl w:val="0"/>
              <w:autoSpaceDE w:val="0"/>
              <w:autoSpaceDN w:val="0"/>
              <w:jc w:val="center"/>
              <w:rPr>
                <w:rFonts w:ascii="Times New Roman" w:eastAsia="Times New Roman" w:hAnsi="Times New Roman" w:cs="Times New Roman"/>
              </w:rPr>
            </w:pPr>
            <w:r w:rsidRPr="00EF225B">
              <w:rPr>
                <w:rFonts w:ascii="Times New Roman" w:eastAsia="Times New Roman" w:hAnsi="Times New Roman" w:cs="Times New Roman"/>
              </w:rPr>
              <w:t>Единица</w:t>
            </w:r>
          </w:p>
        </w:tc>
        <w:tc>
          <w:tcPr>
            <w:tcW w:w="851" w:type="dxa"/>
          </w:tcPr>
          <w:p w:rsidR="007F03D3" w:rsidRPr="00EF225B" w:rsidRDefault="00160B32" w:rsidP="007F03D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w:t>
            </w:r>
          </w:p>
        </w:tc>
        <w:tc>
          <w:tcPr>
            <w:tcW w:w="850" w:type="dxa"/>
          </w:tcPr>
          <w:p w:rsidR="007F03D3" w:rsidRPr="00EF225B" w:rsidRDefault="00160B32" w:rsidP="007F03D3">
            <w:pPr>
              <w:jc w:val="center"/>
              <w:rPr>
                <w:rFonts w:ascii="Times New Roman" w:hAnsi="Times New Roman" w:cs="Times New Roman"/>
              </w:rPr>
            </w:pPr>
            <w:r w:rsidRPr="00EF225B">
              <w:rPr>
                <w:rFonts w:ascii="Times New Roman" w:hAnsi="Times New Roman" w:cs="Times New Roman"/>
              </w:rPr>
              <w:t>21</w:t>
            </w:r>
          </w:p>
        </w:tc>
        <w:tc>
          <w:tcPr>
            <w:tcW w:w="851" w:type="dxa"/>
          </w:tcPr>
          <w:p w:rsidR="007F03D3" w:rsidRPr="00EF225B" w:rsidRDefault="00160B32" w:rsidP="007F03D3">
            <w:pPr>
              <w:jc w:val="center"/>
              <w:rPr>
                <w:rFonts w:ascii="Times New Roman" w:hAnsi="Times New Roman" w:cs="Times New Roman"/>
              </w:rPr>
            </w:pPr>
            <w:r w:rsidRPr="00EF225B">
              <w:rPr>
                <w:rFonts w:ascii="Times New Roman" w:hAnsi="Times New Roman" w:cs="Times New Roman"/>
              </w:rPr>
              <w:t>23</w:t>
            </w:r>
          </w:p>
        </w:tc>
        <w:tc>
          <w:tcPr>
            <w:tcW w:w="850" w:type="dxa"/>
          </w:tcPr>
          <w:p w:rsidR="007F03D3" w:rsidRPr="00EF225B" w:rsidRDefault="00160B32" w:rsidP="007F03D3">
            <w:pPr>
              <w:jc w:val="center"/>
              <w:rPr>
                <w:rFonts w:ascii="Times New Roman" w:hAnsi="Times New Roman" w:cs="Times New Roman"/>
              </w:rPr>
            </w:pPr>
            <w:r w:rsidRPr="00EF225B">
              <w:rPr>
                <w:rFonts w:ascii="Times New Roman" w:hAnsi="Times New Roman" w:cs="Times New Roman"/>
              </w:rPr>
              <w:t>26</w:t>
            </w:r>
          </w:p>
        </w:tc>
        <w:tc>
          <w:tcPr>
            <w:tcW w:w="851" w:type="dxa"/>
          </w:tcPr>
          <w:p w:rsidR="007F03D3" w:rsidRPr="00EF225B" w:rsidRDefault="00160B32" w:rsidP="007F03D3">
            <w:pPr>
              <w:jc w:val="center"/>
              <w:rPr>
                <w:rFonts w:ascii="Times New Roman" w:hAnsi="Times New Roman" w:cs="Times New Roman"/>
              </w:rPr>
            </w:pPr>
            <w:r w:rsidRPr="00EF225B">
              <w:rPr>
                <w:rFonts w:ascii="Times New Roman" w:hAnsi="Times New Roman" w:cs="Times New Roman"/>
              </w:rPr>
              <w:t>28</w:t>
            </w:r>
          </w:p>
        </w:tc>
        <w:tc>
          <w:tcPr>
            <w:tcW w:w="802" w:type="dxa"/>
          </w:tcPr>
          <w:p w:rsidR="007F03D3" w:rsidRPr="00EF225B" w:rsidRDefault="00160B32" w:rsidP="007F03D3">
            <w:pPr>
              <w:jc w:val="center"/>
              <w:rPr>
                <w:rFonts w:ascii="Times New Roman" w:hAnsi="Times New Roman" w:cs="Times New Roman"/>
              </w:rPr>
            </w:pPr>
            <w:r w:rsidRPr="00EF225B">
              <w:rPr>
                <w:rFonts w:ascii="Times New Roman" w:hAnsi="Times New Roman" w:cs="Times New Roman"/>
              </w:rPr>
              <w:t>30</w:t>
            </w:r>
          </w:p>
        </w:tc>
      </w:tr>
      <w:tr w:rsidR="001A002F" w:rsidRPr="00EF225B" w:rsidTr="00B71F75">
        <w:trPr>
          <w:trHeight w:val="273"/>
          <w:jc w:val="center"/>
        </w:trPr>
        <w:tc>
          <w:tcPr>
            <w:tcW w:w="570" w:type="dxa"/>
            <w:vMerge/>
          </w:tcPr>
          <w:p w:rsidR="007F03D3" w:rsidRPr="00EF225B" w:rsidRDefault="007F03D3" w:rsidP="007F03D3">
            <w:pPr>
              <w:widowControl w:val="0"/>
              <w:autoSpaceDE w:val="0"/>
              <w:autoSpaceDN w:val="0"/>
              <w:ind w:left="-108" w:right="-108"/>
              <w:jc w:val="center"/>
              <w:rPr>
                <w:rFonts w:ascii="Times New Roman" w:eastAsiaTheme="minorEastAsia" w:hAnsi="Times New Roman" w:cs="Times New Roman"/>
              </w:rPr>
            </w:pPr>
          </w:p>
        </w:tc>
        <w:tc>
          <w:tcPr>
            <w:tcW w:w="3051" w:type="dxa"/>
          </w:tcPr>
          <w:p w:rsidR="007F03D3" w:rsidRPr="00EF225B" w:rsidRDefault="007F6332" w:rsidP="007F03D3">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 xml:space="preserve"> Организованы и проведены официальные спортивные мероприятия</w:t>
            </w:r>
          </w:p>
          <w:p w:rsidR="00986EEE" w:rsidRPr="00EF225B" w:rsidRDefault="00986EEE" w:rsidP="007F03D3">
            <w:pPr>
              <w:widowControl w:val="0"/>
              <w:autoSpaceDE w:val="0"/>
              <w:autoSpaceDN w:val="0"/>
              <w:jc w:val="both"/>
              <w:rPr>
                <w:rFonts w:ascii="Times New Roman" w:eastAsiaTheme="minorEastAsia" w:hAnsi="Times New Roman" w:cs="Times New Roman"/>
              </w:rPr>
            </w:pPr>
          </w:p>
        </w:tc>
        <w:tc>
          <w:tcPr>
            <w:tcW w:w="1619" w:type="dxa"/>
          </w:tcPr>
          <w:p w:rsidR="007F03D3" w:rsidRPr="00EF225B" w:rsidRDefault="007F03D3" w:rsidP="007F03D3">
            <w:pPr>
              <w:widowControl w:val="0"/>
              <w:autoSpaceDE w:val="0"/>
              <w:autoSpaceDN w:val="0"/>
              <w:jc w:val="both"/>
              <w:rPr>
                <w:rFonts w:ascii="Times New Roman" w:eastAsiaTheme="minorEastAsia"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F03D3" w:rsidRPr="00EF225B" w:rsidRDefault="007F03D3" w:rsidP="00C324DA">
            <w:pPr>
              <w:widowControl w:val="0"/>
              <w:autoSpaceDE w:val="0"/>
              <w:autoSpaceDN w:val="0"/>
              <w:rPr>
                <w:rFonts w:ascii="Times New Roman" w:eastAsia="Times New Roman" w:hAnsi="Times New Roman" w:cs="Times New Roman"/>
              </w:rPr>
            </w:pPr>
            <w:r w:rsidRPr="00EF225B">
              <w:rPr>
                <w:rFonts w:ascii="Times New Roman" w:eastAsia="Times New Roman" w:hAnsi="Times New Roman" w:cs="Times New Roman"/>
              </w:rPr>
              <w:t>Количество мероприятий</w:t>
            </w:r>
          </w:p>
        </w:tc>
        <w:tc>
          <w:tcPr>
            <w:tcW w:w="2126" w:type="dxa"/>
            <w:tcBorders>
              <w:top w:val="single" w:sz="4" w:space="0" w:color="auto"/>
              <w:left w:val="single" w:sz="4" w:space="0" w:color="auto"/>
              <w:bottom w:val="single" w:sz="4" w:space="0" w:color="auto"/>
              <w:right w:val="single" w:sz="4" w:space="0" w:color="auto"/>
            </w:tcBorders>
          </w:tcPr>
          <w:p w:rsidR="007F03D3" w:rsidRPr="00EF225B" w:rsidRDefault="007F03D3" w:rsidP="007F03D3">
            <w:pPr>
              <w:widowControl w:val="0"/>
              <w:autoSpaceDE w:val="0"/>
              <w:autoSpaceDN w:val="0"/>
              <w:jc w:val="center"/>
              <w:rPr>
                <w:rFonts w:ascii="Times New Roman" w:eastAsia="Times New Roman" w:hAnsi="Times New Roman" w:cs="Times New Roman"/>
              </w:rPr>
            </w:pPr>
            <w:r w:rsidRPr="00EF225B">
              <w:rPr>
                <w:rFonts w:ascii="Times New Roman" w:eastAsia="Times New Roman" w:hAnsi="Times New Roman" w:cs="Times New Roman"/>
              </w:rPr>
              <w:t>Единица</w:t>
            </w:r>
          </w:p>
        </w:tc>
        <w:tc>
          <w:tcPr>
            <w:tcW w:w="851" w:type="dxa"/>
          </w:tcPr>
          <w:p w:rsidR="007F03D3" w:rsidRPr="00EF225B" w:rsidRDefault="00160B32" w:rsidP="007F03D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24</w:t>
            </w:r>
          </w:p>
        </w:tc>
        <w:tc>
          <w:tcPr>
            <w:tcW w:w="850" w:type="dxa"/>
          </w:tcPr>
          <w:p w:rsidR="007F03D3" w:rsidRPr="00EF225B" w:rsidRDefault="00160B32" w:rsidP="007F03D3">
            <w:pPr>
              <w:jc w:val="center"/>
              <w:rPr>
                <w:rFonts w:ascii="Times New Roman" w:hAnsi="Times New Roman" w:cs="Times New Roman"/>
              </w:rPr>
            </w:pPr>
            <w:r w:rsidRPr="00EF225B">
              <w:rPr>
                <w:rFonts w:ascii="Times New Roman" w:hAnsi="Times New Roman" w:cs="Times New Roman"/>
              </w:rPr>
              <w:t>25</w:t>
            </w:r>
          </w:p>
        </w:tc>
        <w:tc>
          <w:tcPr>
            <w:tcW w:w="851" w:type="dxa"/>
          </w:tcPr>
          <w:p w:rsidR="007F03D3" w:rsidRPr="00EF225B" w:rsidRDefault="00160B32" w:rsidP="007F03D3">
            <w:pPr>
              <w:jc w:val="center"/>
              <w:rPr>
                <w:rFonts w:ascii="Times New Roman" w:hAnsi="Times New Roman" w:cs="Times New Roman"/>
              </w:rPr>
            </w:pPr>
            <w:r w:rsidRPr="00EF225B">
              <w:rPr>
                <w:rFonts w:ascii="Times New Roman" w:hAnsi="Times New Roman" w:cs="Times New Roman"/>
              </w:rPr>
              <w:t>26</w:t>
            </w:r>
          </w:p>
        </w:tc>
        <w:tc>
          <w:tcPr>
            <w:tcW w:w="850" w:type="dxa"/>
          </w:tcPr>
          <w:p w:rsidR="007F03D3" w:rsidRPr="00EF225B" w:rsidRDefault="00160B32" w:rsidP="007F03D3">
            <w:pPr>
              <w:jc w:val="center"/>
              <w:rPr>
                <w:rFonts w:ascii="Times New Roman" w:hAnsi="Times New Roman" w:cs="Times New Roman"/>
              </w:rPr>
            </w:pPr>
            <w:r w:rsidRPr="00EF225B">
              <w:rPr>
                <w:rFonts w:ascii="Times New Roman" w:hAnsi="Times New Roman" w:cs="Times New Roman"/>
              </w:rPr>
              <w:t>28</w:t>
            </w:r>
          </w:p>
        </w:tc>
        <w:tc>
          <w:tcPr>
            <w:tcW w:w="851" w:type="dxa"/>
          </w:tcPr>
          <w:p w:rsidR="007F03D3" w:rsidRPr="00EF225B" w:rsidRDefault="00160B32" w:rsidP="007F03D3">
            <w:pPr>
              <w:jc w:val="center"/>
              <w:rPr>
                <w:rFonts w:ascii="Times New Roman" w:hAnsi="Times New Roman" w:cs="Times New Roman"/>
              </w:rPr>
            </w:pPr>
            <w:r w:rsidRPr="00EF225B">
              <w:rPr>
                <w:rFonts w:ascii="Times New Roman" w:hAnsi="Times New Roman" w:cs="Times New Roman"/>
              </w:rPr>
              <w:t>30</w:t>
            </w:r>
          </w:p>
        </w:tc>
        <w:tc>
          <w:tcPr>
            <w:tcW w:w="802" w:type="dxa"/>
          </w:tcPr>
          <w:p w:rsidR="007F03D3" w:rsidRPr="00EF225B" w:rsidRDefault="00160B32" w:rsidP="007F03D3">
            <w:pPr>
              <w:jc w:val="center"/>
              <w:rPr>
                <w:rFonts w:ascii="Times New Roman" w:hAnsi="Times New Roman" w:cs="Times New Roman"/>
              </w:rPr>
            </w:pPr>
            <w:r w:rsidRPr="00EF225B">
              <w:rPr>
                <w:rFonts w:ascii="Times New Roman" w:hAnsi="Times New Roman" w:cs="Times New Roman"/>
              </w:rPr>
              <w:t>32</w:t>
            </w:r>
          </w:p>
        </w:tc>
      </w:tr>
      <w:tr w:rsidR="00B71F75" w:rsidRPr="00EF225B" w:rsidTr="00B71F75">
        <w:trPr>
          <w:trHeight w:val="1093"/>
          <w:jc w:val="center"/>
        </w:trPr>
        <w:tc>
          <w:tcPr>
            <w:tcW w:w="570" w:type="dxa"/>
          </w:tcPr>
          <w:p w:rsidR="00B71F75" w:rsidRPr="00EF225B" w:rsidRDefault="00B71F75" w:rsidP="00B71F75">
            <w:pPr>
              <w:widowControl w:val="0"/>
              <w:autoSpaceDE w:val="0"/>
              <w:autoSpaceDN w:val="0"/>
              <w:ind w:left="-108" w:right="-108"/>
              <w:jc w:val="center"/>
              <w:rPr>
                <w:rFonts w:ascii="Times New Roman" w:eastAsiaTheme="minorEastAsia" w:hAnsi="Times New Roman" w:cs="Times New Roman"/>
              </w:rPr>
            </w:pPr>
            <w:r w:rsidRPr="00EF225B">
              <w:rPr>
                <w:rFonts w:ascii="Times New Roman" w:eastAsiaTheme="minorEastAsia" w:hAnsi="Times New Roman" w:cs="Times New Roman"/>
              </w:rPr>
              <w:t>1.2.</w:t>
            </w:r>
          </w:p>
        </w:tc>
        <w:tc>
          <w:tcPr>
            <w:tcW w:w="3051" w:type="dxa"/>
          </w:tcPr>
          <w:p w:rsidR="00B71F75" w:rsidRPr="00EF225B" w:rsidRDefault="00B71F75" w:rsidP="00B71F75">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Организация и проведение мероприятий спортивной направленности в рамках выполнения муниципального задания</w:t>
            </w:r>
          </w:p>
        </w:tc>
        <w:tc>
          <w:tcPr>
            <w:tcW w:w="1619" w:type="dxa"/>
          </w:tcPr>
          <w:p w:rsidR="00B71F75" w:rsidRPr="00EF225B" w:rsidRDefault="00B71F75" w:rsidP="00B71F75">
            <w:pPr>
              <w:pStyle w:val="ConsPlusNormal"/>
              <w:rPr>
                <w:rFonts w:ascii="Times New Roman" w:hAnsi="Times New Roman" w:cs="Times New Roman"/>
              </w:rPr>
            </w:pPr>
            <w:r w:rsidRPr="00EF225B">
              <w:rPr>
                <w:rFonts w:ascii="Times New Roman" w:hAnsi="Times New Roman" w:cs="Times New Roman"/>
              </w:rPr>
              <w:t>Оказание услуг (выполнение работ)</w:t>
            </w:r>
          </w:p>
        </w:tc>
        <w:tc>
          <w:tcPr>
            <w:tcW w:w="2268" w:type="dxa"/>
          </w:tcPr>
          <w:p w:rsidR="00B71F75" w:rsidRPr="00EF225B" w:rsidRDefault="00B71F75" w:rsidP="00B71F75">
            <w:pPr>
              <w:pStyle w:val="ConsPlusNormal"/>
              <w:rPr>
                <w:rFonts w:ascii="Times New Roman" w:hAnsi="Times New Roman" w:cs="Times New Roman"/>
              </w:rPr>
            </w:pPr>
            <w:r w:rsidRPr="00EF225B">
              <w:rPr>
                <w:rFonts w:ascii="Times New Roman" w:hAnsi="Times New Roman" w:cs="Times New Roman"/>
              </w:rPr>
              <w:t>Не устанавливается</w:t>
            </w:r>
          </w:p>
        </w:tc>
        <w:tc>
          <w:tcPr>
            <w:tcW w:w="2126"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1"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0"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1"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0"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1"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02"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r>
      <w:tr w:rsidR="00B71F75" w:rsidRPr="00EF225B" w:rsidTr="00B71F75">
        <w:trPr>
          <w:trHeight w:val="1093"/>
          <w:jc w:val="center"/>
        </w:trPr>
        <w:tc>
          <w:tcPr>
            <w:tcW w:w="570" w:type="dxa"/>
          </w:tcPr>
          <w:p w:rsidR="00B71F75" w:rsidRPr="00EF225B" w:rsidRDefault="00B71F75" w:rsidP="00B71F75">
            <w:pPr>
              <w:widowControl w:val="0"/>
              <w:autoSpaceDE w:val="0"/>
              <w:autoSpaceDN w:val="0"/>
              <w:ind w:left="-108" w:right="-108"/>
              <w:jc w:val="center"/>
              <w:rPr>
                <w:rFonts w:ascii="Times New Roman" w:eastAsiaTheme="minorEastAsia" w:hAnsi="Times New Roman" w:cs="Times New Roman"/>
              </w:rPr>
            </w:pPr>
            <w:r w:rsidRPr="00EF225B">
              <w:rPr>
                <w:rFonts w:ascii="Times New Roman" w:eastAsiaTheme="minorEastAsia" w:hAnsi="Times New Roman" w:cs="Times New Roman"/>
              </w:rPr>
              <w:lastRenderedPageBreak/>
              <w:t>1.3</w:t>
            </w:r>
          </w:p>
        </w:tc>
        <w:tc>
          <w:tcPr>
            <w:tcW w:w="3051" w:type="dxa"/>
          </w:tcPr>
          <w:p w:rsidR="00B71F75" w:rsidRPr="00EF225B" w:rsidRDefault="00B71F75" w:rsidP="00B71F75">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Укрепление материально-технической базы подведомственных учреждений</w:t>
            </w:r>
          </w:p>
        </w:tc>
        <w:tc>
          <w:tcPr>
            <w:tcW w:w="1619" w:type="dxa"/>
          </w:tcPr>
          <w:p w:rsidR="00B71F75" w:rsidRPr="00EF225B" w:rsidRDefault="00B71F75" w:rsidP="00B71F75">
            <w:pPr>
              <w:pStyle w:val="ConsPlusNormal"/>
              <w:rPr>
                <w:rFonts w:ascii="Times New Roman" w:hAnsi="Times New Roman" w:cs="Times New Roman"/>
              </w:rPr>
            </w:pPr>
            <w:r w:rsidRPr="00EF225B">
              <w:rPr>
                <w:rFonts w:ascii="Times New Roman" w:hAnsi="Times New Roman" w:cs="Times New Roman"/>
              </w:rPr>
              <w:t>Оказание услуг (выполнение работ)</w:t>
            </w:r>
          </w:p>
        </w:tc>
        <w:tc>
          <w:tcPr>
            <w:tcW w:w="2268" w:type="dxa"/>
          </w:tcPr>
          <w:p w:rsidR="00B71F75" w:rsidRPr="00EF225B" w:rsidRDefault="00B71F75" w:rsidP="00B71F75">
            <w:pPr>
              <w:pStyle w:val="ConsPlusNormal"/>
              <w:rPr>
                <w:rFonts w:ascii="Times New Roman" w:hAnsi="Times New Roman" w:cs="Times New Roman"/>
              </w:rPr>
            </w:pPr>
            <w:r w:rsidRPr="00EF225B">
              <w:rPr>
                <w:rFonts w:ascii="Times New Roman" w:hAnsi="Times New Roman" w:cs="Times New Roman"/>
              </w:rPr>
              <w:t>Не устанавливается</w:t>
            </w:r>
          </w:p>
        </w:tc>
        <w:tc>
          <w:tcPr>
            <w:tcW w:w="2126"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1"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0"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1"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0"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1"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02"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r>
      <w:tr w:rsidR="00B71F75" w:rsidRPr="00EF225B" w:rsidTr="00B71F75">
        <w:trPr>
          <w:trHeight w:val="980"/>
          <w:jc w:val="center"/>
        </w:trPr>
        <w:tc>
          <w:tcPr>
            <w:tcW w:w="570" w:type="dxa"/>
          </w:tcPr>
          <w:p w:rsidR="00B71F75" w:rsidRPr="00EF225B" w:rsidRDefault="00B71F75" w:rsidP="00B71F75">
            <w:pPr>
              <w:widowControl w:val="0"/>
              <w:autoSpaceDE w:val="0"/>
              <w:autoSpaceDN w:val="0"/>
              <w:ind w:left="-108" w:right="-108"/>
              <w:jc w:val="center"/>
              <w:rPr>
                <w:rFonts w:ascii="Times New Roman" w:eastAsiaTheme="minorEastAsia" w:hAnsi="Times New Roman" w:cs="Times New Roman"/>
              </w:rPr>
            </w:pPr>
            <w:r w:rsidRPr="00EF225B">
              <w:rPr>
                <w:rFonts w:ascii="Times New Roman" w:eastAsiaTheme="minorEastAsia" w:hAnsi="Times New Roman" w:cs="Times New Roman"/>
              </w:rPr>
              <w:t>1.4</w:t>
            </w:r>
          </w:p>
        </w:tc>
        <w:tc>
          <w:tcPr>
            <w:tcW w:w="3051" w:type="dxa"/>
          </w:tcPr>
          <w:p w:rsidR="00B71F75" w:rsidRPr="00EF225B" w:rsidRDefault="00B71F75" w:rsidP="00B71F75">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Реализация программ спортивной подготовки физкультурно-спортивных учреждений</w:t>
            </w:r>
          </w:p>
        </w:tc>
        <w:tc>
          <w:tcPr>
            <w:tcW w:w="1619" w:type="dxa"/>
          </w:tcPr>
          <w:p w:rsidR="00B71F75" w:rsidRPr="00EF225B" w:rsidRDefault="00B71F75" w:rsidP="00B71F75">
            <w:pPr>
              <w:pStyle w:val="ConsPlusNormal"/>
              <w:rPr>
                <w:rFonts w:ascii="Times New Roman" w:hAnsi="Times New Roman" w:cs="Times New Roman"/>
              </w:rPr>
            </w:pPr>
            <w:r w:rsidRPr="00EF225B">
              <w:rPr>
                <w:rFonts w:ascii="Times New Roman" w:hAnsi="Times New Roman" w:cs="Times New Roman"/>
              </w:rPr>
              <w:t>Предоставление целевых субсидий муниципальным учреждениям на иные цели</w:t>
            </w:r>
          </w:p>
        </w:tc>
        <w:tc>
          <w:tcPr>
            <w:tcW w:w="2268" w:type="dxa"/>
          </w:tcPr>
          <w:p w:rsidR="00B71F75" w:rsidRPr="00EF225B" w:rsidRDefault="00B71F75" w:rsidP="00B71F75">
            <w:pPr>
              <w:pStyle w:val="ConsPlusNormal"/>
              <w:rPr>
                <w:rFonts w:ascii="Times New Roman" w:hAnsi="Times New Roman" w:cs="Times New Roman"/>
              </w:rPr>
            </w:pPr>
            <w:r w:rsidRPr="00EF225B">
              <w:rPr>
                <w:rFonts w:ascii="Times New Roman" w:hAnsi="Times New Roman" w:cs="Times New Roman"/>
              </w:rPr>
              <w:t>Не устанавливается</w:t>
            </w:r>
          </w:p>
        </w:tc>
        <w:tc>
          <w:tcPr>
            <w:tcW w:w="2126"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1"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0"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1"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0"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1"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02"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r>
      <w:tr w:rsidR="00B71F75" w:rsidRPr="00EF225B" w:rsidTr="00B71F75">
        <w:trPr>
          <w:trHeight w:val="561"/>
          <w:jc w:val="center"/>
        </w:trPr>
        <w:tc>
          <w:tcPr>
            <w:tcW w:w="570" w:type="dxa"/>
          </w:tcPr>
          <w:p w:rsidR="00B71F75" w:rsidRPr="00EF225B" w:rsidRDefault="00B71F75" w:rsidP="00B71F75">
            <w:pPr>
              <w:widowControl w:val="0"/>
              <w:autoSpaceDE w:val="0"/>
              <w:autoSpaceDN w:val="0"/>
              <w:ind w:left="-108" w:right="-108"/>
              <w:jc w:val="center"/>
              <w:rPr>
                <w:rFonts w:ascii="Times New Roman" w:eastAsiaTheme="minorEastAsia" w:hAnsi="Times New Roman" w:cs="Times New Roman"/>
              </w:rPr>
            </w:pPr>
            <w:r w:rsidRPr="00EF225B">
              <w:rPr>
                <w:rFonts w:ascii="Times New Roman" w:eastAsiaTheme="minorEastAsia" w:hAnsi="Times New Roman" w:cs="Times New Roman"/>
              </w:rPr>
              <w:t>1.5</w:t>
            </w:r>
          </w:p>
        </w:tc>
        <w:tc>
          <w:tcPr>
            <w:tcW w:w="3051" w:type="dxa"/>
          </w:tcPr>
          <w:p w:rsidR="00B71F75" w:rsidRPr="00EF225B" w:rsidRDefault="00B71F75" w:rsidP="00B71F75">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 xml:space="preserve">Комплекс мер для обеспечения деятельности спортивных учреждений Анивского </w:t>
            </w:r>
            <w:r w:rsidR="00E00906" w:rsidRPr="00EF225B">
              <w:rPr>
                <w:rFonts w:ascii="Times New Roman" w:eastAsiaTheme="minorEastAsia" w:hAnsi="Times New Roman" w:cs="Times New Roman"/>
              </w:rPr>
              <w:t>муниципального</w:t>
            </w:r>
            <w:r w:rsidRPr="00EF225B">
              <w:rPr>
                <w:rFonts w:ascii="Times New Roman" w:eastAsiaTheme="minorEastAsia" w:hAnsi="Times New Roman" w:cs="Times New Roman"/>
              </w:rPr>
              <w:t xml:space="preserve"> округа</w:t>
            </w:r>
          </w:p>
        </w:tc>
        <w:tc>
          <w:tcPr>
            <w:tcW w:w="1619" w:type="dxa"/>
          </w:tcPr>
          <w:p w:rsidR="00B71F75" w:rsidRPr="00EF225B" w:rsidRDefault="00B71F75" w:rsidP="00B71F75">
            <w:pPr>
              <w:pStyle w:val="ConsPlusNormal"/>
              <w:rPr>
                <w:rFonts w:ascii="Times New Roman" w:hAnsi="Times New Roman" w:cs="Times New Roman"/>
              </w:rPr>
            </w:pPr>
            <w:r w:rsidRPr="00EF225B">
              <w:rPr>
                <w:rFonts w:ascii="Times New Roman" w:hAnsi="Times New Roman" w:cs="Times New Roman"/>
              </w:rPr>
              <w:t>Предоставление целевых субсидий муниципальным учреждениям на иные цели</w:t>
            </w:r>
          </w:p>
        </w:tc>
        <w:tc>
          <w:tcPr>
            <w:tcW w:w="2268" w:type="dxa"/>
          </w:tcPr>
          <w:p w:rsidR="00B71F75" w:rsidRPr="00EF225B" w:rsidRDefault="00B71F75" w:rsidP="00B71F75">
            <w:pPr>
              <w:pStyle w:val="ConsPlusNormal"/>
              <w:rPr>
                <w:rFonts w:ascii="Times New Roman" w:hAnsi="Times New Roman" w:cs="Times New Roman"/>
              </w:rPr>
            </w:pPr>
            <w:r w:rsidRPr="00EF225B">
              <w:rPr>
                <w:rFonts w:ascii="Times New Roman" w:hAnsi="Times New Roman" w:cs="Times New Roman"/>
              </w:rPr>
              <w:t>Не устанавливается</w:t>
            </w:r>
          </w:p>
        </w:tc>
        <w:tc>
          <w:tcPr>
            <w:tcW w:w="2126"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1"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0"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1"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0"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1"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02"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r>
      <w:tr w:rsidR="00B71F75" w:rsidRPr="00EF225B" w:rsidTr="00B71F75">
        <w:trPr>
          <w:trHeight w:val="561"/>
          <w:jc w:val="center"/>
        </w:trPr>
        <w:tc>
          <w:tcPr>
            <w:tcW w:w="570" w:type="dxa"/>
          </w:tcPr>
          <w:p w:rsidR="00B71F75" w:rsidRPr="00EF225B" w:rsidRDefault="00B71F75" w:rsidP="00B71F75">
            <w:pPr>
              <w:widowControl w:val="0"/>
              <w:autoSpaceDE w:val="0"/>
              <w:autoSpaceDN w:val="0"/>
              <w:ind w:left="-108" w:right="-108"/>
              <w:jc w:val="center"/>
              <w:rPr>
                <w:rFonts w:ascii="Times New Roman" w:eastAsiaTheme="minorEastAsia" w:hAnsi="Times New Roman" w:cs="Times New Roman"/>
              </w:rPr>
            </w:pPr>
            <w:r w:rsidRPr="00EF225B">
              <w:rPr>
                <w:rFonts w:ascii="Times New Roman" w:eastAsiaTheme="minorEastAsia" w:hAnsi="Times New Roman" w:cs="Times New Roman"/>
              </w:rPr>
              <w:t>1.6</w:t>
            </w:r>
          </w:p>
        </w:tc>
        <w:tc>
          <w:tcPr>
            <w:tcW w:w="3051" w:type="dxa"/>
          </w:tcPr>
          <w:p w:rsidR="00B71F75" w:rsidRPr="00EF225B" w:rsidRDefault="00B71F75" w:rsidP="00B71F75">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w:t>
            </w:r>
          </w:p>
        </w:tc>
        <w:tc>
          <w:tcPr>
            <w:tcW w:w="1619" w:type="dxa"/>
          </w:tcPr>
          <w:p w:rsidR="00B71F75" w:rsidRPr="00EF225B" w:rsidRDefault="00B71F75" w:rsidP="00B71F75">
            <w:pPr>
              <w:pStyle w:val="ConsPlusNormal"/>
              <w:rPr>
                <w:rFonts w:ascii="Times New Roman" w:hAnsi="Times New Roman" w:cs="Times New Roman"/>
              </w:rPr>
            </w:pPr>
            <w:r w:rsidRPr="00EF225B">
              <w:rPr>
                <w:rFonts w:ascii="Times New Roman" w:hAnsi="Times New Roman" w:cs="Times New Roman"/>
              </w:rPr>
              <w:t>Выплаты физическим лицам</w:t>
            </w:r>
          </w:p>
        </w:tc>
        <w:tc>
          <w:tcPr>
            <w:tcW w:w="2268" w:type="dxa"/>
          </w:tcPr>
          <w:p w:rsidR="00B71F75" w:rsidRPr="00EF225B" w:rsidRDefault="00B71F75" w:rsidP="00B71F75">
            <w:pPr>
              <w:pStyle w:val="ConsPlusNormal"/>
              <w:rPr>
                <w:rFonts w:ascii="Times New Roman" w:hAnsi="Times New Roman" w:cs="Times New Roman"/>
              </w:rPr>
            </w:pPr>
            <w:r w:rsidRPr="00EF225B">
              <w:rPr>
                <w:rFonts w:ascii="Times New Roman" w:hAnsi="Times New Roman" w:cs="Times New Roman"/>
              </w:rPr>
              <w:t>Приказ о назначении выплат</w:t>
            </w:r>
          </w:p>
        </w:tc>
        <w:tc>
          <w:tcPr>
            <w:tcW w:w="2126"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человек</w:t>
            </w:r>
          </w:p>
        </w:tc>
        <w:tc>
          <w:tcPr>
            <w:tcW w:w="851"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0"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1"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0"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51"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c>
          <w:tcPr>
            <w:tcW w:w="802" w:type="dxa"/>
          </w:tcPr>
          <w:p w:rsidR="00B71F75" w:rsidRPr="00EF225B" w:rsidRDefault="00B71F75" w:rsidP="00B71F75">
            <w:pPr>
              <w:pStyle w:val="ConsPlusNormal"/>
              <w:jc w:val="center"/>
              <w:rPr>
                <w:rFonts w:ascii="Times New Roman" w:hAnsi="Times New Roman" w:cs="Times New Roman"/>
              </w:rPr>
            </w:pPr>
            <w:r w:rsidRPr="00EF225B">
              <w:rPr>
                <w:rFonts w:ascii="Times New Roman" w:hAnsi="Times New Roman" w:cs="Times New Roman"/>
              </w:rPr>
              <w:t>-</w:t>
            </w:r>
          </w:p>
        </w:tc>
      </w:tr>
    </w:tbl>
    <w:p w:rsidR="00D41F8D" w:rsidRPr="00EF225B" w:rsidRDefault="00D41F8D" w:rsidP="00CA18AF">
      <w:pPr>
        <w:pStyle w:val="ConsPlusTitle"/>
        <w:jc w:val="center"/>
        <w:outlineLvl w:val="2"/>
        <w:rPr>
          <w:rFonts w:ascii="Times New Roman" w:hAnsi="Times New Roman" w:cs="Times New Roman"/>
          <w:b w:val="0"/>
          <w:sz w:val="26"/>
          <w:szCs w:val="26"/>
        </w:rPr>
      </w:pPr>
    </w:p>
    <w:p w:rsidR="00C324DA" w:rsidRPr="00EF225B" w:rsidRDefault="00C324DA" w:rsidP="00CA18AF">
      <w:pPr>
        <w:pStyle w:val="ConsPlusTitle"/>
        <w:jc w:val="center"/>
        <w:outlineLvl w:val="2"/>
        <w:rPr>
          <w:rFonts w:ascii="Times New Roman" w:hAnsi="Times New Roman" w:cs="Times New Roman"/>
          <w:b w:val="0"/>
          <w:sz w:val="26"/>
          <w:szCs w:val="26"/>
        </w:rPr>
      </w:pPr>
    </w:p>
    <w:p w:rsidR="00A63A0D" w:rsidRPr="00EF225B" w:rsidRDefault="00A63A0D" w:rsidP="00CA18AF">
      <w:pPr>
        <w:pStyle w:val="ConsPlusTitle"/>
        <w:jc w:val="center"/>
        <w:outlineLvl w:val="2"/>
        <w:rPr>
          <w:rFonts w:ascii="Times New Roman" w:hAnsi="Times New Roman" w:cs="Times New Roman"/>
          <w:sz w:val="26"/>
          <w:szCs w:val="26"/>
        </w:rPr>
      </w:pPr>
      <w:r w:rsidRPr="00EF225B">
        <w:rPr>
          <w:rFonts w:ascii="Times New Roman" w:hAnsi="Times New Roman" w:cs="Times New Roman"/>
          <w:sz w:val="26"/>
          <w:szCs w:val="26"/>
        </w:rPr>
        <w:t xml:space="preserve">Раздел 4. Финансовое обеспечение реализации </w:t>
      </w:r>
      <w:r w:rsidR="00ED6DB9" w:rsidRPr="00EF225B">
        <w:rPr>
          <w:rFonts w:ascii="Times New Roman" w:hAnsi="Times New Roman" w:cs="Times New Roman"/>
          <w:sz w:val="26"/>
          <w:szCs w:val="26"/>
        </w:rPr>
        <w:t>комплекса процессных мероприятий</w:t>
      </w:r>
      <w:r w:rsidRPr="00EF225B">
        <w:rPr>
          <w:rFonts w:ascii="Times New Roman" w:hAnsi="Times New Roman" w:cs="Times New Roman"/>
          <w:sz w:val="26"/>
          <w:szCs w:val="26"/>
        </w:rPr>
        <w:t xml:space="preserve"> </w:t>
      </w:r>
      <w:r w:rsidR="00EE620A" w:rsidRPr="00EF225B">
        <w:rPr>
          <w:rFonts w:ascii="Times New Roman" w:hAnsi="Times New Roman" w:cs="Times New Roman"/>
          <w:sz w:val="26"/>
          <w:szCs w:val="26"/>
        </w:rPr>
        <w:t>"Обеспечение деятельности подведомственных учреждений</w:t>
      </w:r>
      <w:r w:rsidR="00AF0599" w:rsidRPr="00EF225B">
        <w:rPr>
          <w:rFonts w:ascii="Times New Roman" w:hAnsi="Times New Roman" w:cs="Times New Roman"/>
          <w:sz w:val="26"/>
          <w:szCs w:val="26"/>
        </w:rPr>
        <w:t>,</w:t>
      </w:r>
      <w:r w:rsidR="00EE620A" w:rsidRPr="00EF225B">
        <w:rPr>
          <w:rFonts w:ascii="Times New Roman" w:hAnsi="Times New Roman" w:cs="Times New Roman"/>
          <w:sz w:val="26"/>
          <w:szCs w:val="26"/>
        </w:rPr>
        <w:t xml:space="preserve"> и реализация государственной политики в сфере физической культуры и спорта"</w:t>
      </w:r>
    </w:p>
    <w:p w:rsidR="00A63A0D" w:rsidRPr="00EF225B" w:rsidRDefault="00A63A0D" w:rsidP="00CA18AF">
      <w:pPr>
        <w:pStyle w:val="ConsPlusTitle"/>
        <w:jc w:val="center"/>
        <w:rPr>
          <w:rFonts w:ascii="Times New Roman" w:hAnsi="Times New Roman" w:cs="Times New Roman"/>
          <w:sz w:val="26"/>
          <w:szCs w:val="26"/>
        </w:rPr>
      </w:pPr>
    </w:p>
    <w:p w:rsidR="00A63A0D" w:rsidRPr="00EF225B" w:rsidRDefault="00A63A0D" w:rsidP="00AF0599">
      <w:pPr>
        <w:widowControl w:val="0"/>
        <w:autoSpaceDE w:val="0"/>
        <w:autoSpaceDN w:val="0"/>
        <w:spacing w:after="0" w:line="240" w:lineRule="auto"/>
        <w:ind w:firstLine="851"/>
        <w:jc w:val="both"/>
        <w:rPr>
          <w:rFonts w:ascii="Times New Roman" w:eastAsiaTheme="minorEastAsia" w:hAnsi="Times New Roman" w:cs="Times New Roman"/>
          <w:b/>
          <w:sz w:val="26"/>
          <w:szCs w:val="26"/>
        </w:rPr>
      </w:pPr>
      <w:r w:rsidRPr="00EF225B">
        <w:rPr>
          <w:rFonts w:ascii="Times New Roman" w:eastAsiaTheme="minorEastAsia" w:hAnsi="Times New Roman" w:cs="Times New Roman"/>
          <w:sz w:val="26"/>
          <w:szCs w:val="26"/>
        </w:rPr>
        <w:t xml:space="preserve">Объемы финансового обеспечения </w:t>
      </w:r>
      <w:r w:rsidR="00D41F8D" w:rsidRPr="00EF225B">
        <w:rPr>
          <w:rFonts w:ascii="Times New Roman" w:hAnsi="Times New Roman" w:cs="Times New Roman"/>
          <w:sz w:val="26"/>
          <w:szCs w:val="26"/>
        </w:rPr>
        <w:t>комплекса процессных мероприятий</w:t>
      </w:r>
      <w:r w:rsidRPr="00EF225B">
        <w:rPr>
          <w:rFonts w:ascii="Times New Roman" w:hAnsi="Times New Roman" w:cs="Times New Roman"/>
          <w:sz w:val="26"/>
          <w:szCs w:val="26"/>
        </w:rPr>
        <w:t xml:space="preserve"> </w:t>
      </w:r>
      <w:r w:rsidRPr="00EF225B">
        <w:rPr>
          <w:rFonts w:ascii="Times New Roman" w:eastAsiaTheme="minorEastAsia" w:hAnsi="Times New Roman" w:cs="Times New Roman"/>
          <w:sz w:val="26"/>
          <w:szCs w:val="26"/>
        </w:rPr>
        <w:t xml:space="preserve">по </w:t>
      </w:r>
      <w:r w:rsidRPr="00EF225B">
        <w:rPr>
          <w:rFonts w:ascii="Times New Roman" w:hAnsi="Times New Roman" w:cs="Times New Roman"/>
          <w:sz w:val="26"/>
          <w:szCs w:val="26"/>
        </w:rPr>
        <w:t>повышению инвестиционной привлекательности и поддержке субъектов инвестиционной деятельности»</w:t>
      </w:r>
      <w:r w:rsidRPr="00EF225B">
        <w:rPr>
          <w:rFonts w:ascii="Times New Roman" w:hAnsi="Times New Roman" w:cs="Times New Roman"/>
          <w:color w:val="FF0000"/>
          <w:sz w:val="26"/>
          <w:szCs w:val="26"/>
        </w:rPr>
        <w:t xml:space="preserve"> </w:t>
      </w:r>
      <w:r w:rsidRPr="00EF225B">
        <w:rPr>
          <w:rFonts w:ascii="Times New Roman" w:hAnsi="Times New Roman" w:cs="Times New Roman"/>
          <w:sz w:val="26"/>
          <w:szCs w:val="26"/>
        </w:rPr>
        <w:t xml:space="preserve">отражены </w:t>
      </w:r>
      <w:r w:rsidRPr="00EF225B">
        <w:rPr>
          <w:rFonts w:ascii="Times New Roman" w:eastAsiaTheme="minorEastAsia" w:hAnsi="Times New Roman" w:cs="Times New Roman"/>
          <w:sz w:val="26"/>
          <w:szCs w:val="26"/>
        </w:rPr>
        <w:t>в приложении № 3 к Программе.</w:t>
      </w:r>
    </w:p>
    <w:p w:rsidR="00A63A0D" w:rsidRPr="00EF225B" w:rsidRDefault="00A63A0D" w:rsidP="00CA18AF">
      <w:pPr>
        <w:pStyle w:val="ConsPlusTitle"/>
        <w:jc w:val="both"/>
        <w:outlineLvl w:val="2"/>
        <w:rPr>
          <w:rFonts w:ascii="Times New Roman" w:hAnsi="Times New Roman" w:cs="Times New Roman"/>
          <w:b w:val="0"/>
          <w:sz w:val="26"/>
          <w:szCs w:val="26"/>
        </w:rPr>
      </w:pPr>
    </w:p>
    <w:p w:rsidR="00A63A0D" w:rsidRPr="00EF225B" w:rsidRDefault="00A63A0D" w:rsidP="00CA18AF">
      <w:pPr>
        <w:pStyle w:val="ConsPlusTitle"/>
        <w:jc w:val="center"/>
        <w:outlineLvl w:val="2"/>
        <w:rPr>
          <w:rFonts w:ascii="Times New Roman" w:hAnsi="Times New Roman" w:cs="Times New Roman"/>
          <w:sz w:val="26"/>
          <w:szCs w:val="26"/>
        </w:rPr>
      </w:pPr>
      <w:r w:rsidRPr="00EF225B">
        <w:rPr>
          <w:rFonts w:ascii="Times New Roman" w:hAnsi="Times New Roman" w:cs="Times New Roman"/>
          <w:sz w:val="26"/>
          <w:szCs w:val="26"/>
        </w:rPr>
        <w:t xml:space="preserve">Раздел 5. План реализации </w:t>
      </w:r>
      <w:r w:rsidR="00ED6DB9" w:rsidRPr="00EF225B">
        <w:rPr>
          <w:rFonts w:ascii="Times New Roman" w:hAnsi="Times New Roman" w:cs="Times New Roman"/>
          <w:sz w:val="26"/>
          <w:szCs w:val="26"/>
        </w:rPr>
        <w:t xml:space="preserve">комплекса процессных мероприятий </w:t>
      </w:r>
    </w:p>
    <w:p w:rsidR="00A63A0D" w:rsidRPr="00EF225B" w:rsidRDefault="00EE620A" w:rsidP="00CA18AF">
      <w:pPr>
        <w:widowControl w:val="0"/>
        <w:autoSpaceDE w:val="0"/>
        <w:autoSpaceDN w:val="0"/>
        <w:spacing w:after="0" w:line="240" w:lineRule="auto"/>
        <w:jc w:val="center"/>
        <w:rPr>
          <w:rFonts w:ascii="Times New Roman" w:eastAsiaTheme="minorEastAsia" w:hAnsi="Times New Roman" w:cs="Times New Roman"/>
          <w:b/>
          <w:sz w:val="26"/>
          <w:szCs w:val="26"/>
        </w:rPr>
      </w:pPr>
      <w:r w:rsidRPr="00EF225B">
        <w:rPr>
          <w:rFonts w:ascii="Times New Roman" w:eastAsiaTheme="minorEastAsia" w:hAnsi="Times New Roman" w:cs="Times New Roman"/>
          <w:b/>
          <w:sz w:val="26"/>
          <w:szCs w:val="26"/>
        </w:rPr>
        <w:lastRenderedPageBreak/>
        <w:t>"Обеспечение деятельности подведомственных учреждений</w:t>
      </w:r>
      <w:r w:rsidR="00AF0599" w:rsidRPr="00EF225B">
        <w:rPr>
          <w:rFonts w:ascii="Times New Roman" w:eastAsiaTheme="minorEastAsia" w:hAnsi="Times New Roman" w:cs="Times New Roman"/>
          <w:b/>
          <w:sz w:val="26"/>
          <w:szCs w:val="26"/>
        </w:rPr>
        <w:t>,</w:t>
      </w:r>
      <w:r w:rsidRPr="00EF225B">
        <w:rPr>
          <w:rFonts w:ascii="Times New Roman" w:eastAsiaTheme="minorEastAsia" w:hAnsi="Times New Roman" w:cs="Times New Roman"/>
          <w:b/>
          <w:sz w:val="26"/>
          <w:szCs w:val="26"/>
        </w:rPr>
        <w:t xml:space="preserve"> и реализация государственной политики в сфере физической культуры и спорта"</w:t>
      </w:r>
    </w:p>
    <w:p w:rsidR="00F3527A" w:rsidRPr="00EF225B" w:rsidRDefault="00F3527A" w:rsidP="00CA18AF">
      <w:pPr>
        <w:widowControl w:val="0"/>
        <w:autoSpaceDE w:val="0"/>
        <w:autoSpaceDN w:val="0"/>
        <w:spacing w:after="0" w:line="240" w:lineRule="auto"/>
        <w:jc w:val="center"/>
        <w:rPr>
          <w:rFonts w:ascii="Times New Roman" w:eastAsiaTheme="minorEastAsia" w:hAnsi="Times New Roman" w:cs="Times New Roman"/>
          <w:sz w:val="26"/>
          <w:szCs w:val="26"/>
        </w:rPr>
      </w:pPr>
    </w:p>
    <w:p w:rsidR="00A63A0D" w:rsidRPr="00EF225B" w:rsidRDefault="00A63A0D" w:rsidP="00AF0599">
      <w:pPr>
        <w:pStyle w:val="ConsPlusTitle"/>
        <w:ind w:firstLine="851"/>
        <w:jc w:val="both"/>
        <w:outlineLvl w:val="2"/>
        <w:rPr>
          <w:rFonts w:ascii="Times New Roman" w:hAnsi="Times New Roman" w:cs="Times New Roman"/>
          <w:b w:val="0"/>
          <w:sz w:val="26"/>
          <w:szCs w:val="26"/>
        </w:rPr>
      </w:pPr>
      <w:r w:rsidRPr="00EF225B">
        <w:rPr>
          <w:rFonts w:ascii="Times New Roman" w:hAnsi="Times New Roman" w:cs="Times New Roman"/>
          <w:b w:val="0"/>
          <w:sz w:val="26"/>
          <w:szCs w:val="26"/>
        </w:rPr>
        <w:t xml:space="preserve">План реализации </w:t>
      </w:r>
      <w:r w:rsidR="00ED6DB9" w:rsidRPr="00EF225B">
        <w:rPr>
          <w:rFonts w:ascii="Times New Roman" w:hAnsi="Times New Roman" w:cs="Times New Roman"/>
          <w:b w:val="0"/>
          <w:sz w:val="26"/>
          <w:szCs w:val="26"/>
        </w:rPr>
        <w:t xml:space="preserve">комплекса процессных мероприятий </w:t>
      </w:r>
      <w:r w:rsidRPr="00EF225B">
        <w:rPr>
          <w:rFonts w:ascii="Times New Roman" w:hAnsi="Times New Roman" w:cs="Times New Roman"/>
          <w:b w:val="0"/>
          <w:sz w:val="26"/>
          <w:szCs w:val="26"/>
        </w:rPr>
        <w:t>сформирован в приложении № 4 к Программе.</w:t>
      </w:r>
    </w:p>
    <w:p w:rsidR="001D7C3C" w:rsidRPr="00EF225B" w:rsidRDefault="001D7C3C" w:rsidP="00CA18AF">
      <w:pPr>
        <w:widowControl w:val="0"/>
        <w:autoSpaceDE w:val="0"/>
        <w:autoSpaceDN w:val="0"/>
        <w:rPr>
          <w:rFonts w:ascii="Times New Roman" w:eastAsiaTheme="minorEastAsia" w:hAnsi="Times New Roman" w:cs="Times New Roman"/>
          <w:sz w:val="26"/>
          <w:szCs w:val="26"/>
        </w:rPr>
      </w:pPr>
    </w:p>
    <w:p w:rsidR="001265BA" w:rsidRPr="00EF225B" w:rsidRDefault="001265BA" w:rsidP="00CA18AF">
      <w:pPr>
        <w:widowControl w:val="0"/>
        <w:autoSpaceDE w:val="0"/>
        <w:autoSpaceDN w:val="0"/>
        <w:spacing w:after="0" w:line="240" w:lineRule="auto"/>
        <w:jc w:val="center"/>
        <w:rPr>
          <w:rFonts w:ascii="Times New Roman" w:eastAsiaTheme="minorEastAsia" w:hAnsi="Times New Roman" w:cs="Times New Roman"/>
          <w:b/>
          <w:sz w:val="26"/>
          <w:szCs w:val="26"/>
        </w:rPr>
      </w:pPr>
      <w:r w:rsidRPr="00EF225B">
        <w:rPr>
          <w:rFonts w:ascii="Times New Roman" w:eastAsiaTheme="minorEastAsia" w:hAnsi="Times New Roman" w:cs="Times New Roman"/>
          <w:b/>
          <w:sz w:val="26"/>
          <w:szCs w:val="26"/>
        </w:rPr>
        <w:t>ПАСПОРТ</w:t>
      </w:r>
    </w:p>
    <w:p w:rsidR="00C4746B" w:rsidRPr="00EF225B" w:rsidRDefault="00ED6DB9" w:rsidP="00CA18AF">
      <w:pPr>
        <w:pStyle w:val="ConsPlusNormal"/>
        <w:jc w:val="center"/>
        <w:rPr>
          <w:rFonts w:ascii="Times New Roman" w:hAnsi="Times New Roman" w:cs="Times New Roman"/>
          <w:b/>
          <w:sz w:val="26"/>
          <w:szCs w:val="26"/>
        </w:rPr>
      </w:pPr>
      <w:r w:rsidRPr="00EF225B">
        <w:rPr>
          <w:rFonts w:ascii="Times New Roman" w:hAnsi="Times New Roman" w:cs="Times New Roman"/>
          <w:b/>
          <w:sz w:val="26"/>
          <w:szCs w:val="26"/>
        </w:rPr>
        <w:t xml:space="preserve">комплекса процессных мероприятий </w:t>
      </w:r>
    </w:p>
    <w:p w:rsidR="001265BA" w:rsidRPr="00EF225B" w:rsidRDefault="00EE620A" w:rsidP="00CA18AF">
      <w:pPr>
        <w:pStyle w:val="ConsPlusNormal"/>
        <w:jc w:val="center"/>
        <w:rPr>
          <w:rFonts w:ascii="Times New Roman" w:hAnsi="Times New Roman" w:cs="Times New Roman"/>
          <w:sz w:val="26"/>
          <w:szCs w:val="26"/>
        </w:rPr>
      </w:pPr>
      <w:r w:rsidRPr="00EF225B">
        <w:rPr>
          <w:rFonts w:ascii="Times New Roman" w:hAnsi="Times New Roman" w:cs="Times New Roman"/>
          <w:b/>
          <w:sz w:val="26"/>
          <w:szCs w:val="26"/>
        </w:rPr>
        <w:t>«Создание условий для развития приоритетных видов туризма"</w:t>
      </w:r>
    </w:p>
    <w:p w:rsidR="001265BA" w:rsidRPr="00EF225B" w:rsidRDefault="001265BA" w:rsidP="00CA18AF">
      <w:pPr>
        <w:widowControl w:val="0"/>
        <w:autoSpaceDE w:val="0"/>
        <w:autoSpaceDN w:val="0"/>
        <w:jc w:val="center"/>
        <w:outlineLvl w:val="2"/>
        <w:rPr>
          <w:rFonts w:ascii="Times New Roman" w:eastAsiaTheme="minorEastAsia" w:hAnsi="Times New Roman" w:cs="Times New Roman"/>
          <w:b/>
          <w:sz w:val="26"/>
          <w:szCs w:val="26"/>
        </w:rPr>
      </w:pPr>
      <w:r w:rsidRPr="00EF225B">
        <w:rPr>
          <w:rFonts w:ascii="Times New Roman" w:eastAsiaTheme="minorEastAsia" w:hAnsi="Times New Roman" w:cs="Times New Roman"/>
          <w:b/>
          <w:sz w:val="26"/>
          <w:szCs w:val="26"/>
        </w:rPr>
        <w:t>Раздел 1. О</w:t>
      </w:r>
      <w:r w:rsidR="00C4746B" w:rsidRPr="00EF225B">
        <w:rPr>
          <w:rFonts w:ascii="Times New Roman" w:eastAsiaTheme="minorEastAsia" w:hAnsi="Times New Roman" w:cs="Times New Roman"/>
          <w:b/>
          <w:sz w:val="26"/>
          <w:szCs w:val="26"/>
        </w:rPr>
        <w:t>бщие положения</w:t>
      </w:r>
    </w:p>
    <w:tbl>
      <w:tblPr>
        <w:tblStyle w:val="a4"/>
        <w:tblW w:w="14491" w:type="dxa"/>
        <w:jc w:val="center"/>
        <w:tblLook w:val="04A0" w:firstRow="1" w:lastRow="0" w:firstColumn="1" w:lastColumn="0" w:noHBand="0" w:noVBand="1"/>
      </w:tblPr>
      <w:tblGrid>
        <w:gridCol w:w="4764"/>
        <w:gridCol w:w="9727"/>
      </w:tblGrid>
      <w:tr w:rsidR="001265BA" w:rsidRPr="00EF225B" w:rsidTr="001A002F">
        <w:trPr>
          <w:trHeight w:val="488"/>
          <w:jc w:val="center"/>
        </w:trPr>
        <w:tc>
          <w:tcPr>
            <w:tcW w:w="4764" w:type="dxa"/>
          </w:tcPr>
          <w:p w:rsidR="001265BA" w:rsidRPr="00EF225B" w:rsidRDefault="001265BA" w:rsidP="00CA18AF">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Наименование комплекса процессных мероприятий</w:t>
            </w:r>
          </w:p>
        </w:tc>
        <w:tc>
          <w:tcPr>
            <w:tcW w:w="9727" w:type="dxa"/>
          </w:tcPr>
          <w:p w:rsidR="001265BA" w:rsidRPr="00EF225B" w:rsidRDefault="00EF7811" w:rsidP="00CA18AF">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 xml:space="preserve">Комплекс процессных мероприятий </w:t>
            </w:r>
            <w:r w:rsidR="00EE620A" w:rsidRPr="00EF225B">
              <w:rPr>
                <w:rFonts w:ascii="Times New Roman" w:eastAsiaTheme="minorEastAsia" w:hAnsi="Times New Roman" w:cs="Times New Roman"/>
                <w:sz w:val="26"/>
                <w:szCs w:val="26"/>
              </w:rPr>
              <w:t>«Создание условий для развития приоритетных видов туризма"</w:t>
            </w:r>
          </w:p>
        </w:tc>
      </w:tr>
      <w:tr w:rsidR="00EE620A" w:rsidRPr="00EF225B" w:rsidTr="001A002F">
        <w:trPr>
          <w:trHeight w:val="231"/>
          <w:jc w:val="center"/>
        </w:trPr>
        <w:tc>
          <w:tcPr>
            <w:tcW w:w="4764" w:type="dxa"/>
          </w:tcPr>
          <w:p w:rsidR="00EE620A" w:rsidRPr="00EF225B" w:rsidRDefault="00EE620A" w:rsidP="00CA18AF">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Ответственный исполнитель</w:t>
            </w:r>
          </w:p>
        </w:tc>
        <w:tc>
          <w:tcPr>
            <w:tcW w:w="9727" w:type="dxa"/>
          </w:tcPr>
          <w:p w:rsidR="00EE620A" w:rsidRPr="00EF225B" w:rsidRDefault="00EE620A" w:rsidP="00CA18AF">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ДСР</w:t>
            </w:r>
          </w:p>
        </w:tc>
      </w:tr>
      <w:tr w:rsidR="00EE620A" w:rsidRPr="00EF225B" w:rsidTr="001A002F">
        <w:trPr>
          <w:trHeight w:val="243"/>
          <w:jc w:val="center"/>
        </w:trPr>
        <w:tc>
          <w:tcPr>
            <w:tcW w:w="4764" w:type="dxa"/>
          </w:tcPr>
          <w:p w:rsidR="00EE620A" w:rsidRPr="00EF225B" w:rsidRDefault="00EE620A" w:rsidP="00CA18AF">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 xml:space="preserve">Соисполнитель </w:t>
            </w:r>
          </w:p>
        </w:tc>
        <w:tc>
          <w:tcPr>
            <w:tcW w:w="9727" w:type="dxa"/>
          </w:tcPr>
          <w:p w:rsidR="00EE620A" w:rsidRPr="00EF225B" w:rsidRDefault="00EE620A" w:rsidP="00CA18AF">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ЦОФМУСС</w:t>
            </w:r>
          </w:p>
        </w:tc>
      </w:tr>
      <w:tr w:rsidR="00EE620A" w:rsidRPr="00EF225B" w:rsidTr="001A002F">
        <w:trPr>
          <w:trHeight w:val="351"/>
          <w:jc w:val="center"/>
        </w:trPr>
        <w:tc>
          <w:tcPr>
            <w:tcW w:w="4764" w:type="dxa"/>
          </w:tcPr>
          <w:p w:rsidR="00EE620A" w:rsidRPr="00EF225B" w:rsidRDefault="00EE620A" w:rsidP="00CA18AF">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Участники</w:t>
            </w:r>
          </w:p>
        </w:tc>
        <w:tc>
          <w:tcPr>
            <w:tcW w:w="9727" w:type="dxa"/>
          </w:tcPr>
          <w:p w:rsidR="00EE620A" w:rsidRPr="00EF225B" w:rsidRDefault="00EE620A" w:rsidP="001A002F">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МБУ Благоустройство;</w:t>
            </w:r>
            <w:r w:rsidR="001A002F" w:rsidRPr="00EF225B">
              <w:rPr>
                <w:rFonts w:ascii="Times New Roman" w:eastAsiaTheme="minorEastAsia" w:hAnsi="Times New Roman" w:cs="Times New Roman"/>
                <w:sz w:val="26"/>
                <w:szCs w:val="26"/>
              </w:rPr>
              <w:t xml:space="preserve"> </w:t>
            </w:r>
            <w:r w:rsidRPr="00EF225B">
              <w:rPr>
                <w:rFonts w:ascii="Times New Roman" w:eastAsiaTheme="minorEastAsia" w:hAnsi="Times New Roman" w:cs="Times New Roman"/>
                <w:sz w:val="26"/>
                <w:szCs w:val="26"/>
              </w:rPr>
              <w:t>ОКС;</w:t>
            </w:r>
            <w:r w:rsidR="001A002F" w:rsidRPr="00EF225B">
              <w:rPr>
                <w:rFonts w:ascii="Times New Roman" w:eastAsiaTheme="minorEastAsia" w:hAnsi="Times New Roman" w:cs="Times New Roman"/>
                <w:sz w:val="26"/>
                <w:szCs w:val="26"/>
              </w:rPr>
              <w:t xml:space="preserve"> </w:t>
            </w:r>
            <w:r w:rsidRPr="00EF225B">
              <w:rPr>
                <w:rFonts w:ascii="Times New Roman" w:eastAsiaTheme="minorEastAsia" w:hAnsi="Times New Roman" w:cs="Times New Roman"/>
                <w:sz w:val="26"/>
                <w:szCs w:val="26"/>
              </w:rPr>
              <w:t>МБУДО «ДДТ».</w:t>
            </w:r>
          </w:p>
        </w:tc>
      </w:tr>
    </w:tbl>
    <w:p w:rsidR="00F3527A" w:rsidRPr="00EF225B" w:rsidRDefault="00F3527A" w:rsidP="00CA18AF">
      <w:pPr>
        <w:widowControl w:val="0"/>
        <w:autoSpaceDE w:val="0"/>
        <w:autoSpaceDN w:val="0"/>
        <w:spacing w:after="0" w:line="240" w:lineRule="auto"/>
        <w:jc w:val="center"/>
        <w:rPr>
          <w:rFonts w:ascii="Times New Roman" w:eastAsiaTheme="minorEastAsia" w:hAnsi="Times New Roman" w:cs="Times New Roman"/>
          <w:b/>
          <w:sz w:val="26"/>
          <w:szCs w:val="26"/>
        </w:rPr>
      </w:pPr>
    </w:p>
    <w:p w:rsidR="00F3527A" w:rsidRPr="00EF225B" w:rsidRDefault="001265BA" w:rsidP="00CA18AF">
      <w:pPr>
        <w:widowControl w:val="0"/>
        <w:autoSpaceDE w:val="0"/>
        <w:autoSpaceDN w:val="0"/>
        <w:spacing w:after="0" w:line="240" w:lineRule="auto"/>
        <w:jc w:val="center"/>
        <w:rPr>
          <w:rFonts w:ascii="Times New Roman" w:hAnsi="Times New Roman" w:cs="Times New Roman"/>
          <w:b/>
          <w:sz w:val="26"/>
          <w:szCs w:val="26"/>
        </w:rPr>
      </w:pPr>
      <w:r w:rsidRPr="00EF225B">
        <w:rPr>
          <w:rFonts w:ascii="Times New Roman" w:eastAsiaTheme="minorEastAsia" w:hAnsi="Times New Roman" w:cs="Times New Roman"/>
          <w:b/>
          <w:sz w:val="26"/>
          <w:szCs w:val="26"/>
        </w:rPr>
        <w:t xml:space="preserve">Раздел 2. Показатели Комплекса процессных мероприятий </w:t>
      </w:r>
      <w:r w:rsidR="00EE620A" w:rsidRPr="00EF225B">
        <w:rPr>
          <w:rFonts w:ascii="Times New Roman" w:eastAsiaTheme="minorEastAsia" w:hAnsi="Times New Roman" w:cs="Times New Roman"/>
          <w:b/>
          <w:sz w:val="26"/>
          <w:szCs w:val="26"/>
        </w:rPr>
        <w:t>«Создание условий для развития приоритетных видов туризма"</w:t>
      </w:r>
    </w:p>
    <w:tbl>
      <w:tblPr>
        <w:tblStyle w:val="a4"/>
        <w:tblW w:w="14638" w:type="dxa"/>
        <w:jc w:val="center"/>
        <w:tblLayout w:type="fixed"/>
        <w:tblLook w:val="04A0" w:firstRow="1" w:lastRow="0" w:firstColumn="1" w:lastColumn="0" w:noHBand="0" w:noVBand="1"/>
      </w:tblPr>
      <w:tblGrid>
        <w:gridCol w:w="6086"/>
        <w:gridCol w:w="1900"/>
        <w:gridCol w:w="948"/>
        <w:gridCol w:w="949"/>
        <w:gridCol w:w="949"/>
        <w:gridCol w:w="949"/>
        <w:gridCol w:w="948"/>
        <w:gridCol w:w="949"/>
        <w:gridCol w:w="960"/>
      </w:tblGrid>
      <w:tr w:rsidR="001265BA" w:rsidRPr="00EF225B" w:rsidTr="001A002F">
        <w:trPr>
          <w:trHeight w:val="249"/>
          <w:jc w:val="center"/>
        </w:trPr>
        <w:tc>
          <w:tcPr>
            <w:tcW w:w="6086" w:type="dxa"/>
            <w:vMerge w:val="restart"/>
          </w:tcPr>
          <w:p w:rsidR="001265BA" w:rsidRPr="00EF225B" w:rsidRDefault="001265BA"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Наименование показателя</w:t>
            </w:r>
          </w:p>
        </w:tc>
        <w:tc>
          <w:tcPr>
            <w:tcW w:w="1900" w:type="dxa"/>
            <w:vMerge w:val="restart"/>
          </w:tcPr>
          <w:p w:rsidR="001265BA" w:rsidRPr="00EF225B" w:rsidRDefault="001265BA"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Ед. изм.</w:t>
            </w:r>
          </w:p>
        </w:tc>
        <w:tc>
          <w:tcPr>
            <w:tcW w:w="948" w:type="dxa"/>
            <w:vMerge w:val="restart"/>
          </w:tcPr>
          <w:p w:rsidR="001265BA" w:rsidRPr="00EF225B" w:rsidRDefault="00C4746B"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2024</w:t>
            </w:r>
          </w:p>
        </w:tc>
        <w:tc>
          <w:tcPr>
            <w:tcW w:w="5704" w:type="dxa"/>
            <w:gridSpan w:val="6"/>
          </w:tcPr>
          <w:p w:rsidR="001265BA" w:rsidRPr="00EF225B" w:rsidRDefault="001265BA"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Значение показателей</w:t>
            </w:r>
          </w:p>
        </w:tc>
      </w:tr>
      <w:tr w:rsidR="001A002F" w:rsidRPr="00EF225B" w:rsidTr="001A002F">
        <w:trPr>
          <w:trHeight w:val="249"/>
          <w:jc w:val="center"/>
        </w:trPr>
        <w:tc>
          <w:tcPr>
            <w:tcW w:w="6086" w:type="dxa"/>
            <w:vMerge/>
          </w:tcPr>
          <w:p w:rsidR="001265BA" w:rsidRPr="00EF225B" w:rsidRDefault="001265BA" w:rsidP="00CA18AF">
            <w:pPr>
              <w:widowControl w:val="0"/>
              <w:autoSpaceDE w:val="0"/>
              <w:autoSpaceDN w:val="0"/>
              <w:jc w:val="center"/>
              <w:rPr>
                <w:rFonts w:ascii="Times New Roman" w:eastAsiaTheme="minorEastAsia" w:hAnsi="Times New Roman" w:cs="Times New Roman"/>
              </w:rPr>
            </w:pPr>
          </w:p>
        </w:tc>
        <w:tc>
          <w:tcPr>
            <w:tcW w:w="1900" w:type="dxa"/>
            <w:vMerge/>
          </w:tcPr>
          <w:p w:rsidR="001265BA" w:rsidRPr="00EF225B" w:rsidRDefault="001265BA" w:rsidP="00CA18AF">
            <w:pPr>
              <w:widowControl w:val="0"/>
              <w:autoSpaceDE w:val="0"/>
              <w:autoSpaceDN w:val="0"/>
              <w:jc w:val="center"/>
              <w:rPr>
                <w:rFonts w:ascii="Times New Roman" w:eastAsiaTheme="minorEastAsia" w:hAnsi="Times New Roman" w:cs="Times New Roman"/>
              </w:rPr>
            </w:pPr>
          </w:p>
        </w:tc>
        <w:tc>
          <w:tcPr>
            <w:tcW w:w="948" w:type="dxa"/>
            <w:vMerge/>
          </w:tcPr>
          <w:p w:rsidR="001265BA" w:rsidRPr="00EF225B" w:rsidRDefault="001265BA" w:rsidP="00CA18AF">
            <w:pPr>
              <w:widowControl w:val="0"/>
              <w:autoSpaceDE w:val="0"/>
              <w:autoSpaceDN w:val="0"/>
              <w:jc w:val="center"/>
              <w:rPr>
                <w:rFonts w:ascii="Times New Roman" w:eastAsiaTheme="minorEastAsia" w:hAnsi="Times New Roman" w:cs="Times New Roman"/>
              </w:rPr>
            </w:pPr>
          </w:p>
        </w:tc>
        <w:tc>
          <w:tcPr>
            <w:tcW w:w="949" w:type="dxa"/>
          </w:tcPr>
          <w:p w:rsidR="001265BA" w:rsidRPr="00EF225B" w:rsidRDefault="001265BA"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2025</w:t>
            </w:r>
          </w:p>
        </w:tc>
        <w:tc>
          <w:tcPr>
            <w:tcW w:w="949" w:type="dxa"/>
          </w:tcPr>
          <w:p w:rsidR="001265BA" w:rsidRPr="00EF225B" w:rsidRDefault="001265BA"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2026</w:t>
            </w:r>
          </w:p>
        </w:tc>
        <w:tc>
          <w:tcPr>
            <w:tcW w:w="949" w:type="dxa"/>
          </w:tcPr>
          <w:p w:rsidR="001265BA" w:rsidRPr="00EF225B" w:rsidRDefault="001265BA"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2027</w:t>
            </w:r>
          </w:p>
        </w:tc>
        <w:tc>
          <w:tcPr>
            <w:tcW w:w="948" w:type="dxa"/>
          </w:tcPr>
          <w:p w:rsidR="001265BA" w:rsidRPr="00EF225B" w:rsidRDefault="001265BA"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2028</w:t>
            </w:r>
          </w:p>
        </w:tc>
        <w:tc>
          <w:tcPr>
            <w:tcW w:w="949" w:type="dxa"/>
          </w:tcPr>
          <w:p w:rsidR="001265BA" w:rsidRPr="00EF225B" w:rsidRDefault="001265BA"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2029</w:t>
            </w:r>
          </w:p>
        </w:tc>
        <w:tc>
          <w:tcPr>
            <w:tcW w:w="959" w:type="dxa"/>
          </w:tcPr>
          <w:p w:rsidR="001265BA" w:rsidRPr="00EF225B" w:rsidRDefault="001265BA"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2030</w:t>
            </w:r>
          </w:p>
        </w:tc>
      </w:tr>
      <w:tr w:rsidR="001A002F" w:rsidRPr="00EF225B" w:rsidTr="001A002F">
        <w:trPr>
          <w:trHeight w:val="547"/>
          <w:jc w:val="center"/>
        </w:trPr>
        <w:tc>
          <w:tcPr>
            <w:tcW w:w="6086" w:type="dxa"/>
          </w:tcPr>
          <w:p w:rsidR="001265BA" w:rsidRPr="00EF225B" w:rsidRDefault="000B5C93" w:rsidP="00CA18AF">
            <w:pPr>
              <w:widowControl w:val="0"/>
              <w:autoSpaceDE w:val="0"/>
              <w:autoSpaceDN w:val="0"/>
              <w:jc w:val="both"/>
              <w:rPr>
                <w:rFonts w:ascii="Times New Roman" w:eastAsia="Times New Roman" w:hAnsi="Times New Roman" w:cs="Times New Roman"/>
                <w:sz w:val="24"/>
                <w:szCs w:val="24"/>
              </w:rPr>
            </w:pPr>
            <w:r w:rsidRPr="00EF225B">
              <w:rPr>
                <w:rFonts w:ascii="Times New Roman" w:eastAsia="Times New Roman" w:hAnsi="Times New Roman" w:cs="Times New Roman"/>
                <w:sz w:val="24"/>
                <w:szCs w:val="24"/>
                <w:lang w:eastAsia="ar-SA"/>
              </w:rPr>
              <w:t>Численность граждан Российской Федерации, размещенных в коллективных средствах размещения</w:t>
            </w:r>
          </w:p>
        </w:tc>
        <w:tc>
          <w:tcPr>
            <w:tcW w:w="1900" w:type="dxa"/>
          </w:tcPr>
          <w:p w:rsidR="001265BA" w:rsidRPr="00EF225B" w:rsidRDefault="000B5C93" w:rsidP="00CA18AF">
            <w:pPr>
              <w:widowControl w:val="0"/>
              <w:autoSpaceDE w:val="0"/>
              <w:autoSpaceDN w:val="0"/>
              <w:jc w:val="center"/>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Тыс. чел.</w:t>
            </w:r>
          </w:p>
        </w:tc>
        <w:tc>
          <w:tcPr>
            <w:tcW w:w="948" w:type="dxa"/>
          </w:tcPr>
          <w:p w:rsidR="001265BA" w:rsidRPr="00EF225B" w:rsidRDefault="000B5C93" w:rsidP="00CA18AF">
            <w:pPr>
              <w:widowControl w:val="0"/>
              <w:autoSpaceDE w:val="0"/>
              <w:autoSpaceDN w:val="0"/>
              <w:jc w:val="center"/>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3,7</w:t>
            </w:r>
          </w:p>
        </w:tc>
        <w:tc>
          <w:tcPr>
            <w:tcW w:w="949" w:type="dxa"/>
          </w:tcPr>
          <w:p w:rsidR="001265BA" w:rsidRPr="00EF225B" w:rsidRDefault="000B5C93" w:rsidP="000B5C93">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3,9</w:t>
            </w:r>
          </w:p>
        </w:tc>
        <w:tc>
          <w:tcPr>
            <w:tcW w:w="949" w:type="dxa"/>
          </w:tcPr>
          <w:p w:rsidR="001265BA" w:rsidRPr="00EF225B" w:rsidRDefault="000B5C93" w:rsidP="00CA18AF">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4,1</w:t>
            </w:r>
          </w:p>
        </w:tc>
        <w:tc>
          <w:tcPr>
            <w:tcW w:w="949" w:type="dxa"/>
          </w:tcPr>
          <w:p w:rsidR="001265BA" w:rsidRPr="00EF225B" w:rsidRDefault="000B5C93" w:rsidP="00CA18AF">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4,3</w:t>
            </w:r>
          </w:p>
        </w:tc>
        <w:tc>
          <w:tcPr>
            <w:tcW w:w="948" w:type="dxa"/>
          </w:tcPr>
          <w:p w:rsidR="001265BA" w:rsidRPr="00EF225B" w:rsidRDefault="000B5C93" w:rsidP="00CA18AF">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4,45</w:t>
            </w:r>
          </w:p>
        </w:tc>
        <w:tc>
          <w:tcPr>
            <w:tcW w:w="949" w:type="dxa"/>
          </w:tcPr>
          <w:p w:rsidR="001265BA" w:rsidRPr="00EF225B" w:rsidRDefault="000B5C93" w:rsidP="00CA18AF">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4,74</w:t>
            </w:r>
          </w:p>
        </w:tc>
        <w:tc>
          <w:tcPr>
            <w:tcW w:w="959" w:type="dxa"/>
          </w:tcPr>
          <w:p w:rsidR="001265BA" w:rsidRPr="00EF225B" w:rsidRDefault="000B5C93" w:rsidP="00CA18AF">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4,98</w:t>
            </w:r>
          </w:p>
        </w:tc>
      </w:tr>
    </w:tbl>
    <w:p w:rsidR="00F3527A" w:rsidRPr="00EF225B" w:rsidRDefault="00F3527A" w:rsidP="00476E95">
      <w:pPr>
        <w:pStyle w:val="ConsPlusTitle"/>
        <w:jc w:val="center"/>
        <w:outlineLvl w:val="2"/>
        <w:rPr>
          <w:rFonts w:ascii="Times New Roman" w:hAnsi="Times New Roman" w:cs="Times New Roman"/>
          <w:sz w:val="26"/>
          <w:szCs w:val="26"/>
        </w:rPr>
      </w:pPr>
    </w:p>
    <w:p w:rsidR="00ED6DB9" w:rsidRPr="00EF225B" w:rsidRDefault="001265BA" w:rsidP="00476E95">
      <w:pPr>
        <w:pStyle w:val="ConsPlusTitle"/>
        <w:jc w:val="center"/>
        <w:outlineLvl w:val="2"/>
        <w:rPr>
          <w:rFonts w:ascii="Times New Roman" w:hAnsi="Times New Roman" w:cs="Times New Roman"/>
          <w:sz w:val="26"/>
          <w:szCs w:val="26"/>
        </w:rPr>
      </w:pPr>
      <w:r w:rsidRPr="00EF225B">
        <w:rPr>
          <w:rFonts w:ascii="Times New Roman" w:hAnsi="Times New Roman" w:cs="Times New Roman"/>
          <w:sz w:val="26"/>
          <w:szCs w:val="26"/>
        </w:rPr>
        <w:t>Раздел 3. П</w:t>
      </w:r>
      <w:r w:rsidR="00ED6DB9" w:rsidRPr="00EF225B">
        <w:rPr>
          <w:rFonts w:ascii="Times New Roman" w:hAnsi="Times New Roman" w:cs="Times New Roman"/>
          <w:sz w:val="26"/>
          <w:szCs w:val="26"/>
        </w:rPr>
        <w:t>еречень мероприятий (результатов)</w:t>
      </w:r>
      <w:r w:rsidRPr="00EF225B">
        <w:rPr>
          <w:rFonts w:ascii="Times New Roman" w:hAnsi="Times New Roman" w:cs="Times New Roman"/>
          <w:sz w:val="26"/>
          <w:szCs w:val="26"/>
        </w:rPr>
        <w:t xml:space="preserve"> </w:t>
      </w:r>
      <w:r w:rsidR="00ED6DB9" w:rsidRPr="00EF225B">
        <w:rPr>
          <w:rFonts w:ascii="Times New Roman" w:hAnsi="Times New Roman" w:cs="Times New Roman"/>
          <w:sz w:val="26"/>
          <w:szCs w:val="26"/>
        </w:rPr>
        <w:t>комплекса процессных мероприятий</w:t>
      </w:r>
      <w:r w:rsidRPr="00EF225B">
        <w:rPr>
          <w:rFonts w:ascii="Times New Roman" w:hAnsi="Times New Roman" w:cs="Times New Roman"/>
          <w:sz w:val="26"/>
          <w:szCs w:val="26"/>
        </w:rPr>
        <w:t xml:space="preserve"> </w:t>
      </w:r>
      <w:r w:rsidR="00EE620A" w:rsidRPr="00EF225B">
        <w:rPr>
          <w:rFonts w:ascii="Times New Roman" w:hAnsi="Times New Roman" w:cs="Times New Roman"/>
          <w:sz w:val="26"/>
          <w:szCs w:val="26"/>
        </w:rPr>
        <w:t>«Создание условий для развития приоритетных видов туризма"</w:t>
      </w:r>
    </w:p>
    <w:tbl>
      <w:tblPr>
        <w:tblStyle w:val="a4"/>
        <w:tblW w:w="14653" w:type="dxa"/>
        <w:jc w:val="center"/>
        <w:tblLayout w:type="fixed"/>
        <w:tblLook w:val="04A0" w:firstRow="1" w:lastRow="0" w:firstColumn="1" w:lastColumn="0" w:noHBand="0" w:noVBand="1"/>
      </w:tblPr>
      <w:tblGrid>
        <w:gridCol w:w="562"/>
        <w:gridCol w:w="2627"/>
        <w:gridCol w:w="2628"/>
        <w:gridCol w:w="2064"/>
        <w:gridCol w:w="936"/>
        <w:gridCol w:w="1125"/>
        <w:gridCol w:w="937"/>
        <w:gridCol w:w="936"/>
        <w:gridCol w:w="937"/>
        <w:gridCol w:w="937"/>
        <w:gridCol w:w="964"/>
      </w:tblGrid>
      <w:tr w:rsidR="001265BA" w:rsidRPr="00EF225B" w:rsidTr="00C94C0C">
        <w:trPr>
          <w:trHeight w:val="891"/>
          <w:jc w:val="center"/>
        </w:trPr>
        <w:tc>
          <w:tcPr>
            <w:tcW w:w="562" w:type="dxa"/>
            <w:vMerge w:val="restart"/>
          </w:tcPr>
          <w:p w:rsidR="001265BA" w:rsidRPr="00EF225B" w:rsidRDefault="00C94C0C" w:rsidP="00CA18AF">
            <w:pPr>
              <w:pStyle w:val="ConsPlusNormal"/>
              <w:jc w:val="center"/>
              <w:rPr>
                <w:rFonts w:ascii="Times New Roman" w:hAnsi="Times New Roman" w:cs="Times New Roman"/>
              </w:rPr>
            </w:pPr>
            <w:r w:rsidRPr="00EF225B">
              <w:rPr>
                <w:rFonts w:ascii="Times New Roman" w:hAnsi="Times New Roman" w:cs="Times New Roman"/>
              </w:rPr>
              <w:t>№</w:t>
            </w:r>
          </w:p>
        </w:tc>
        <w:tc>
          <w:tcPr>
            <w:tcW w:w="2627" w:type="dxa"/>
            <w:vMerge w:val="restart"/>
          </w:tcPr>
          <w:p w:rsidR="001265BA" w:rsidRPr="00EF225B" w:rsidRDefault="001265BA" w:rsidP="00EF7811">
            <w:pPr>
              <w:pStyle w:val="ConsPlusNormal"/>
              <w:ind w:left="-108" w:right="-108"/>
              <w:jc w:val="center"/>
              <w:rPr>
                <w:rFonts w:ascii="Times New Roman" w:hAnsi="Times New Roman" w:cs="Times New Roman"/>
              </w:rPr>
            </w:pPr>
            <w:r w:rsidRPr="00EF225B">
              <w:rPr>
                <w:rFonts w:ascii="Times New Roman" w:hAnsi="Times New Roman" w:cs="Times New Roman"/>
              </w:rPr>
              <w:t>Наименование мероприятия (результата)</w:t>
            </w:r>
          </w:p>
        </w:tc>
        <w:tc>
          <w:tcPr>
            <w:tcW w:w="2628" w:type="dxa"/>
            <w:vMerge w:val="restart"/>
          </w:tcPr>
          <w:p w:rsidR="001265BA" w:rsidRPr="00EF225B" w:rsidRDefault="001265BA" w:rsidP="00CA18AF">
            <w:pPr>
              <w:pStyle w:val="ConsPlusNormal"/>
              <w:jc w:val="center"/>
              <w:rPr>
                <w:rFonts w:ascii="Times New Roman" w:hAnsi="Times New Roman" w:cs="Times New Roman"/>
              </w:rPr>
            </w:pPr>
            <w:r w:rsidRPr="00EF225B">
              <w:rPr>
                <w:rFonts w:ascii="Times New Roman" w:hAnsi="Times New Roman" w:cs="Times New Roman"/>
              </w:rPr>
              <w:t>Тип мероприятия (результата)</w:t>
            </w:r>
          </w:p>
        </w:tc>
        <w:tc>
          <w:tcPr>
            <w:tcW w:w="2064" w:type="dxa"/>
            <w:vMerge w:val="restart"/>
          </w:tcPr>
          <w:p w:rsidR="001265BA" w:rsidRPr="00EF225B" w:rsidRDefault="001265BA" w:rsidP="00EF7811">
            <w:pPr>
              <w:pStyle w:val="ConsPlusNormal"/>
              <w:ind w:left="-108" w:right="-108"/>
              <w:jc w:val="center"/>
              <w:rPr>
                <w:rFonts w:ascii="Times New Roman" w:hAnsi="Times New Roman" w:cs="Times New Roman"/>
              </w:rPr>
            </w:pPr>
            <w:r w:rsidRPr="00EF225B">
              <w:rPr>
                <w:rFonts w:ascii="Times New Roman" w:hAnsi="Times New Roman" w:cs="Times New Roman"/>
              </w:rPr>
              <w:t>Характеристика</w:t>
            </w:r>
          </w:p>
        </w:tc>
        <w:tc>
          <w:tcPr>
            <w:tcW w:w="936" w:type="dxa"/>
            <w:vMerge w:val="restart"/>
          </w:tcPr>
          <w:p w:rsidR="001265BA" w:rsidRPr="00EF225B" w:rsidRDefault="001265BA" w:rsidP="00EF7811">
            <w:pPr>
              <w:pStyle w:val="ConsPlusNormal"/>
              <w:ind w:right="-108"/>
              <w:jc w:val="center"/>
              <w:rPr>
                <w:rFonts w:ascii="Times New Roman" w:hAnsi="Times New Roman" w:cs="Times New Roman"/>
              </w:rPr>
            </w:pPr>
            <w:r w:rsidRPr="00EF225B">
              <w:rPr>
                <w:rFonts w:ascii="Times New Roman" w:hAnsi="Times New Roman" w:cs="Times New Roman"/>
              </w:rPr>
              <w:t>Ед</w:t>
            </w:r>
            <w:r w:rsidR="00ED6DB9" w:rsidRPr="00EF225B">
              <w:rPr>
                <w:rFonts w:ascii="Times New Roman" w:hAnsi="Times New Roman" w:cs="Times New Roman"/>
              </w:rPr>
              <w:t>.</w:t>
            </w:r>
            <w:r w:rsidRPr="00EF225B">
              <w:rPr>
                <w:rFonts w:ascii="Times New Roman" w:hAnsi="Times New Roman" w:cs="Times New Roman"/>
              </w:rPr>
              <w:t xml:space="preserve"> изм</w:t>
            </w:r>
            <w:r w:rsidR="00ED6DB9" w:rsidRPr="00EF225B">
              <w:rPr>
                <w:rFonts w:ascii="Times New Roman" w:hAnsi="Times New Roman" w:cs="Times New Roman"/>
              </w:rPr>
              <w:t>.</w:t>
            </w:r>
          </w:p>
        </w:tc>
        <w:tc>
          <w:tcPr>
            <w:tcW w:w="5836" w:type="dxa"/>
            <w:gridSpan w:val="6"/>
          </w:tcPr>
          <w:p w:rsidR="001265BA" w:rsidRPr="00EF225B" w:rsidRDefault="001265BA" w:rsidP="00CA18AF">
            <w:pPr>
              <w:widowControl w:val="0"/>
              <w:autoSpaceDE w:val="0"/>
              <w:autoSpaceDN w:val="0"/>
              <w:jc w:val="center"/>
              <w:rPr>
                <w:rFonts w:ascii="Times New Roman" w:eastAsiaTheme="minorEastAsia" w:hAnsi="Times New Roman" w:cs="Times New Roman"/>
              </w:rPr>
            </w:pPr>
            <w:r w:rsidRPr="00EF225B">
              <w:rPr>
                <w:rFonts w:ascii="Times New Roman" w:hAnsi="Times New Roman" w:cs="Times New Roman"/>
              </w:rPr>
              <w:t>Значения мероприятия (результата) по годам</w:t>
            </w:r>
          </w:p>
        </w:tc>
      </w:tr>
      <w:tr w:rsidR="00C94C0C" w:rsidRPr="00EF225B" w:rsidTr="00C94C0C">
        <w:trPr>
          <w:trHeight w:val="483"/>
          <w:jc w:val="center"/>
        </w:trPr>
        <w:tc>
          <w:tcPr>
            <w:tcW w:w="562" w:type="dxa"/>
            <w:vMerge/>
          </w:tcPr>
          <w:p w:rsidR="001265BA" w:rsidRPr="00EF225B" w:rsidRDefault="001265BA" w:rsidP="00CA18AF">
            <w:pPr>
              <w:widowControl w:val="0"/>
              <w:autoSpaceDE w:val="0"/>
              <w:autoSpaceDN w:val="0"/>
              <w:jc w:val="center"/>
              <w:rPr>
                <w:rFonts w:ascii="Times New Roman" w:eastAsiaTheme="minorEastAsia" w:hAnsi="Times New Roman" w:cs="Times New Roman"/>
              </w:rPr>
            </w:pPr>
          </w:p>
        </w:tc>
        <w:tc>
          <w:tcPr>
            <w:tcW w:w="2627" w:type="dxa"/>
            <w:vMerge/>
          </w:tcPr>
          <w:p w:rsidR="001265BA" w:rsidRPr="00EF225B" w:rsidRDefault="001265BA" w:rsidP="00EF7811">
            <w:pPr>
              <w:widowControl w:val="0"/>
              <w:autoSpaceDE w:val="0"/>
              <w:autoSpaceDN w:val="0"/>
              <w:ind w:left="-108" w:right="-108"/>
              <w:jc w:val="center"/>
              <w:rPr>
                <w:rFonts w:ascii="Times New Roman" w:eastAsiaTheme="minorEastAsia" w:hAnsi="Times New Roman" w:cs="Times New Roman"/>
              </w:rPr>
            </w:pPr>
          </w:p>
        </w:tc>
        <w:tc>
          <w:tcPr>
            <w:tcW w:w="2628" w:type="dxa"/>
            <w:vMerge/>
          </w:tcPr>
          <w:p w:rsidR="001265BA" w:rsidRPr="00EF225B" w:rsidRDefault="001265BA" w:rsidP="00CA18AF">
            <w:pPr>
              <w:widowControl w:val="0"/>
              <w:autoSpaceDE w:val="0"/>
              <w:autoSpaceDN w:val="0"/>
              <w:jc w:val="center"/>
              <w:rPr>
                <w:rFonts w:ascii="Times New Roman" w:eastAsiaTheme="minorEastAsia" w:hAnsi="Times New Roman" w:cs="Times New Roman"/>
              </w:rPr>
            </w:pPr>
          </w:p>
        </w:tc>
        <w:tc>
          <w:tcPr>
            <w:tcW w:w="2064" w:type="dxa"/>
            <w:vMerge/>
          </w:tcPr>
          <w:p w:rsidR="001265BA" w:rsidRPr="00EF225B" w:rsidRDefault="001265BA" w:rsidP="00EF7811">
            <w:pPr>
              <w:widowControl w:val="0"/>
              <w:autoSpaceDE w:val="0"/>
              <w:autoSpaceDN w:val="0"/>
              <w:ind w:left="-108" w:right="-108"/>
              <w:jc w:val="center"/>
              <w:rPr>
                <w:rFonts w:ascii="Times New Roman" w:eastAsiaTheme="minorEastAsia" w:hAnsi="Times New Roman" w:cs="Times New Roman"/>
              </w:rPr>
            </w:pPr>
          </w:p>
        </w:tc>
        <w:tc>
          <w:tcPr>
            <w:tcW w:w="936" w:type="dxa"/>
            <w:vMerge/>
          </w:tcPr>
          <w:p w:rsidR="001265BA" w:rsidRPr="00EF225B" w:rsidRDefault="001265BA" w:rsidP="00EF7811">
            <w:pPr>
              <w:widowControl w:val="0"/>
              <w:autoSpaceDE w:val="0"/>
              <w:autoSpaceDN w:val="0"/>
              <w:ind w:right="-108"/>
              <w:jc w:val="center"/>
              <w:rPr>
                <w:rFonts w:ascii="Times New Roman" w:eastAsiaTheme="minorEastAsia" w:hAnsi="Times New Roman" w:cs="Times New Roman"/>
              </w:rPr>
            </w:pPr>
          </w:p>
        </w:tc>
        <w:tc>
          <w:tcPr>
            <w:tcW w:w="1125" w:type="dxa"/>
          </w:tcPr>
          <w:p w:rsidR="001265BA" w:rsidRPr="00EF225B" w:rsidRDefault="001265BA"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2025</w:t>
            </w:r>
          </w:p>
        </w:tc>
        <w:tc>
          <w:tcPr>
            <w:tcW w:w="937" w:type="dxa"/>
          </w:tcPr>
          <w:p w:rsidR="001265BA" w:rsidRPr="00EF225B" w:rsidRDefault="001265BA"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2026</w:t>
            </w:r>
          </w:p>
        </w:tc>
        <w:tc>
          <w:tcPr>
            <w:tcW w:w="936" w:type="dxa"/>
          </w:tcPr>
          <w:p w:rsidR="001265BA" w:rsidRPr="00EF225B" w:rsidRDefault="001265BA"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2027</w:t>
            </w:r>
          </w:p>
        </w:tc>
        <w:tc>
          <w:tcPr>
            <w:tcW w:w="937" w:type="dxa"/>
          </w:tcPr>
          <w:p w:rsidR="001265BA" w:rsidRPr="00EF225B" w:rsidRDefault="001265BA"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2028</w:t>
            </w:r>
          </w:p>
        </w:tc>
        <w:tc>
          <w:tcPr>
            <w:tcW w:w="937" w:type="dxa"/>
          </w:tcPr>
          <w:p w:rsidR="001265BA" w:rsidRPr="00EF225B" w:rsidRDefault="001265BA"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2029</w:t>
            </w:r>
          </w:p>
        </w:tc>
        <w:tc>
          <w:tcPr>
            <w:tcW w:w="964" w:type="dxa"/>
          </w:tcPr>
          <w:p w:rsidR="001265BA" w:rsidRPr="00EF225B" w:rsidRDefault="001265BA"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2030</w:t>
            </w:r>
          </w:p>
        </w:tc>
      </w:tr>
      <w:tr w:rsidR="001265BA" w:rsidRPr="00EF225B" w:rsidTr="00C94C0C">
        <w:trPr>
          <w:trHeight w:val="541"/>
          <w:jc w:val="center"/>
        </w:trPr>
        <w:tc>
          <w:tcPr>
            <w:tcW w:w="562" w:type="dxa"/>
          </w:tcPr>
          <w:p w:rsidR="001265BA" w:rsidRPr="00EF225B" w:rsidRDefault="001265BA" w:rsidP="00CA18AF">
            <w:pPr>
              <w:widowControl w:val="0"/>
              <w:autoSpaceDE w:val="0"/>
              <w:autoSpaceDN w:val="0"/>
              <w:jc w:val="center"/>
              <w:rPr>
                <w:rFonts w:ascii="Times New Roman" w:eastAsiaTheme="minorEastAsia" w:hAnsi="Times New Roman" w:cs="Times New Roman"/>
                <w:sz w:val="26"/>
                <w:szCs w:val="26"/>
              </w:rPr>
            </w:pPr>
          </w:p>
        </w:tc>
        <w:tc>
          <w:tcPr>
            <w:tcW w:w="14091" w:type="dxa"/>
            <w:gridSpan w:val="10"/>
          </w:tcPr>
          <w:p w:rsidR="001265BA" w:rsidRPr="00EF225B" w:rsidRDefault="001265BA" w:rsidP="00EF7811">
            <w:pPr>
              <w:widowControl w:val="0"/>
              <w:autoSpaceDE w:val="0"/>
              <w:autoSpaceDN w:val="0"/>
              <w:ind w:left="-108" w:right="-108"/>
              <w:jc w:val="center"/>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 xml:space="preserve">Задача 1. </w:t>
            </w:r>
            <w:r w:rsidR="00542592" w:rsidRPr="00EF225B">
              <w:rPr>
                <w:rFonts w:ascii="Times New Roman" w:eastAsiaTheme="minorEastAsia" w:hAnsi="Times New Roman" w:cs="Times New Roman"/>
                <w:sz w:val="26"/>
                <w:szCs w:val="26"/>
              </w:rPr>
              <w:t xml:space="preserve">Создание условий для развития приоритетных видов туризма </w:t>
            </w:r>
          </w:p>
        </w:tc>
      </w:tr>
      <w:tr w:rsidR="004D6875" w:rsidRPr="00EF225B" w:rsidTr="00C94C0C">
        <w:trPr>
          <w:trHeight w:val="1267"/>
          <w:jc w:val="center"/>
        </w:trPr>
        <w:tc>
          <w:tcPr>
            <w:tcW w:w="562" w:type="dxa"/>
          </w:tcPr>
          <w:p w:rsidR="004D6875" w:rsidRPr="00EF225B" w:rsidRDefault="004D6875" w:rsidP="004D6875">
            <w:pPr>
              <w:widowControl w:val="0"/>
              <w:autoSpaceDE w:val="0"/>
              <w:autoSpaceDN w:val="0"/>
              <w:jc w:val="center"/>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lastRenderedPageBreak/>
              <w:t>1.1</w:t>
            </w:r>
          </w:p>
        </w:tc>
        <w:tc>
          <w:tcPr>
            <w:tcW w:w="2627" w:type="dxa"/>
          </w:tcPr>
          <w:p w:rsidR="004D6875" w:rsidRPr="00EF225B" w:rsidRDefault="007A5355" w:rsidP="004D6875">
            <w:pPr>
              <w:jc w:val="both"/>
              <w:rPr>
                <w:rFonts w:ascii="Times New Roman" w:hAnsi="Times New Roman" w:cs="Times New Roman"/>
                <w:sz w:val="24"/>
                <w:szCs w:val="24"/>
              </w:rPr>
            </w:pPr>
            <w:r w:rsidRPr="00EF225B">
              <w:rPr>
                <w:rFonts w:ascii="Times New Roman" w:eastAsiaTheme="minorEastAsia" w:hAnsi="Times New Roman" w:cs="Times New Roman"/>
                <w:sz w:val="24"/>
                <w:szCs w:val="24"/>
              </w:rPr>
              <w:t>Обустройство мест массового отдыха, туристских маршрутов</w:t>
            </w:r>
          </w:p>
        </w:tc>
        <w:tc>
          <w:tcPr>
            <w:tcW w:w="2628" w:type="dxa"/>
          </w:tcPr>
          <w:p w:rsidR="004D6875" w:rsidRPr="00EF225B" w:rsidRDefault="004D6875" w:rsidP="004D6875">
            <w:pPr>
              <w:rPr>
                <w:rFonts w:ascii="Times New Roman" w:hAnsi="Times New Roman" w:cs="Times New Roman"/>
              </w:rPr>
            </w:pPr>
            <w:r w:rsidRPr="00EF225B">
              <w:rPr>
                <w:rFonts w:ascii="Times New Roman" w:hAnsi="Times New Roman" w:cs="Times New Roman"/>
              </w:rPr>
              <w:t>Предоставление целевых субсидий муниципальным учреждениям на иные цели</w:t>
            </w:r>
          </w:p>
        </w:tc>
        <w:tc>
          <w:tcPr>
            <w:tcW w:w="2064" w:type="dxa"/>
          </w:tcPr>
          <w:p w:rsidR="004D6875" w:rsidRPr="00EF225B" w:rsidRDefault="007A5355" w:rsidP="004D6875">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Обустроены места массового отдыха, туристские маршруты</w:t>
            </w:r>
          </w:p>
        </w:tc>
        <w:tc>
          <w:tcPr>
            <w:tcW w:w="936" w:type="dxa"/>
          </w:tcPr>
          <w:p w:rsidR="004D6875" w:rsidRPr="00EF225B" w:rsidRDefault="004D6875" w:rsidP="004D6875">
            <w:r w:rsidRPr="00EF225B">
              <w:rPr>
                <w:rFonts w:ascii="Times New Roman" w:eastAsiaTheme="minorEastAsia" w:hAnsi="Times New Roman" w:cs="Times New Roman"/>
                <w:sz w:val="24"/>
                <w:szCs w:val="24"/>
              </w:rPr>
              <w:t>Ед.</w:t>
            </w:r>
          </w:p>
        </w:tc>
        <w:tc>
          <w:tcPr>
            <w:tcW w:w="1125" w:type="dxa"/>
          </w:tcPr>
          <w:p w:rsidR="004D6875" w:rsidRPr="00EF225B" w:rsidRDefault="004D6875" w:rsidP="004D6875">
            <w:r w:rsidRPr="00EF225B">
              <w:rPr>
                <w:rFonts w:ascii="Times New Roman" w:eastAsiaTheme="minorEastAsia" w:hAnsi="Times New Roman" w:cs="Times New Roman"/>
                <w:sz w:val="24"/>
                <w:szCs w:val="24"/>
              </w:rPr>
              <w:t>1</w:t>
            </w:r>
          </w:p>
        </w:tc>
        <w:tc>
          <w:tcPr>
            <w:tcW w:w="937" w:type="dxa"/>
          </w:tcPr>
          <w:p w:rsidR="004D6875" w:rsidRPr="00EF225B" w:rsidRDefault="004D6875" w:rsidP="004D6875">
            <w:r w:rsidRPr="00EF225B">
              <w:rPr>
                <w:rFonts w:ascii="Times New Roman" w:eastAsiaTheme="minorEastAsia" w:hAnsi="Times New Roman" w:cs="Times New Roman"/>
                <w:sz w:val="24"/>
                <w:szCs w:val="24"/>
              </w:rPr>
              <w:t>1</w:t>
            </w:r>
          </w:p>
        </w:tc>
        <w:tc>
          <w:tcPr>
            <w:tcW w:w="936" w:type="dxa"/>
          </w:tcPr>
          <w:p w:rsidR="004D6875" w:rsidRPr="00EF225B" w:rsidRDefault="004D6875" w:rsidP="004D6875">
            <w:r w:rsidRPr="00EF225B">
              <w:rPr>
                <w:rFonts w:ascii="Times New Roman" w:eastAsiaTheme="minorEastAsia" w:hAnsi="Times New Roman" w:cs="Times New Roman"/>
                <w:sz w:val="24"/>
                <w:szCs w:val="24"/>
              </w:rPr>
              <w:t>1</w:t>
            </w:r>
          </w:p>
        </w:tc>
        <w:tc>
          <w:tcPr>
            <w:tcW w:w="937" w:type="dxa"/>
          </w:tcPr>
          <w:p w:rsidR="004D6875" w:rsidRPr="00EF225B" w:rsidRDefault="004D6875" w:rsidP="004D6875">
            <w:r w:rsidRPr="00EF225B">
              <w:rPr>
                <w:rFonts w:ascii="Times New Roman" w:eastAsiaTheme="minorEastAsia" w:hAnsi="Times New Roman" w:cs="Times New Roman"/>
                <w:sz w:val="24"/>
                <w:szCs w:val="24"/>
              </w:rPr>
              <w:t>1</w:t>
            </w:r>
          </w:p>
        </w:tc>
        <w:tc>
          <w:tcPr>
            <w:tcW w:w="937" w:type="dxa"/>
          </w:tcPr>
          <w:p w:rsidR="004D6875" w:rsidRPr="00EF225B" w:rsidRDefault="004D6875" w:rsidP="004D6875">
            <w:r w:rsidRPr="00EF225B">
              <w:rPr>
                <w:rFonts w:ascii="Times New Roman" w:eastAsiaTheme="minorEastAsia" w:hAnsi="Times New Roman" w:cs="Times New Roman"/>
                <w:sz w:val="24"/>
                <w:szCs w:val="24"/>
              </w:rPr>
              <w:t>1</w:t>
            </w:r>
          </w:p>
        </w:tc>
        <w:tc>
          <w:tcPr>
            <w:tcW w:w="964" w:type="dxa"/>
          </w:tcPr>
          <w:p w:rsidR="004D6875" w:rsidRPr="00EF225B" w:rsidRDefault="004D6875" w:rsidP="004D6875">
            <w:r w:rsidRPr="00EF225B">
              <w:rPr>
                <w:rFonts w:ascii="Times New Roman" w:eastAsiaTheme="minorEastAsia" w:hAnsi="Times New Roman" w:cs="Times New Roman"/>
                <w:sz w:val="24"/>
                <w:szCs w:val="24"/>
              </w:rPr>
              <w:t>1</w:t>
            </w:r>
          </w:p>
        </w:tc>
      </w:tr>
      <w:tr w:rsidR="004D6875" w:rsidRPr="00EF225B" w:rsidTr="00C94C0C">
        <w:trPr>
          <w:trHeight w:val="1551"/>
          <w:jc w:val="center"/>
        </w:trPr>
        <w:tc>
          <w:tcPr>
            <w:tcW w:w="562" w:type="dxa"/>
          </w:tcPr>
          <w:p w:rsidR="004D6875" w:rsidRPr="00EF225B" w:rsidRDefault="004D6875" w:rsidP="004D6875">
            <w:pPr>
              <w:widowControl w:val="0"/>
              <w:autoSpaceDE w:val="0"/>
              <w:autoSpaceDN w:val="0"/>
              <w:jc w:val="center"/>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1.2</w:t>
            </w:r>
          </w:p>
        </w:tc>
        <w:tc>
          <w:tcPr>
            <w:tcW w:w="2627" w:type="dxa"/>
          </w:tcPr>
          <w:p w:rsidR="004D6875" w:rsidRPr="00EF225B" w:rsidRDefault="007A5355" w:rsidP="007A5355">
            <w:pPr>
              <w:jc w:val="both"/>
              <w:rPr>
                <w:rFonts w:ascii="Times New Roman" w:hAnsi="Times New Roman" w:cs="Times New Roman"/>
                <w:sz w:val="24"/>
                <w:szCs w:val="24"/>
              </w:rPr>
            </w:pPr>
            <w:r w:rsidRPr="00EF225B">
              <w:rPr>
                <w:rFonts w:ascii="Times New Roman" w:hAnsi="Times New Roman" w:cs="Times New Roman"/>
                <w:sz w:val="24"/>
                <w:szCs w:val="24"/>
              </w:rPr>
              <w:t>Организация и проведение мероприятий туристической направленности</w:t>
            </w:r>
          </w:p>
        </w:tc>
        <w:tc>
          <w:tcPr>
            <w:tcW w:w="2628" w:type="dxa"/>
          </w:tcPr>
          <w:p w:rsidR="004D6875" w:rsidRPr="00EF225B" w:rsidRDefault="004D6875" w:rsidP="004D6875">
            <w:pPr>
              <w:rPr>
                <w:sz w:val="24"/>
                <w:szCs w:val="24"/>
              </w:rPr>
            </w:pPr>
            <w:r w:rsidRPr="00EF225B">
              <w:rPr>
                <w:rFonts w:ascii="Times New Roman" w:hAnsi="Times New Roman" w:cs="Times New Roman"/>
                <w:sz w:val="24"/>
                <w:szCs w:val="24"/>
              </w:rPr>
              <w:t xml:space="preserve">Приобретение товаров, работ, услуг </w:t>
            </w:r>
          </w:p>
        </w:tc>
        <w:tc>
          <w:tcPr>
            <w:tcW w:w="2064" w:type="dxa"/>
          </w:tcPr>
          <w:p w:rsidR="004D6875" w:rsidRPr="00EF225B" w:rsidRDefault="007A5355" w:rsidP="004D6875">
            <w:pPr>
              <w:jc w:val="both"/>
              <w:rPr>
                <w:rFonts w:ascii="Times New Roman" w:hAnsi="Times New Roman" w:cs="Times New Roman"/>
                <w:sz w:val="24"/>
                <w:szCs w:val="24"/>
              </w:rPr>
            </w:pPr>
            <w:r w:rsidRPr="00EF225B">
              <w:rPr>
                <w:rFonts w:ascii="Times New Roman" w:hAnsi="Times New Roman" w:cs="Times New Roman"/>
                <w:sz w:val="24"/>
                <w:szCs w:val="24"/>
              </w:rPr>
              <w:t>Организованы и проведены мероприятия туристической направленности</w:t>
            </w:r>
          </w:p>
        </w:tc>
        <w:tc>
          <w:tcPr>
            <w:tcW w:w="936" w:type="dxa"/>
          </w:tcPr>
          <w:p w:rsidR="004D6875" w:rsidRPr="00EF225B" w:rsidRDefault="004D6875" w:rsidP="004D6875">
            <w:pPr>
              <w:widowControl w:val="0"/>
              <w:autoSpaceDE w:val="0"/>
              <w:autoSpaceDN w:val="0"/>
              <w:ind w:right="-108"/>
              <w:jc w:val="center"/>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Ед.</w:t>
            </w:r>
          </w:p>
        </w:tc>
        <w:tc>
          <w:tcPr>
            <w:tcW w:w="1125" w:type="dxa"/>
          </w:tcPr>
          <w:p w:rsidR="004D6875" w:rsidRPr="00EF225B" w:rsidRDefault="004D6875" w:rsidP="004D6875">
            <w:r w:rsidRPr="00EF225B">
              <w:rPr>
                <w:rFonts w:ascii="Times New Roman" w:eastAsiaTheme="minorEastAsia" w:hAnsi="Times New Roman" w:cs="Times New Roman"/>
                <w:sz w:val="24"/>
                <w:szCs w:val="24"/>
              </w:rPr>
              <w:t>1</w:t>
            </w:r>
          </w:p>
        </w:tc>
        <w:tc>
          <w:tcPr>
            <w:tcW w:w="937" w:type="dxa"/>
          </w:tcPr>
          <w:p w:rsidR="004D6875" w:rsidRPr="00EF225B" w:rsidRDefault="004D6875" w:rsidP="004D6875">
            <w:r w:rsidRPr="00EF225B">
              <w:rPr>
                <w:rFonts w:ascii="Times New Roman" w:eastAsiaTheme="minorEastAsia" w:hAnsi="Times New Roman" w:cs="Times New Roman"/>
                <w:sz w:val="24"/>
                <w:szCs w:val="24"/>
              </w:rPr>
              <w:t>1</w:t>
            </w:r>
          </w:p>
        </w:tc>
        <w:tc>
          <w:tcPr>
            <w:tcW w:w="936" w:type="dxa"/>
          </w:tcPr>
          <w:p w:rsidR="004D6875" w:rsidRPr="00EF225B" w:rsidRDefault="004D6875" w:rsidP="004D6875">
            <w:r w:rsidRPr="00EF225B">
              <w:rPr>
                <w:rFonts w:ascii="Times New Roman" w:eastAsiaTheme="minorEastAsia" w:hAnsi="Times New Roman" w:cs="Times New Roman"/>
                <w:sz w:val="24"/>
                <w:szCs w:val="24"/>
              </w:rPr>
              <w:t>1</w:t>
            </w:r>
          </w:p>
        </w:tc>
        <w:tc>
          <w:tcPr>
            <w:tcW w:w="937" w:type="dxa"/>
          </w:tcPr>
          <w:p w:rsidR="004D6875" w:rsidRPr="00EF225B" w:rsidRDefault="004D6875" w:rsidP="004D6875">
            <w:r w:rsidRPr="00EF225B">
              <w:rPr>
                <w:rFonts w:ascii="Times New Roman" w:eastAsiaTheme="minorEastAsia" w:hAnsi="Times New Roman" w:cs="Times New Roman"/>
                <w:sz w:val="24"/>
                <w:szCs w:val="24"/>
              </w:rPr>
              <w:t>1</w:t>
            </w:r>
          </w:p>
        </w:tc>
        <w:tc>
          <w:tcPr>
            <w:tcW w:w="937" w:type="dxa"/>
          </w:tcPr>
          <w:p w:rsidR="004D6875" w:rsidRPr="00EF225B" w:rsidRDefault="004D6875" w:rsidP="004D6875">
            <w:r w:rsidRPr="00EF225B">
              <w:rPr>
                <w:rFonts w:ascii="Times New Roman" w:eastAsiaTheme="minorEastAsia" w:hAnsi="Times New Roman" w:cs="Times New Roman"/>
                <w:sz w:val="24"/>
                <w:szCs w:val="24"/>
              </w:rPr>
              <w:t>1</w:t>
            </w:r>
          </w:p>
        </w:tc>
        <w:tc>
          <w:tcPr>
            <w:tcW w:w="964" w:type="dxa"/>
          </w:tcPr>
          <w:p w:rsidR="004D6875" w:rsidRPr="00EF225B" w:rsidRDefault="004D6875" w:rsidP="004D6875">
            <w:r w:rsidRPr="00EF225B">
              <w:rPr>
                <w:rFonts w:ascii="Times New Roman" w:eastAsiaTheme="minorEastAsia" w:hAnsi="Times New Roman" w:cs="Times New Roman"/>
                <w:sz w:val="24"/>
                <w:szCs w:val="24"/>
              </w:rPr>
              <w:t>1</w:t>
            </w:r>
          </w:p>
        </w:tc>
      </w:tr>
    </w:tbl>
    <w:p w:rsidR="00C94C0C" w:rsidRPr="00EF225B" w:rsidRDefault="00C94C0C" w:rsidP="00EF7811">
      <w:pPr>
        <w:pStyle w:val="ConsPlusTitle"/>
        <w:jc w:val="center"/>
        <w:outlineLvl w:val="2"/>
        <w:rPr>
          <w:rFonts w:ascii="Times New Roman" w:hAnsi="Times New Roman" w:cs="Times New Roman"/>
          <w:sz w:val="26"/>
          <w:szCs w:val="26"/>
        </w:rPr>
      </w:pPr>
    </w:p>
    <w:p w:rsidR="001265BA" w:rsidRPr="00EF225B" w:rsidRDefault="001265BA" w:rsidP="00EF7811">
      <w:pPr>
        <w:pStyle w:val="ConsPlusTitle"/>
        <w:jc w:val="center"/>
        <w:outlineLvl w:val="2"/>
        <w:rPr>
          <w:rFonts w:ascii="Times New Roman" w:hAnsi="Times New Roman" w:cs="Times New Roman"/>
          <w:sz w:val="26"/>
          <w:szCs w:val="26"/>
        </w:rPr>
      </w:pPr>
      <w:r w:rsidRPr="00EF225B">
        <w:rPr>
          <w:rFonts w:ascii="Times New Roman" w:hAnsi="Times New Roman" w:cs="Times New Roman"/>
          <w:sz w:val="26"/>
          <w:szCs w:val="26"/>
        </w:rPr>
        <w:t xml:space="preserve">Раздел 4. Финансовое обеспечение реализации </w:t>
      </w:r>
      <w:r w:rsidR="00ED6DB9" w:rsidRPr="00EF225B">
        <w:rPr>
          <w:rFonts w:ascii="Times New Roman" w:hAnsi="Times New Roman" w:cs="Times New Roman"/>
          <w:sz w:val="26"/>
          <w:szCs w:val="26"/>
        </w:rPr>
        <w:t xml:space="preserve">комплекса процессных мероприятий </w:t>
      </w:r>
      <w:r w:rsidR="00EE620A" w:rsidRPr="00EF225B">
        <w:rPr>
          <w:rFonts w:ascii="Times New Roman" w:hAnsi="Times New Roman" w:cs="Times New Roman"/>
          <w:sz w:val="26"/>
          <w:szCs w:val="26"/>
        </w:rPr>
        <w:t>«Создание условий для развития приоритетных видов туризма"</w:t>
      </w:r>
    </w:p>
    <w:p w:rsidR="00F3527A" w:rsidRPr="00EF225B" w:rsidRDefault="001265BA" w:rsidP="00476E95">
      <w:pPr>
        <w:pStyle w:val="ConsPlusNormal"/>
        <w:ind w:firstLine="851"/>
        <w:jc w:val="both"/>
        <w:rPr>
          <w:rFonts w:ascii="Times New Roman" w:hAnsi="Times New Roman" w:cs="Times New Roman"/>
          <w:sz w:val="26"/>
          <w:szCs w:val="26"/>
        </w:rPr>
      </w:pPr>
      <w:r w:rsidRPr="00EF225B">
        <w:rPr>
          <w:rFonts w:ascii="Times New Roman" w:hAnsi="Times New Roman" w:cs="Times New Roman"/>
          <w:sz w:val="26"/>
          <w:szCs w:val="26"/>
        </w:rPr>
        <w:t xml:space="preserve">Объемы финансового обеспечения </w:t>
      </w:r>
      <w:r w:rsidR="00ED6DB9" w:rsidRPr="00EF225B">
        <w:rPr>
          <w:rFonts w:ascii="Times New Roman" w:hAnsi="Times New Roman" w:cs="Times New Roman"/>
          <w:sz w:val="26"/>
          <w:szCs w:val="26"/>
        </w:rPr>
        <w:t>комплекса процессных мероприятий</w:t>
      </w:r>
      <w:r w:rsidRPr="00EF225B">
        <w:rPr>
          <w:rFonts w:ascii="Times New Roman" w:hAnsi="Times New Roman" w:cs="Times New Roman"/>
          <w:sz w:val="26"/>
          <w:szCs w:val="26"/>
        </w:rPr>
        <w:t xml:space="preserve"> </w:t>
      </w:r>
      <w:r w:rsidR="00EE2731" w:rsidRPr="00EF225B">
        <w:rPr>
          <w:rFonts w:ascii="Times New Roman" w:hAnsi="Times New Roman" w:cs="Times New Roman"/>
          <w:sz w:val="26"/>
          <w:szCs w:val="26"/>
        </w:rPr>
        <w:t xml:space="preserve">по развитию агропромышленного комплекса </w:t>
      </w:r>
      <w:r w:rsidRPr="00EF225B">
        <w:rPr>
          <w:rFonts w:ascii="Times New Roman" w:hAnsi="Times New Roman" w:cs="Times New Roman"/>
          <w:sz w:val="26"/>
          <w:szCs w:val="26"/>
        </w:rPr>
        <w:t>отражен</w:t>
      </w:r>
      <w:r w:rsidR="00A50BCD" w:rsidRPr="00EF225B">
        <w:rPr>
          <w:rFonts w:ascii="Times New Roman" w:hAnsi="Times New Roman" w:cs="Times New Roman"/>
          <w:sz w:val="26"/>
          <w:szCs w:val="26"/>
        </w:rPr>
        <w:t>ы в приложении № 3 к Программе.</w:t>
      </w:r>
    </w:p>
    <w:p w:rsidR="00C4746B" w:rsidRPr="00EF225B" w:rsidRDefault="001265BA" w:rsidP="00CA18AF">
      <w:pPr>
        <w:pStyle w:val="ConsPlusTitle"/>
        <w:jc w:val="center"/>
        <w:outlineLvl w:val="2"/>
        <w:rPr>
          <w:rFonts w:ascii="Times New Roman" w:hAnsi="Times New Roman" w:cs="Times New Roman"/>
          <w:sz w:val="26"/>
          <w:szCs w:val="26"/>
        </w:rPr>
      </w:pPr>
      <w:r w:rsidRPr="00EF225B">
        <w:rPr>
          <w:rFonts w:ascii="Times New Roman" w:hAnsi="Times New Roman" w:cs="Times New Roman"/>
          <w:sz w:val="26"/>
          <w:szCs w:val="26"/>
        </w:rPr>
        <w:t xml:space="preserve">Раздел 5. План реализации </w:t>
      </w:r>
      <w:r w:rsidR="00ED6DB9" w:rsidRPr="00EF225B">
        <w:rPr>
          <w:rFonts w:ascii="Times New Roman" w:hAnsi="Times New Roman" w:cs="Times New Roman"/>
          <w:sz w:val="26"/>
          <w:szCs w:val="26"/>
        </w:rPr>
        <w:t>комплекса процессных мероприятий</w:t>
      </w:r>
    </w:p>
    <w:p w:rsidR="00F3527A" w:rsidRPr="00EF225B" w:rsidRDefault="00EE620A" w:rsidP="00CA18AF">
      <w:pPr>
        <w:widowControl w:val="0"/>
        <w:autoSpaceDE w:val="0"/>
        <w:autoSpaceDN w:val="0"/>
        <w:spacing w:after="0" w:line="240" w:lineRule="auto"/>
        <w:jc w:val="center"/>
        <w:rPr>
          <w:rFonts w:ascii="Times New Roman" w:eastAsiaTheme="minorEastAsia" w:hAnsi="Times New Roman" w:cs="Times New Roman"/>
          <w:b/>
          <w:sz w:val="26"/>
          <w:szCs w:val="26"/>
        </w:rPr>
      </w:pPr>
      <w:r w:rsidRPr="00EF225B">
        <w:rPr>
          <w:rFonts w:ascii="Times New Roman" w:eastAsiaTheme="minorEastAsia" w:hAnsi="Times New Roman" w:cs="Times New Roman"/>
          <w:b/>
          <w:sz w:val="26"/>
          <w:szCs w:val="26"/>
        </w:rPr>
        <w:t>«Создание условий для развития приоритетных видов туризма"</w:t>
      </w:r>
    </w:p>
    <w:p w:rsidR="00C4746B" w:rsidRPr="00EF225B" w:rsidRDefault="001265BA" w:rsidP="00AF0599">
      <w:pPr>
        <w:pStyle w:val="ConsPlusNormal"/>
        <w:ind w:firstLine="851"/>
        <w:jc w:val="both"/>
        <w:rPr>
          <w:rFonts w:ascii="Times New Roman" w:hAnsi="Times New Roman" w:cs="Times New Roman"/>
          <w:sz w:val="26"/>
          <w:szCs w:val="26"/>
        </w:rPr>
      </w:pPr>
      <w:r w:rsidRPr="00EF225B">
        <w:rPr>
          <w:rFonts w:ascii="Times New Roman" w:hAnsi="Times New Roman" w:cs="Times New Roman"/>
          <w:sz w:val="26"/>
          <w:szCs w:val="26"/>
        </w:rPr>
        <w:t xml:space="preserve">План реализации </w:t>
      </w:r>
      <w:r w:rsidR="00ED6DB9" w:rsidRPr="00EF225B">
        <w:rPr>
          <w:rFonts w:ascii="Times New Roman" w:hAnsi="Times New Roman" w:cs="Times New Roman"/>
          <w:sz w:val="26"/>
          <w:szCs w:val="26"/>
        </w:rPr>
        <w:t>к</w:t>
      </w:r>
      <w:r w:rsidR="00C4746B" w:rsidRPr="00EF225B">
        <w:rPr>
          <w:rFonts w:ascii="Times New Roman" w:hAnsi="Times New Roman" w:cs="Times New Roman"/>
          <w:sz w:val="26"/>
          <w:szCs w:val="26"/>
        </w:rPr>
        <w:t>омплекса процессных мероприятий</w:t>
      </w:r>
      <w:r w:rsidRPr="00EF225B">
        <w:rPr>
          <w:rFonts w:ascii="Times New Roman" w:hAnsi="Times New Roman" w:cs="Times New Roman"/>
          <w:color w:val="FF0000"/>
          <w:sz w:val="26"/>
          <w:szCs w:val="26"/>
        </w:rPr>
        <w:t xml:space="preserve"> </w:t>
      </w:r>
      <w:r w:rsidR="00EE2731" w:rsidRPr="00EF225B">
        <w:rPr>
          <w:rFonts w:ascii="Times New Roman" w:hAnsi="Times New Roman" w:cs="Times New Roman"/>
          <w:sz w:val="26"/>
          <w:szCs w:val="26"/>
        </w:rPr>
        <w:t xml:space="preserve">по развитию агропромышленного комплекса </w:t>
      </w:r>
      <w:r w:rsidRPr="00EF225B">
        <w:rPr>
          <w:rFonts w:ascii="Times New Roman" w:hAnsi="Times New Roman" w:cs="Times New Roman"/>
          <w:sz w:val="26"/>
          <w:szCs w:val="26"/>
        </w:rPr>
        <w:t>сформирова</w:t>
      </w:r>
      <w:r w:rsidR="00C4746B" w:rsidRPr="00EF225B">
        <w:rPr>
          <w:rFonts w:ascii="Times New Roman" w:hAnsi="Times New Roman" w:cs="Times New Roman"/>
          <w:sz w:val="26"/>
          <w:szCs w:val="26"/>
        </w:rPr>
        <w:t>н в приложении № 4 к Программе.</w:t>
      </w:r>
    </w:p>
    <w:p w:rsidR="00B22343" w:rsidRPr="00EF225B" w:rsidRDefault="00B22343" w:rsidP="00CA18AF">
      <w:pPr>
        <w:widowControl w:val="0"/>
        <w:autoSpaceDE w:val="0"/>
        <w:autoSpaceDN w:val="0"/>
        <w:spacing w:after="0" w:line="240" w:lineRule="auto"/>
        <w:jc w:val="center"/>
        <w:rPr>
          <w:rFonts w:ascii="Times New Roman" w:eastAsiaTheme="minorEastAsia" w:hAnsi="Times New Roman" w:cs="Times New Roman"/>
          <w:b/>
          <w:sz w:val="26"/>
          <w:szCs w:val="26"/>
        </w:rPr>
      </w:pPr>
    </w:p>
    <w:p w:rsidR="00C077A3" w:rsidRPr="00EF225B" w:rsidRDefault="00C077A3" w:rsidP="00CA18AF">
      <w:pPr>
        <w:widowControl w:val="0"/>
        <w:autoSpaceDE w:val="0"/>
        <w:autoSpaceDN w:val="0"/>
        <w:spacing w:after="0" w:line="240" w:lineRule="auto"/>
        <w:jc w:val="center"/>
        <w:rPr>
          <w:rFonts w:ascii="Times New Roman" w:eastAsiaTheme="minorEastAsia" w:hAnsi="Times New Roman" w:cs="Times New Roman"/>
          <w:b/>
          <w:sz w:val="26"/>
          <w:szCs w:val="26"/>
        </w:rPr>
      </w:pPr>
      <w:r w:rsidRPr="00EF225B">
        <w:rPr>
          <w:rFonts w:ascii="Times New Roman" w:eastAsiaTheme="minorEastAsia" w:hAnsi="Times New Roman" w:cs="Times New Roman"/>
          <w:b/>
          <w:sz w:val="26"/>
          <w:szCs w:val="26"/>
        </w:rPr>
        <w:t>ПАСПОРТ</w:t>
      </w:r>
    </w:p>
    <w:p w:rsidR="00292EF0" w:rsidRPr="00EF225B" w:rsidRDefault="00ED6DB9" w:rsidP="00246789">
      <w:pPr>
        <w:pStyle w:val="ConsPlusNormal"/>
        <w:jc w:val="center"/>
        <w:rPr>
          <w:rFonts w:ascii="Times New Roman" w:hAnsi="Times New Roman" w:cs="Times New Roman"/>
          <w:b/>
          <w:sz w:val="26"/>
          <w:szCs w:val="26"/>
        </w:rPr>
      </w:pPr>
      <w:r w:rsidRPr="00EF225B">
        <w:rPr>
          <w:rFonts w:ascii="Times New Roman" w:hAnsi="Times New Roman" w:cs="Times New Roman"/>
          <w:b/>
          <w:sz w:val="26"/>
          <w:szCs w:val="26"/>
        </w:rPr>
        <w:t>комплекса процессных мероприятий</w:t>
      </w:r>
      <w:r w:rsidR="00A50BCD" w:rsidRPr="00EF225B">
        <w:rPr>
          <w:rFonts w:ascii="Times New Roman" w:hAnsi="Times New Roman" w:cs="Times New Roman"/>
          <w:b/>
          <w:sz w:val="26"/>
          <w:szCs w:val="26"/>
        </w:rPr>
        <w:t xml:space="preserve"> </w:t>
      </w:r>
    </w:p>
    <w:p w:rsidR="00246789" w:rsidRPr="00EF225B" w:rsidRDefault="00246789" w:rsidP="00246789">
      <w:pPr>
        <w:pStyle w:val="ConsPlusNormal"/>
        <w:jc w:val="center"/>
        <w:rPr>
          <w:rFonts w:ascii="Times New Roman" w:hAnsi="Times New Roman" w:cs="Times New Roman"/>
          <w:b/>
          <w:sz w:val="26"/>
          <w:szCs w:val="26"/>
        </w:rPr>
      </w:pPr>
      <w:r w:rsidRPr="00EF225B">
        <w:rPr>
          <w:rFonts w:ascii="Times New Roman" w:hAnsi="Times New Roman" w:cs="Times New Roman"/>
          <w:b/>
          <w:sz w:val="26"/>
          <w:szCs w:val="26"/>
        </w:rPr>
        <w:t>«Муниципальн</w:t>
      </w:r>
      <w:r w:rsidR="00F017FC" w:rsidRPr="00EF225B">
        <w:rPr>
          <w:rFonts w:ascii="Times New Roman" w:hAnsi="Times New Roman" w:cs="Times New Roman"/>
          <w:b/>
          <w:sz w:val="26"/>
          <w:szCs w:val="26"/>
        </w:rPr>
        <w:t>ая</w:t>
      </w:r>
      <w:r w:rsidRPr="00EF225B">
        <w:rPr>
          <w:rFonts w:ascii="Times New Roman" w:hAnsi="Times New Roman" w:cs="Times New Roman"/>
          <w:b/>
          <w:sz w:val="26"/>
          <w:szCs w:val="26"/>
        </w:rPr>
        <w:t xml:space="preserve"> поддержка в сфере молодежной политики».</w:t>
      </w:r>
    </w:p>
    <w:p w:rsidR="00F3527A" w:rsidRPr="00EF225B" w:rsidRDefault="00C077A3" w:rsidP="00246789">
      <w:pPr>
        <w:pStyle w:val="ConsPlusNormal"/>
        <w:jc w:val="center"/>
        <w:rPr>
          <w:rFonts w:ascii="Times New Roman" w:hAnsi="Times New Roman" w:cs="Times New Roman"/>
          <w:b/>
          <w:sz w:val="26"/>
          <w:szCs w:val="26"/>
        </w:rPr>
      </w:pPr>
      <w:r w:rsidRPr="00EF225B">
        <w:rPr>
          <w:rFonts w:ascii="Times New Roman" w:hAnsi="Times New Roman" w:cs="Times New Roman"/>
          <w:b/>
          <w:sz w:val="26"/>
          <w:szCs w:val="26"/>
        </w:rPr>
        <w:t>Раздел 1. О</w:t>
      </w:r>
      <w:r w:rsidR="00ED6DB9" w:rsidRPr="00EF225B">
        <w:rPr>
          <w:rFonts w:ascii="Times New Roman" w:hAnsi="Times New Roman" w:cs="Times New Roman"/>
          <w:b/>
          <w:sz w:val="26"/>
          <w:szCs w:val="26"/>
        </w:rPr>
        <w:t>бщие положения</w:t>
      </w:r>
    </w:p>
    <w:tbl>
      <w:tblPr>
        <w:tblStyle w:val="a4"/>
        <w:tblW w:w="14922" w:type="dxa"/>
        <w:jc w:val="center"/>
        <w:tblLook w:val="04A0" w:firstRow="1" w:lastRow="0" w:firstColumn="1" w:lastColumn="0" w:noHBand="0" w:noVBand="1"/>
      </w:tblPr>
      <w:tblGrid>
        <w:gridCol w:w="7759"/>
        <w:gridCol w:w="7163"/>
      </w:tblGrid>
      <w:tr w:rsidR="00246789" w:rsidRPr="00EF225B" w:rsidTr="001A002F">
        <w:trPr>
          <w:trHeight w:val="609"/>
          <w:jc w:val="center"/>
        </w:trPr>
        <w:tc>
          <w:tcPr>
            <w:tcW w:w="7759" w:type="dxa"/>
          </w:tcPr>
          <w:p w:rsidR="00246789" w:rsidRPr="00EF225B" w:rsidRDefault="00246789" w:rsidP="00246789">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Наименование комплекса процессных мероприятий</w:t>
            </w:r>
          </w:p>
        </w:tc>
        <w:tc>
          <w:tcPr>
            <w:tcW w:w="7163" w:type="dxa"/>
          </w:tcPr>
          <w:p w:rsidR="00246789" w:rsidRPr="00EF225B" w:rsidRDefault="00246789" w:rsidP="00246789">
            <w:pPr>
              <w:rPr>
                <w:rFonts w:ascii="Times New Roman" w:hAnsi="Times New Roman" w:cs="Times New Roman"/>
                <w:sz w:val="26"/>
                <w:szCs w:val="26"/>
              </w:rPr>
            </w:pPr>
            <w:r w:rsidRPr="00EF225B">
              <w:rPr>
                <w:rFonts w:ascii="Times New Roman" w:hAnsi="Times New Roman" w:cs="Times New Roman"/>
                <w:sz w:val="26"/>
                <w:szCs w:val="26"/>
              </w:rPr>
              <w:t>Комплекс проц</w:t>
            </w:r>
            <w:r w:rsidR="00D723FC" w:rsidRPr="00EF225B">
              <w:rPr>
                <w:rFonts w:ascii="Times New Roman" w:hAnsi="Times New Roman" w:cs="Times New Roman"/>
                <w:sz w:val="26"/>
                <w:szCs w:val="26"/>
              </w:rPr>
              <w:t>ессных мероприятий «Муниципальна</w:t>
            </w:r>
            <w:r w:rsidR="008F5A98" w:rsidRPr="00EF225B">
              <w:rPr>
                <w:rFonts w:ascii="Times New Roman" w:hAnsi="Times New Roman" w:cs="Times New Roman"/>
                <w:sz w:val="26"/>
                <w:szCs w:val="26"/>
              </w:rPr>
              <w:t>я</w:t>
            </w:r>
            <w:r w:rsidRPr="00EF225B">
              <w:rPr>
                <w:rFonts w:ascii="Times New Roman" w:hAnsi="Times New Roman" w:cs="Times New Roman"/>
                <w:sz w:val="26"/>
                <w:szCs w:val="26"/>
              </w:rPr>
              <w:t xml:space="preserve"> поддержка в сфере молодежной политики».</w:t>
            </w:r>
          </w:p>
        </w:tc>
      </w:tr>
      <w:tr w:rsidR="00246789" w:rsidRPr="00EF225B" w:rsidTr="001A002F">
        <w:trPr>
          <w:trHeight w:val="205"/>
          <w:jc w:val="center"/>
        </w:trPr>
        <w:tc>
          <w:tcPr>
            <w:tcW w:w="7759" w:type="dxa"/>
          </w:tcPr>
          <w:p w:rsidR="00246789" w:rsidRPr="00EF225B" w:rsidRDefault="00246789" w:rsidP="00246789">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Ответственный исполнитель</w:t>
            </w:r>
          </w:p>
        </w:tc>
        <w:tc>
          <w:tcPr>
            <w:tcW w:w="7163" w:type="dxa"/>
          </w:tcPr>
          <w:p w:rsidR="00246789" w:rsidRPr="00EF225B" w:rsidRDefault="00D723FC" w:rsidP="00246789">
            <w:pPr>
              <w:rPr>
                <w:rFonts w:ascii="Times New Roman" w:hAnsi="Times New Roman" w:cs="Times New Roman"/>
                <w:sz w:val="26"/>
                <w:szCs w:val="26"/>
              </w:rPr>
            </w:pPr>
            <w:r w:rsidRPr="00EF225B">
              <w:rPr>
                <w:rFonts w:ascii="Times New Roman" w:hAnsi="Times New Roman" w:cs="Times New Roman"/>
                <w:sz w:val="26"/>
                <w:szCs w:val="26"/>
              </w:rPr>
              <w:t>Администрация МО</w:t>
            </w:r>
          </w:p>
        </w:tc>
      </w:tr>
      <w:tr w:rsidR="00246789" w:rsidRPr="00EF225B" w:rsidTr="001A002F">
        <w:trPr>
          <w:trHeight w:val="205"/>
          <w:jc w:val="center"/>
        </w:trPr>
        <w:tc>
          <w:tcPr>
            <w:tcW w:w="7759" w:type="dxa"/>
          </w:tcPr>
          <w:p w:rsidR="00246789" w:rsidRPr="00EF225B" w:rsidRDefault="00246789" w:rsidP="00246789">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 xml:space="preserve">Соисполнитель </w:t>
            </w:r>
          </w:p>
        </w:tc>
        <w:tc>
          <w:tcPr>
            <w:tcW w:w="7163" w:type="dxa"/>
          </w:tcPr>
          <w:p w:rsidR="00246789" w:rsidRPr="00EF225B" w:rsidRDefault="00246789" w:rsidP="00246789">
            <w:pPr>
              <w:rPr>
                <w:rFonts w:ascii="Times New Roman" w:hAnsi="Times New Roman" w:cs="Times New Roman"/>
                <w:sz w:val="26"/>
                <w:szCs w:val="26"/>
              </w:rPr>
            </w:pPr>
            <w:r w:rsidRPr="00EF225B">
              <w:rPr>
                <w:rFonts w:ascii="Times New Roman" w:hAnsi="Times New Roman" w:cs="Times New Roman"/>
                <w:sz w:val="26"/>
                <w:szCs w:val="26"/>
              </w:rPr>
              <w:t>ЦОФМУСС</w:t>
            </w:r>
          </w:p>
        </w:tc>
      </w:tr>
      <w:tr w:rsidR="00246789" w:rsidRPr="00EF225B" w:rsidTr="001A002F">
        <w:trPr>
          <w:trHeight w:val="195"/>
          <w:jc w:val="center"/>
        </w:trPr>
        <w:tc>
          <w:tcPr>
            <w:tcW w:w="7759" w:type="dxa"/>
          </w:tcPr>
          <w:p w:rsidR="00246789" w:rsidRPr="00EF225B" w:rsidRDefault="00246789" w:rsidP="00246789">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Участники</w:t>
            </w:r>
          </w:p>
        </w:tc>
        <w:tc>
          <w:tcPr>
            <w:tcW w:w="7163" w:type="dxa"/>
          </w:tcPr>
          <w:p w:rsidR="00246789" w:rsidRPr="00EF225B" w:rsidRDefault="00246789" w:rsidP="00246789">
            <w:pPr>
              <w:rPr>
                <w:rFonts w:ascii="Times New Roman" w:hAnsi="Times New Roman" w:cs="Times New Roman"/>
                <w:sz w:val="26"/>
                <w:szCs w:val="26"/>
              </w:rPr>
            </w:pPr>
            <w:r w:rsidRPr="00EF225B">
              <w:rPr>
                <w:rFonts w:ascii="Times New Roman" w:hAnsi="Times New Roman" w:cs="Times New Roman"/>
                <w:sz w:val="26"/>
                <w:szCs w:val="26"/>
              </w:rPr>
              <w:t>Отдел образования ДСР;</w:t>
            </w:r>
          </w:p>
        </w:tc>
      </w:tr>
    </w:tbl>
    <w:p w:rsidR="00F3527A" w:rsidRPr="00EF225B" w:rsidRDefault="00F3527A" w:rsidP="00246789">
      <w:pPr>
        <w:widowControl w:val="0"/>
        <w:autoSpaceDE w:val="0"/>
        <w:autoSpaceDN w:val="0"/>
        <w:spacing w:after="0" w:line="240" w:lineRule="auto"/>
        <w:jc w:val="center"/>
        <w:outlineLvl w:val="2"/>
        <w:rPr>
          <w:rFonts w:ascii="Times New Roman" w:eastAsiaTheme="minorEastAsia" w:hAnsi="Times New Roman" w:cs="Times New Roman"/>
          <w:b/>
          <w:color w:val="4472C4" w:themeColor="accent5"/>
          <w:sz w:val="26"/>
          <w:szCs w:val="26"/>
        </w:rPr>
      </w:pPr>
    </w:p>
    <w:p w:rsidR="00CA1F8F" w:rsidRDefault="00CA1F8F" w:rsidP="00246789">
      <w:pPr>
        <w:widowControl w:val="0"/>
        <w:autoSpaceDE w:val="0"/>
        <w:autoSpaceDN w:val="0"/>
        <w:spacing w:after="0" w:line="240" w:lineRule="auto"/>
        <w:jc w:val="center"/>
        <w:outlineLvl w:val="2"/>
        <w:rPr>
          <w:rFonts w:ascii="Times New Roman" w:eastAsiaTheme="minorEastAsia" w:hAnsi="Times New Roman" w:cs="Times New Roman"/>
          <w:b/>
          <w:sz w:val="26"/>
          <w:szCs w:val="26"/>
        </w:rPr>
      </w:pPr>
    </w:p>
    <w:p w:rsidR="00986EEE" w:rsidRPr="00EF225B" w:rsidRDefault="00246789" w:rsidP="00246789">
      <w:pPr>
        <w:widowControl w:val="0"/>
        <w:autoSpaceDE w:val="0"/>
        <w:autoSpaceDN w:val="0"/>
        <w:spacing w:after="0" w:line="240" w:lineRule="auto"/>
        <w:jc w:val="center"/>
        <w:outlineLvl w:val="2"/>
        <w:rPr>
          <w:rFonts w:ascii="Times New Roman" w:hAnsi="Times New Roman" w:cs="Times New Roman"/>
          <w:b/>
          <w:sz w:val="26"/>
          <w:szCs w:val="26"/>
        </w:rPr>
      </w:pPr>
      <w:r w:rsidRPr="00EF225B">
        <w:rPr>
          <w:rFonts w:ascii="Times New Roman" w:eastAsiaTheme="minorEastAsia" w:hAnsi="Times New Roman" w:cs="Times New Roman"/>
          <w:b/>
          <w:sz w:val="26"/>
          <w:szCs w:val="26"/>
        </w:rPr>
        <w:lastRenderedPageBreak/>
        <w:t xml:space="preserve">Раздел 2. Показатели </w:t>
      </w:r>
      <w:r w:rsidRPr="00EF225B">
        <w:rPr>
          <w:rFonts w:ascii="Times New Roman" w:hAnsi="Times New Roman" w:cs="Times New Roman"/>
          <w:b/>
          <w:sz w:val="26"/>
          <w:szCs w:val="26"/>
        </w:rPr>
        <w:t>комплекса проце</w:t>
      </w:r>
      <w:r w:rsidR="00F3527A" w:rsidRPr="00EF225B">
        <w:rPr>
          <w:rFonts w:ascii="Times New Roman" w:hAnsi="Times New Roman" w:cs="Times New Roman"/>
          <w:b/>
          <w:sz w:val="26"/>
          <w:szCs w:val="26"/>
        </w:rPr>
        <w:t xml:space="preserve">ссных мероприятий </w:t>
      </w:r>
    </w:p>
    <w:p w:rsidR="00F3527A" w:rsidRPr="00EF225B" w:rsidRDefault="00F3527A" w:rsidP="00246789">
      <w:pPr>
        <w:widowControl w:val="0"/>
        <w:autoSpaceDE w:val="0"/>
        <w:autoSpaceDN w:val="0"/>
        <w:spacing w:after="0" w:line="240" w:lineRule="auto"/>
        <w:jc w:val="center"/>
        <w:outlineLvl w:val="2"/>
        <w:rPr>
          <w:rFonts w:ascii="Times New Roman" w:hAnsi="Times New Roman" w:cs="Times New Roman"/>
          <w:b/>
          <w:color w:val="4472C4" w:themeColor="accent5"/>
          <w:sz w:val="26"/>
          <w:szCs w:val="26"/>
        </w:rPr>
      </w:pPr>
      <w:r w:rsidRPr="00EF225B">
        <w:rPr>
          <w:rFonts w:ascii="Times New Roman" w:hAnsi="Times New Roman" w:cs="Times New Roman"/>
          <w:b/>
          <w:sz w:val="26"/>
          <w:szCs w:val="26"/>
        </w:rPr>
        <w:t>«Муниципальная</w:t>
      </w:r>
      <w:r w:rsidR="00246789" w:rsidRPr="00EF225B">
        <w:rPr>
          <w:rFonts w:ascii="Times New Roman" w:hAnsi="Times New Roman" w:cs="Times New Roman"/>
          <w:b/>
          <w:sz w:val="26"/>
          <w:szCs w:val="26"/>
        </w:rPr>
        <w:t xml:space="preserve"> поддержка в сфере молодежной политики».</w:t>
      </w:r>
    </w:p>
    <w:tbl>
      <w:tblPr>
        <w:tblStyle w:val="a4"/>
        <w:tblW w:w="15094" w:type="dxa"/>
        <w:jc w:val="center"/>
        <w:tblLayout w:type="fixed"/>
        <w:tblLook w:val="04A0" w:firstRow="1" w:lastRow="0" w:firstColumn="1" w:lastColumn="0" w:noHBand="0" w:noVBand="1"/>
      </w:tblPr>
      <w:tblGrid>
        <w:gridCol w:w="648"/>
        <w:gridCol w:w="4913"/>
        <w:gridCol w:w="991"/>
        <w:gridCol w:w="1388"/>
        <w:gridCol w:w="1188"/>
        <w:gridCol w:w="1188"/>
        <w:gridCol w:w="1188"/>
        <w:gridCol w:w="1188"/>
        <w:gridCol w:w="1188"/>
        <w:gridCol w:w="1214"/>
      </w:tblGrid>
      <w:tr w:rsidR="00986EEE" w:rsidRPr="00EF225B" w:rsidTr="00B22343">
        <w:trPr>
          <w:trHeight w:val="257"/>
          <w:jc w:val="center"/>
        </w:trPr>
        <w:tc>
          <w:tcPr>
            <w:tcW w:w="648" w:type="dxa"/>
            <w:vMerge w:val="restart"/>
          </w:tcPr>
          <w:p w:rsidR="00637B70" w:rsidRPr="00EF225B" w:rsidRDefault="00637B70" w:rsidP="00CA18AF">
            <w:pPr>
              <w:widowControl w:val="0"/>
              <w:autoSpaceDE w:val="0"/>
              <w:autoSpaceDN w:val="0"/>
              <w:jc w:val="center"/>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w:t>
            </w:r>
          </w:p>
        </w:tc>
        <w:tc>
          <w:tcPr>
            <w:tcW w:w="4913" w:type="dxa"/>
            <w:vMerge w:val="restart"/>
          </w:tcPr>
          <w:p w:rsidR="00637B70" w:rsidRPr="00EF225B" w:rsidRDefault="00637B70"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Наименование показателя</w:t>
            </w:r>
          </w:p>
        </w:tc>
        <w:tc>
          <w:tcPr>
            <w:tcW w:w="991" w:type="dxa"/>
            <w:vMerge w:val="restart"/>
          </w:tcPr>
          <w:p w:rsidR="00637B70" w:rsidRPr="00EF225B" w:rsidRDefault="00637B70"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Ед. изм.</w:t>
            </w:r>
          </w:p>
        </w:tc>
        <w:tc>
          <w:tcPr>
            <w:tcW w:w="1388" w:type="dxa"/>
            <w:vMerge w:val="restart"/>
          </w:tcPr>
          <w:p w:rsidR="00637B70" w:rsidRPr="00EF225B" w:rsidRDefault="00637B70"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Базовое значение 2024</w:t>
            </w:r>
          </w:p>
        </w:tc>
        <w:tc>
          <w:tcPr>
            <w:tcW w:w="7154" w:type="dxa"/>
            <w:gridSpan w:val="6"/>
          </w:tcPr>
          <w:p w:rsidR="00637B70" w:rsidRPr="00EF225B" w:rsidRDefault="00637B70"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Значение показателей</w:t>
            </w:r>
          </w:p>
        </w:tc>
      </w:tr>
      <w:tr w:rsidR="00B22343" w:rsidRPr="00EF225B" w:rsidTr="00B22343">
        <w:trPr>
          <w:trHeight w:val="500"/>
          <w:jc w:val="center"/>
        </w:trPr>
        <w:tc>
          <w:tcPr>
            <w:tcW w:w="648" w:type="dxa"/>
            <w:vMerge/>
          </w:tcPr>
          <w:p w:rsidR="00637B70" w:rsidRPr="00EF225B" w:rsidRDefault="00637B70" w:rsidP="00CA18AF">
            <w:pPr>
              <w:widowControl w:val="0"/>
              <w:autoSpaceDE w:val="0"/>
              <w:autoSpaceDN w:val="0"/>
              <w:jc w:val="center"/>
              <w:rPr>
                <w:rFonts w:ascii="Times New Roman" w:eastAsiaTheme="minorEastAsia" w:hAnsi="Times New Roman" w:cs="Times New Roman"/>
                <w:sz w:val="26"/>
                <w:szCs w:val="26"/>
              </w:rPr>
            </w:pPr>
          </w:p>
        </w:tc>
        <w:tc>
          <w:tcPr>
            <w:tcW w:w="4913" w:type="dxa"/>
            <w:vMerge/>
          </w:tcPr>
          <w:p w:rsidR="00637B70" w:rsidRPr="00EF225B" w:rsidRDefault="00637B70" w:rsidP="00CA18AF">
            <w:pPr>
              <w:widowControl w:val="0"/>
              <w:autoSpaceDE w:val="0"/>
              <w:autoSpaceDN w:val="0"/>
              <w:jc w:val="center"/>
              <w:rPr>
                <w:rFonts w:ascii="Times New Roman" w:eastAsiaTheme="minorEastAsia" w:hAnsi="Times New Roman" w:cs="Times New Roman"/>
              </w:rPr>
            </w:pPr>
          </w:p>
        </w:tc>
        <w:tc>
          <w:tcPr>
            <w:tcW w:w="991" w:type="dxa"/>
            <w:vMerge/>
          </w:tcPr>
          <w:p w:rsidR="00637B70" w:rsidRPr="00EF225B" w:rsidRDefault="00637B70" w:rsidP="00CA18AF">
            <w:pPr>
              <w:widowControl w:val="0"/>
              <w:autoSpaceDE w:val="0"/>
              <w:autoSpaceDN w:val="0"/>
              <w:jc w:val="center"/>
              <w:rPr>
                <w:rFonts w:ascii="Times New Roman" w:eastAsiaTheme="minorEastAsia" w:hAnsi="Times New Roman" w:cs="Times New Roman"/>
              </w:rPr>
            </w:pPr>
          </w:p>
        </w:tc>
        <w:tc>
          <w:tcPr>
            <w:tcW w:w="1388" w:type="dxa"/>
            <w:vMerge/>
          </w:tcPr>
          <w:p w:rsidR="00637B70" w:rsidRPr="00EF225B" w:rsidRDefault="00637B70" w:rsidP="00CA18AF">
            <w:pPr>
              <w:widowControl w:val="0"/>
              <w:autoSpaceDE w:val="0"/>
              <w:autoSpaceDN w:val="0"/>
              <w:jc w:val="center"/>
              <w:rPr>
                <w:rFonts w:ascii="Times New Roman" w:eastAsiaTheme="minorEastAsia" w:hAnsi="Times New Roman" w:cs="Times New Roman"/>
              </w:rPr>
            </w:pPr>
          </w:p>
        </w:tc>
        <w:tc>
          <w:tcPr>
            <w:tcW w:w="1188" w:type="dxa"/>
          </w:tcPr>
          <w:p w:rsidR="00637B70" w:rsidRPr="00EF225B" w:rsidRDefault="00637B70"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2025</w:t>
            </w:r>
          </w:p>
        </w:tc>
        <w:tc>
          <w:tcPr>
            <w:tcW w:w="1188" w:type="dxa"/>
          </w:tcPr>
          <w:p w:rsidR="00637B70" w:rsidRPr="00EF225B" w:rsidRDefault="00637B70"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2026</w:t>
            </w:r>
          </w:p>
        </w:tc>
        <w:tc>
          <w:tcPr>
            <w:tcW w:w="1188" w:type="dxa"/>
          </w:tcPr>
          <w:p w:rsidR="00637B70" w:rsidRPr="00EF225B" w:rsidRDefault="00637B70"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2027</w:t>
            </w:r>
          </w:p>
        </w:tc>
        <w:tc>
          <w:tcPr>
            <w:tcW w:w="1188" w:type="dxa"/>
          </w:tcPr>
          <w:p w:rsidR="00637B70" w:rsidRPr="00EF225B" w:rsidRDefault="00637B70"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2028</w:t>
            </w:r>
          </w:p>
        </w:tc>
        <w:tc>
          <w:tcPr>
            <w:tcW w:w="1188" w:type="dxa"/>
          </w:tcPr>
          <w:p w:rsidR="00637B70" w:rsidRPr="00EF225B" w:rsidRDefault="00637B70"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2029</w:t>
            </w:r>
          </w:p>
        </w:tc>
        <w:tc>
          <w:tcPr>
            <w:tcW w:w="1214" w:type="dxa"/>
          </w:tcPr>
          <w:p w:rsidR="00637B70" w:rsidRPr="00EF225B" w:rsidRDefault="00637B70"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2030</w:t>
            </w:r>
          </w:p>
        </w:tc>
      </w:tr>
      <w:tr w:rsidR="00B22343" w:rsidRPr="00EF225B" w:rsidTr="00B22343">
        <w:trPr>
          <w:trHeight w:val="843"/>
          <w:jc w:val="center"/>
        </w:trPr>
        <w:tc>
          <w:tcPr>
            <w:tcW w:w="648" w:type="dxa"/>
          </w:tcPr>
          <w:p w:rsidR="00246789" w:rsidRPr="00EF225B" w:rsidRDefault="00246789" w:rsidP="00246789">
            <w:pPr>
              <w:widowControl w:val="0"/>
              <w:autoSpaceDE w:val="0"/>
              <w:autoSpaceDN w:val="0"/>
              <w:jc w:val="center"/>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1.</w:t>
            </w:r>
          </w:p>
        </w:tc>
        <w:tc>
          <w:tcPr>
            <w:tcW w:w="4913" w:type="dxa"/>
          </w:tcPr>
          <w:p w:rsidR="00246789" w:rsidRPr="00EF225B" w:rsidRDefault="00246789" w:rsidP="00246789">
            <w:pPr>
              <w:rPr>
                <w:rFonts w:ascii="Times New Roman" w:hAnsi="Times New Roman" w:cs="Times New Roman"/>
                <w:sz w:val="24"/>
                <w:szCs w:val="24"/>
              </w:rPr>
            </w:pPr>
            <w:r w:rsidRPr="00EF225B">
              <w:rPr>
                <w:rFonts w:ascii="Times New Roman" w:hAnsi="Times New Roman" w:cs="Times New Roman"/>
                <w:sz w:val="24"/>
                <w:szCs w:val="24"/>
              </w:rPr>
              <w:t>Число молодежи, задействованной в мероприятиях по вовлечению в творческую деятельность</w:t>
            </w:r>
          </w:p>
        </w:tc>
        <w:tc>
          <w:tcPr>
            <w:tcW w:w="991"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Чел.</w:t>
            </w:r>
          </w:p>
        </w:tc>
        <w:tc>
          <w:tcPr>
            <w:tcW w:w="1388"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2932</w:t>
            </w:r>
          </w:p>
        </w:tc>
        <w:tc>
          <w:tcPr>
            <w:tcW w:w="1188" w:type="dxa"/>
          </w:tcPr>
          <w:p w:rsidR="00246789" w:rsidRPr="00EF225B" w:rsidRDefault="00246789" w:rsidP="00246789">
            <w:pPr>
              <w:widowControl w:val="0"/>
              <w:autoSpaceDE w:val="0"/>
              <w:autoSpaceDN w:val="0"/>
              <w:jc w:val="center"/>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2990</w:t>
            </w:r>
          </w:p>
        </w:tc>
        <w:tc>
          <w:tcPr>
            <w:tcW w:w="1188" w:type="dxa"/>
          </w:tcPr>
          <w:p w:rsidR="00246789" w:rsidRPr="00EF225B" w:rsidRDefault="00246789" w:rsidP="00246789">
            <w:pPr>
              <w:widowControl w:val="0"/>
              <w:autoSpaceDE w:val="0"/>
              <w:autoSpaceDN w:val="0"/>
              <w:jc w:val="center"/>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3050</w:t>
            </w:r>
          </w:p>
        </w:tc>
        <w:tc>
          <w:tcPr>
            <w:tcW w:w="1188" w:type="dxa"/>
          </w:tcPr>
          <w:p w:rsidR="00246789" w:rsidRPr="00EF225B" w:rsidRDefault="00246789" w:rsidP="00246789">
            <w:pPr>
              <w:widowControl w:val="0"/>
              <w:autoSpaceDE w:val="0"/>
              <w:autoSpaceDN w:val="0"/>
              <w:jc w:val="center"/>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3120</w:t>
            </w:r>
          </w:p>
        </w:tc>
        <w:tc>
          <w:tcPr>
            <w:tcW w:w="1188" w:type="dxa"/>
          </w:tcPr>
          <w:p w:rsidR="00246789" w:rsidRPr="00EF225B" w:rsidRDefault="00246789" w:rsidP="00246789">
            <w:pPr>
              <w:widowControl w:val="0"/>
              <w:autoSpaceDE w:val="0"/>
              <w:autoSpaceDN w:val="0"/>
              <w:jc w:val="center"/>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3190</w:t>
            </w:r>
          </w:p>
        </w:tc>
        <w:tc>
          <w:tcPr>
            <w:tcW w:w="1188" w:type="dxa"/>
          </w:tcPr>
          <w:p w:rsidR="00246789" w:rsidRPr="00EF225B" w:rsidRDefault="00246789" w:rsidP="00246789">
            <w:pPr>
              <w:widowControl w:val="0"/>
              <w:autoSpaceDE w:val="0"/>
              <w:autoSpaceDN w:val="0"/>
              <w:jc w:val="center"/>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3280</w:t>
            </w:r>
          </w:p>
        </w:tc>
        <w:tc>
          <w:tcPr>
            <w:tcW w:w="1214" w:type="dxa"/>
          </w:tcPr>
          <w:p w:rsidR="00246789" w:rsidRPr="00EF225B" w:rsidRDefault="00246789" w:rsidP="00246789">
            <w:pPr>
              <w:widowControl w:val="0"/>
              <w:autoSpaceDE w:val="0"/>
              <w:autoSpaceDN w:val="0"/>
              <w:jc w:val="center"/>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3350</w:t>
            </w:r>
          </w:p>
        </w:tc>
      </w:tr>
      <w:tr w:rsidR="00B22343" w:rsidRPr="00EF225B" w:rsidTr="00B22343">
        <w:trPr>
          <w:trHeight w:val="2546"/>
          <w:jc w:val="center"/>
        </w:trPr>
        <w:tc>
          <w:tcPr>
            <w:tcW w:w="648" w:type="dxa"/>
          </w:tcPr>
          <w:p w:rsidR="00246789" w:rsidRPr="00EF225B" w:rsidRDefault="00246789" w:rsidP="00246789">
            <w:pPr>
              <w:widowControl w:val="0"/>
              <w:autoSpaceDE w:val="0"/>
              <w:autoSpaceDN w:val="0"/>
              <w:jc w:val="center"/>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2.</w:t>
            </w:r>
          </w:p>
        </w:tc>
        <w:tc>
          <w:tcPr>
            <w:tcW w:w="4913" w:type="dxa"/>
          </w:tcPr>
          <w:p w:rsidR="00246789" w:rsidRPr="00EF225B" w:rsidRDefault="00246789" w:rsidP="00F017FC">
            <w:pPr>
              <w:rPr>
                <w:rFonts w:ascii="Times New Roman" w:hAnsi="Times New Roman" w:cs="Times New Roman"/>
                <w:sz w:val="24"/>
                <w:szCs w:val="24"/>
              </w:rPr>
            </w:pPr>
            <w:r w:rsidRPr="00EF225B">
              <w:rPr>
                <w:rFonts w:ascii="Times New Roman" w:hAnsi="Times New Roman" w:cs="Times New Roman"/>
                <w:sz w:val="24"/>
                <w:szCs w:val="24"/>
              </w:rPr>
              <w:t xml:space="preserve">Общая численность граждан </w:t>
            </w:r>
            <w:r w:rsidR="00F017FC" w:rsidRPr="00EF225B">
              <w:rPr>
                <w:rFonts w:ascii="Times New Roman" w:hAnsi="Times New Roman" w:cs="Times New Roman"/>
                <w:sz w:val="24"/>
                <w:szCs w:val="24"/>
              </w:rPr>
              <w:t>Сахалинской области</w:t>
            </w:r>
            <w:r w:rsidRPr="00EF225B">
              <w:rPr>
                <w:rFonts w:ascii="Times New Roman" w:hAnsi="Times New Roman" w:cs="Times New Roman"/>
                <w:sz w:val="24"/>
                <w:szCs w:val="24"/>
              </w:rPr>
              <w:t>,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991"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 xml:space="preserve">Чел. </w:t>
            </w:r>
          </w:p>
        </w:tc>
        <w:tc>
          <w:tcPr>
            <w:tcW w:w="1388"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946</w:t>
            </w:r>
          </w:p>
        </w:tc>
        <w:tc>
          <w:tcPr>
            <w:tcW w:w="1188"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976</w:t>
            </w:r>
          </w:p>
        </w:tc>
        <w:tc>
          <w:tcPr>
            <w:tcW w:w="1188"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1010</w:t>
            </w:r>
          </w:p>
        </w:tc>
        <w:tc>
          <w:tcPr>
            <w:tcW w:w="1188"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1050</w:t>
            </w:r>
          </w:p>
        </w:tc>
        <w:tc>
          <w:tcPr>
            <w:tcW w:w="1188"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1100</w:t>
            </w:r>
          </w:p>
        </w:tc>
        <w:tc>
          <w:tcPr>
            <w:tcW w:w="1188"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1130</w:t>
            </w:r>
          </w:p>
        </w:tc>
        <w:tc>
          <w:tcPr>
            <w:tcW w:w="1214"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1160</w:t>
            </w:r>
          </w:p>
        </w:tc>
      </w:tr>
      <w:tr w:rsidR="00B22343" w:rsidRPr="00EF225B" w:rsidTr="00B22343">
        <w:trPr>
          <w:trHeight w:val="837"/>
          <w:jc w:val="center"/>
        </w:trPr>
        <w:tc>
          <w:tcPr>
            <w:tcW w:w="648" w:type="dxa"/>
          </w:tcPr>
          <w:p w:rsidR="00246789" w:rsidRPr="00EF225B" w:rsidRDefault="00246789" w:rsidP="00246789">
            <w:pPr>
              <w:widowControl w:val="0"/>
              <w:autoSpaceDE w:val="0"/>
              <w:autoSpaceDN w:val="0"/>
              <w:jc w:val="center"/>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3.</w:t>
            </w:r>
          </w:p>
        </w:tc>
        <w:tc>
          <w:tcPr>
            <w:tcW w:w="4913" w:type="dxa"/>
          </w:tcPr>
          <w:p w:rsidR="00246789" w:rsidRPr="00EF225B" w:rsidRDefault="00246789" w:rsidP="00246789">
            <w:pPr>
              <w:widowControl w:val="0"/>
              <w:autoSpaceDE w:val="0"/>
              <w:autoSpaceDN w:val="0"/>
              <w:jc w:val="both"/>
              <w:rPr>
                <w:rFonts w:ascii="Times New Roman" w:hAnsi="Times New Roman" w:cs="Times New Roman"/>
                <w:sz w:val="24"/>
                <w:szCs w:val="24"/>
              </w:rPr>
            </w:pPr>
            <w:r w:rsidRPr="00EF225B">
              <w:rPr>
                <w:rFonts w:ascii="Times New Roman" w:hAnsi="Times New Roman" w:cs="Times New Roman"/>
                <w:sz w:val="24"/>
                <w:szCs w:val="24"/>
              </w:rPr>
              <w:t>Число молодежи, принявшей участие в мероприятиях патриотической направленности</w:t>
            </w:r>
          </w:p>
        </w:tc>
        <w:tc>
          <w:tcPr>
            <w:tcW w:w="991"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Чел.</w:t>
            </w:r>
          </w:p>
        </w:tc>
        <w:tc>
          <w:tcPr>
            <w:tcW w:w="1388"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2705</w:t>
            </w:r>
          </w:p>
        </w:tc>
        <w:tc>
          <w:tcPr>
            <w:tcW w:w="1188"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2755</w:t>
            </w:r>
          </w:p>
        </w:tc>
        <w:tc>
          <w:tcPr>
            <w:tcW w:w="1188"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2805</w:t>
            </w:r>
          </w:p>
        </w:tc>
        <w:tc>
          <w:tcPr>
            <w:tcW w:w="1188"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2860</w:t>
            </w:r>
          </w:p>
        </w:tc>
        <w:tc>
          <w:tcPr>
            <w:tcW w:w="1188"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2915</w:t>
            </w:r>
          </w:p>
        </w:tc>
        <w:tc>
          <w:tcPr>
            <w:tcW w:w="1188"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2970</w:t>
            </w:r>
          </w:p>
        </w:tc>
        <w:tc>
          <w:tcPr>
            <w:tcW w:w="1214" w:type="dxa"/>
          </w:tcPr>
          <w:p w:rsidR="00246789" w:rsidRPr="00EF225B" w:rsidRDefault="00246789" w:rsidP="00246789">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3010</w:t>
            </w:r>
          </w:p>
        </w:tc>
      </w:tr>
    </w:tbl>
    <w:p w:rsidR="00F062AA" w:rsidRPr="00EF225B" w:rsidRDefault="00F062AA" w:rsidP="00CA18AF">
      <w:pPr>
        <w:pStyle w:val="ConsPlusTitle"/>
        <w:jc w:val="center"/>
        <w:outlineLvl w:val="2"/>
        <w:rPr>
          <w:rFonts w:ascii="Times New Roman" w:hAnsi="Times New Roman" w:cs="Times New Roman"/>
          <w:sz w:val="26"/>
          <w:szCs w:val="26"/>
        </w:rPr>
      </w:pPr>
    </w:p>
    <w:p w:rsidR="00F3527A" w:rsidRPr="00EF225B" w:rsidRDefault="00C077A3" w:rsidP="00CA18AF">
      <w:pPr>
        <w:pStyle w:val="ConsPlusTitle"/>
        <w:jc w:val="center"/>
        <w:outlineLvl w:val="2"/>
        <w:rPr>
          <w:rFonts w:ascii="Times New Roman" w:hAnsi="Times New Roman" w:cs="Times New Roman"/>
          <w:sz w:val="26"/>
          <w:szCs w:val="26"/>
        </w:rPr>
      </w:pPr>
      <w:r w:rsidRPr="00EF225B">
        <w:rPr>
          <w:rFonts w:ascii="Times New Roman" w:hAnsi="Times New Roman" w:cs="Times New Roman"/>
          <w:sz w:val="26"/>
          <w:szCs w:val="26"/>
        </w:rPr>
        <w:t>Раздел 3. П</w:t>
      </w:r>
      <w:r w:rsidR="00ED6DB9" w:rsidRPr="00EF225B">
        <w:rPr>
          <w:rFonts w:ascii="Times New Roman" w:hAnsi="Times New Roman" w:cs="Times New Roman"/>
          <w:sz w:val="26"/>
          <w:szCs w:val="26"/>
        </w:rPr>
        <w:t>еречень мероприятий (результатов)</w:t>
      </w:r>
      <w:r w:rsidRPr="00EF225B">
        <w:rPr>
          <w:rFonts w:ascii="Times New Roman" w:hAnsi="Times New Roman" w:cs="Times New Roman"/>
          <w:sz w:val="26"/>
          <w:szCs w:val="26"/>
        </w:rPr>
        <w:t xml:space="preserve"> </w:t>
      </w:r>
      <w:r w:rsidR="00ED6DB9" w:rsidRPr="00EF225B">
        <w:rPr>
          <w:rFonts w:ascii="Times New Roman" w:hAnsi="Times New Roman" w:cs="Times New Roman"/>
          <w:sz w:val="26"/>
          <w:szCs w:val="26"/>
        </w:rPr>
        <w:t>комплекса процессных мероприятий</w:t>
      </w:r>
      <w:r w:rsidR="00A50BCD" w:rsidRPr="00EF225B">
        <w:rPr>
          <w:rFonts w:ascii="Times New Roman" w:hAnsi="Times New Roman" w:cs="Times New Roman"/>
          <w:sz w:val="26"/>
          <w:szCs w:val="26"/>
        </w:rPr>
        <w:t xml:space="preserve"> «</w:t>
      </w:r>
      <w:r w:rsidR="008F5A98" w:rsidRPr="00EF225B">
        <w:rPr>
          <w:rFonts w:ascii="Times New Roman" w:hAnsi="Times New Roman" w:cs="Times New Roman"/>
          <w:sz w:val="26"/>
          <w:szCs w:val="26"/>
        </w:rPr>
        <w:t>Муниципальная</w:t>
      </w:r>
      <w:r w:rsidR="002A10F5" w:rsidRPr="00EF225B">
        <w:rPr>
          <w:rFonts w:ascii="Times New Roman" w:hAnsi="Times New Roman" w:cs="Times New Roman"/>
          <w:sz w:val="26"/>
          <w:szCs w:val="26"/>
        </w:rPr>
        <w:t xml:space="preserve"> поддержка в сфере молодежной политики</w:t>
      </w:r>
      <w:r w:rsidR="00A50BCD" w:rsidRPr="00EF225B">
        <w:rPr>
          <w:rFonts w:ascii="Times New Roman" w:hAnsi="Times New Roman" w:cs="Times New Roman"/>
          <w:sz w:val="26"/>
          <w:szCs w:val="26"/>
        </w:rPr>
        <w:t>».</w:t>
      </w:r>
    </w:p>
    <w:tbl>
      <w:tblPr>
        <w:tblStyle w:val="a4"/>
        <w:tblW w:w="15049" w:type="dxa"/>
        <w:jc w:val="center"/>
        <w:tblLayout w:type="fixed"/>
        <w:tblLook w:val="04A0" w:firstRow="1" w:lastRow="0" w:firstColumn="1" w:lastColumn="0" w:noHBand="0" w:noVBand="1"/>
      </w:tblPr>
      <w:tblGrid>
        <w:gridCol w:w="574"/>
        <w:gridCol w:w="2172"/>
        <w:gridCol w:w="2316"/>
        <w:gridCol w:w="2350"/>
        <w:gridCol w:w="1137"/>
        <w:gridCol w:w="947"/>
        <w:gridCol w:w="947"/>
        <w:gridCol w:w="947"/>
        <w:gridCol w:w="946"/>
        <w:gridCol w:w="947"/>
        <w:gridCol w:w="894"/>
        <w:gridCol w:w="53"/>
        <w:gridCol w:w="92"/>
        <w:gridCol w:w="727"/>
      </w:tblGrid>
      <w:tr w:rsidR="00986EEE" w:rsidRPr="00EF225B" w:rsidTr="00C94C0C">
        <w:trPr>
          <w:trHeight w:val="419"/>
          <w:jc w:val="center"/>
        </w:trPr>
        <w:tc>
          <w:tcPr>
            <w:tcW w:w="574" w:type="dxa"/>
            <w:vMerge w:val="restart"/>
          </w:tcPr>
          <w:p w:rsidR="00C077A3" w:rsidRPr="00EF225B" w:rsidRDefault="00C077A3" w:rsidP="00CA18AF">
            <w:pPr>
              <w:pStyle w:val="ConsPlusNormal"/>
              <w:jc w:val="center"/>
              <w:rPr>
                <w:rFonts w:ascii="Times New Roman" w:hAnsi="Times New Roman" w:cs="Times New Roman"/>
              </w:rPr>
            </w:pPr>
            <w:r w:rsidRPr="00EF225B">
              <w:rPr>
                <w:rFonts w:ascii="Times New Roman" w:hAnsi="Times New Roman" w:cs="Times New Roman"/>
              </w:rPr>
              <w:t>N пп.</w:t>
            </w:r>
          </w:p>
        </w:tc>
        <w:tc>
          <w:tcPr>
            <w:tcW w:w="2172" w:type="dxa"/>
            <w:vMerge w:val="restart"/>
          </w:tcPr>
          <w:p w:rsidR="00C077A3" w:rsidRPr="00EF225B" w:rsidRDefault="00C077A3" w:rsidP="00CA18AF">
            <w:pPr>
              <w:pStyle w:val="ConsPlusNormal"/>
              <w:jc w:val="center"/>
              <w:rPr>
                <w:rFonts w:ascii="Times New Roman" w:hAnsi="Times New Roman" w:cs="Times New Roman"/>
              </w:rPr>
            </w:pPr>
            <w:r w:rsidRPr="00EF225B">
              <w:rPr>
                <w:rFonts w:ascii="Times New Roman" w:hAnsi="Times New Roman" w:cs="Times New Roman"/>
              </w:rPr>
              <w:t>Наименование мероприятия (результата)</w:t>
            </w:r>
          </w:p>
        </w:tc>
        <w:tc>
          <w:tcPr>
            <w:tcW w:w="2316" w:type="dxa"/>
            <w:vMerge w:val="restart"/>
          </w:tcPr>
          <w:p w:rsidR="00C077A3" w:rsidRPr="00EF225B" w:rsidRDefault="00C077A3" w:rsidP="00CA18AF">
            <w:pPr>
              <w:pStyle w:val="ConsPlusNormal"/>
              <w:jc w:val="center"/>
              <w:rPr>
                <w:rFonts w:ascii="Times New Roman" w:hAnsi="Times New Roman" w:cs="Times New Roman"/>
              </w:rPr>
            </w:pPr>
            <w:r w:rsidRPr="00EF225B">
              <w:rPr>
                <w:rFonts w:ascii="Times New Roman" w:hAnsi="Times New Roman" w:cs="Times New Roman"/>
              </w:rPr>
              <w:t>Тип мероприятия (результата)</w:t>
            </w:r>
          </w:p>
        </w:tc>
        <w:tc>
          <w:tcPr>
            <w:tcW w:w="2350" w:type="dxa"/>
            <w:vMerge w:val="restart"/>
          </w:tcPr>
          <w:p w:rsidR="00C077A3" w:rsidRPr="00EF225B" w:rsidRDefault="00C077A3" w:rsidP="00CA18AF">
            <w:pPr>
              <w:pStyle w:val="ConsPlusNormal"/>
              <w:jc w:val="center"/>
              <w:rPr>
                <w:rFonts w:ascii="Times New Roman" w:hAnsi="Times New Roman" w:cs="Times New Roman"/>
              </w:rPr>
            </w:pPr>
            <w:r w:rsidRPr="00EF225B">
              <w:rPr>
                <w:rFonts w:ascii="Times New Roman" w:hAnsi="Times New Roman" w:cs="Times New Roman"/>
              </w:rPr>
              <w:t>Характеристика</w:t>
            </w:r>
          </w:p>
        </w:tc>
        <w:tc>
          <w:tcPr>
            <w:tcW w:w="1137" w:type="dxa"/>
            <w:vMerge w:val="restart"/>
          </w:tcPr>
          <w:p w:rsidR="00C077A3" w:rsidRPr="00EF225B" w:rsidRDefault="00C077A3" w:rsidP="00CA18AF">
            <w:pPr>
              <w:pStyle w:val="ConsPlusNormal"/>
              <w:jc w:val="center"/>
              <w:rPr>
                <w:rFonts w:ascii="Times New Roman" w:hAnsi="Times New Roman" w:cs="Times New Roman"/>
              </w:rPr>
            </w:pPr>
            <w:r w:rsidRPr="00EF225B">
              <w:rPr>
                <w:rFonts w:ascii="Times New Roman" w:hAnsi="Times New Roman" w:cs="Times New Roman"/>
              </w:rPr>
              <w:t>Единица измерения</w:t>
            </w:r>
          </w:p>
        </w:tc>
        <w:tc>
          <w:tcPr>
            <w:tcW w:w="947" w:type="dxa"/>
            <w:vMerge w:val="restart"/>
          </w:tcPr>
          <w:p w:rsidR="00C077A3" w:rsidRPr="00EF225B" w:rsidRDefault="00C077A3" w:rsidP="00CA18AF">
            <w:pPr>
              <w:pStyle w:val="ConsPlusNormal"/>
              <w:jc w:val="center"/>
              <w:rPr>
                <w:rFonts w:ascii="Times New Roman" w:hAnsi="Times New Roman" w:cs="Times New Roman"/>
              </w:rPr>
            </w:pPr>
            <w:r w:rsidRPr="00EF225B">
              <w:rPr>
                <w:rFonts w:ascii="Times New Roman" w:hAnsi="Times New Roman" w:cs="Times New Roman"/>
              </w:rPr>
              <w:t>Базовое значение</w:t>
            </w:r>
          </w:p>
        </w:tc>
        <w:tc>
          <w:tcPr>
            <w:tcW w:w="5553" w:type="dxa"/>
            <w:gridSpan w:val="8"/>
          </w:tcPr>
          <w:p w:rsidR="00C077A3" w:rsidRPr="00EF225B" w:rsidRDefault="00C077A3" w:rsidP="00CA18AF">
            <w:pPr>
              <w:widowControl w:val="0"/>
              <w:autoSpaceDE w:val="0"/>
              <w:autoSpaceDN w:val="0"/>
              <w:jc w:val="center"/>
              <w:rPr>
                <w:rFonts w:ascii="Times New Roman" w:eastAsiaTheme="minorEastAsia" w:hAnsi="Times New Roman" w:cs="Times New Roman"/>
              </w:rPr>
            </w:pPr>
            <w:r w:rsidRPr="00EF225B">
              <w:rPr>
                <w:rFonts w:ascii="Times New Roman" w:hAnsi="Times New Roman" w:cs="Times New Roman"/>
              </w:rPr>
              <w:t>Значения мероприятия (результата) по годам</w:t>
            </w:r>
          </w:p>
        </w:tc>
      </w:tr>
      <w:tr w:rsidR="00B22343" w:rsidRPr="00EF225B" w:rsidTr="00C94C0C">
        <w:trPr>
          <w:trHeight w:val="434"/>
          <w:jc w:val="center"/>
        </w:trPr>
        <w:tc>
          <w:tcPr>
            <w:tcW w:w="574" w:type="dxa"/>
            <w:vMerge/>
          </w:tcPr>
          <w:p w:rsidR="00C077A3" w:rsidRPr="00EF225B" w:rsidRDefault="00C077A3" w:rsidP="00CA18AF">
            <w:pPr>
              <w:widowControl w:val="0"/>
              <w:autoSpaceDE w:val="0"/>
              <w:autoSpaceDN w:val="0"/>
              <w:jc w:val="center"/>
              <w:rPr>
                <w:rFonts w:ascii="Times New Roman" w:eastAsiaTheme="minorEastAsia" w:hAnsi="Times New Roman" w:cs="Times New Roman"/>
              </w:rPr>
            </w:pPr>
          </w:p>
        </w:tc>
        <w:tc>
          <w:tcPr>
            <w:tcW w:w="2172" w:type="dxa"/>
            <w:vMerge/>
          </w:tcPr>
          <w:p w:rsidR="00C077A3" w:rsidRPr="00EF225B" w:rsidRDefault="00C077A3" w:rsidP="00CA18AF">
            <w:pPr>
              <w:widowControl w:val="0"/>
              <w:autoSpaceDE w:val="0"/>
              <w:autoSpaceDN w:val="0"/>
              <w:jc w:val="center"/>
              <w:rPr>
                <w:rFonts w:ascii="Times New Roman" w:eastAsiaTheme="minorEastAsia" w:hAnsi="Times New Roman" w:cs="Times New Roman"/>
              </w:rPr>
            </w:pPr>
          </w:p>
        </w:tc>
        <w:tc>
          <w:tcPr>
            <w:tcW w:w="2316" w:type="dxa"/>
            <w:vMerge/>
          </w:tcPr>
          <w:p w:rsidR="00C077A3" w:rsidRPr="00EF225B" w:rsidRDefault="00C077A3" w:rsidP="00CA18AF">
            <w:pPr>
              <w:widowControl w:val="0"/>
              <w:autoSpaceDE w:val="0"/>
              <w:autoSpaceDN w:val="0"/>
              <w:jc w:val="center"/>
              <w:rPr>
                <w:rFonts w:ascii="Times New Roman" w:eastAsiaTheme="minorEastAsia" w:hAnsi="Times New Roman" w:cs="Times New Roman"/>
              </w:rPr>
            </w:pPr>
          </w:p>
        </w:tc>
        <w:tc>
          <w:tcPr>
            <w:tcW w:w="2350" w:type="dxa"/>
            <w:vMerge/>
          </w:tcPr>
          <w:p w:rsidR="00C077A3" w:rsidRPr="00EF225B" w:rsidRDefault="00C077A3" w:rsidP="00CA18AF">
            <w:pPr>
              <w:widowControl w:val="0"/>
              <w:autoSpaceDE w:val="0"/>
              <w:autoSpaceDN w:val="0"/>
              <w:jc w:val="center"/>
              <w:rPr>
                <w:rFonts w:ascii="Times New Roman" w:eastAsiaTheme="minorEastAsia" w:hAnsi="Times New Roman" w:cs="Times New Roman"/>
              </w:rPr>
            </w:pPr>
          </w:p>
        </w:tc>
        <w:tc>
          <w:tcPr>
            <w:tcW w:w="1137" w:type="dxa"/>
            <w:vMerge/>
          </w:tcPr>
          <w:p w:rsidR="00C077A3" w:rsidRPr="00EF225B" w:rsidRDefault="00C077A3" w:rsidP="00CA18AF">
            <w:pPr>
              <w:widowControl w:val="0"/>
              <w:autoSpaceDE w:val="0"/>
              <w:autoSpaceDN w:val="0"/>
              <w:jc w:val="center"/>
              <w:rPr>
                <w:rFonts w:ascii="Times New Roman" w:eastAsiaTheme="minorEastAsia" w:hAnsi="Times New Roman" w:cs="Times New Roman"/>
              </w:rPr>
            </w:pPr>
          </w:p>
        </w:tc>
        <w:tc>
          <w:tcPr>
            <w:tcW w:w="947" w:type="dxa"/>
            <w:vMerge/>
          </w:tcPr>
          <w:p w:rsidR="00C077A3" w:rsidRPr="00EF225B" w:rsidRDefault="00C077A3" w:rsidP="00CA18AF">
            <w:pPr>
              <w:widowControl w:val="0"/>
              <w:autoSpaceDE w:val="0"/>
              <w:autoSpaceDN w:val="0"/>
              <w:jc w:val="center"/>
              <w:rPr>
                <w:rFonts w:ascii="Times New Roman" w:eastAsiaTheme="minorEastAsia" w:hAnsi="Times New Roman" w:cs="Times New Roman"/>
              </w:rPr>
            </w:pPr>
          </w:p>
        </w:tc>
        <w:tc>
          <w:tcPr>
            <w:tcW w:w="947" w:type="dxa"/>
          </w:tcPr>
          <w:p w:rsidR="00C077A3" w:rsidRPr="00EF225B" w:rsidRDefault="00C077A3"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2025</w:t>
            </w:r>
          </w:p>
        </w:tc>
        <w:tc>
          <w:tcPr>
            <w:tcW w:w="947" w:type="dxa"/>
          </w:tcPr>
          <w:p w:rsidR="00C077A3" w:rsidRPr="00EF225B" w:rsidRDefault="00C077A3"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2026</w:t>
            </w:r>
          </w:p>
        </w:tc>
        <w:tc>
          <w:tcPr>
            <w:tcW w:w="946" w:type="dxa"/>
          </w:tcPr>
          <w:p w:rsidR="00C077A3" w:rsidRPr="00EF225B" w:rsidRDefault="00C077A3"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2027</w:t>
            </w:r>
          </w:p>
        </w:tc>
        <w:tc>
          <w:tcPr>
            <w:tcW w:w="947" w:type="dxa"/>
          </w:tcPr>
          <w:p w:rsidR="00C077A3" w:rsidRPr="00EF225B" w:rsidRDefault="00C077A3"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2028</w:t>
            </w:r>
          </w:p>
        </w:tc>
        <w:tc>
          <w:tcPr>
            <w:tcW w:w="947" w:type="dxa"/>
            <w:gridSpan w:val="2"/>
          </w:tcPr>
          <w:p w:rsidR="00C077A3" w:rsidRPr="00EF225B" w:rsidRDefault="00C077A3"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2029</w:t>
            </w:r>
          </w:p>
        </w:tc>
        <w:tc>
          <w:tcPr>
            <w:tcW w:w="819" w:type="dxa"/>
            <w:gridSpan w:val="2"/>
          </w:tcPr>
          <w:p w:rsidR="00C077A3" w:rsidRPr="00EF225B" w:rsidRDefault="00C077A3"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2030</w:t>
            </w:r>
          </w:p>
        </w:tc>
      </w:tr>
      <w:tr w:rsidR="00986EEE" w:rsidRPr="00EF225B" w:rsidTr="00B22343">
        <w:trPr>
          <w:trHeight w:val="390"/>
          <w:jc w:val="center"/>
        </w:trPr>
        <w:tc>
          <w:tcPr>
            <w:tcW w:w="15049" w:type="dxa"/>
            <w:gridSpan w:val="14"/>
          </w:tcPr>
          <w:p w:rsidR="00C077A3" w:rsidRPr="00EF225B" w:rsidRDefault="00246789" w:rsidP="00B22343">
            <w:pPr>
              <w:widowControl w:val="0"/>
              <w:tabs>
                <w:tab w:val="left" w:pos="6165"/>
              </w:tabs>
              <w:autoSpaceDE w:val="0"/>
              <w:autoSpaceDN w:val="0"/>
              <w:jc w:val="center"/>
              <w:rPr>
                <w:rFonts w:ascii="Times New Roman" w:hAnsi="Times New Roman" w:cs="Times New Roman"/>
                <w:shd w:val="clear" w:color="auto" w:fill="FFFFFF"/>
              </w:rPr>
            </w:pPr>
            <w:r w:rsidRPr="00EF225B">
              <w:rPr>
                <w:rFonts w:ascii="Times New Roman" w:hAnsi="Times New Roman" w:cs="Times New Roman"/>
              </w:rPr>
              <w:t xml:space="preserve">Задача 1. </w:t>
            </w:r>
            <w:r w:rsidRPr="00EF225B">
              <w:rPr>
                <w:rFonts w:ascii="Times New Roman" w:hAnsi="Times New Roman" w:cs="Times New Roman"/>
                <w:shd w:val="clear" w:color="auto" w:fill="FFFFFF"/>
              </w:rPr>
              <w:t>Поддержка и обеспечение эффективн</w:t>
            </w:r>
            <w:r w:rsidR="00B22343" w:rsidRPr="00EF225B">
              <w:rPr>
                <w:rFonts w:ascii="Times New Roman" w:hAnsi="Times New Roman" w:cs="Times New Roman"/>
                <w:shd w:val="clear" w:color="auto" w:fill="FFFFFF"/>
              </w:rPr>
              <w:t>ого взаимодействия с молодежью.</w:t>
            </w:r>
          </w:p>
        </w:tc>
      </w:tr>
      <w:tr w:rsidR="00B22343" w:rsidRPr="00EF225B" w:rsidTr="00C94C0C">
        <w:trPr>
          <w:trHeight w:val="572"/>
          <w:jc w:val="center"/>
        </w:trPr>
        <w:tc>
          <w:tcPr>
            <w:tcW w:w="574" w:type="dxa"/>
          </w:tcPr>
          <w:p w:rsidR="00EC7CC9" w:rsidRPr="00EF225B" w:rsidRDefault="00EC7CC9" w:rsidP="00EC7CC9">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1.1</w:t>
            </w:r>
          </w:p>
        </w:tc>
        <w:tc>
          <w:tcPr>
            <w:tcW w:w="2172" w:type="dxa"/>
          </w:tcPr>
          <w:p w:rsidR="00EC7CC9" w:rsidRPr="00EF225B" w:rsidRDefault="007A5355" w:rsidP="004D6875">
            <w:pPr>
              <w:widowControl w:val="0"/>
              <w:autoSpaceDE w:val="0"/>
              <w:autoSpaceDN w:val="0"/>
              <w:rPr>
                <w:rFonts w:ascii="Times New Roman" w:eastAsiaTheme="minorEastAsia" w:hAnsi="Times New Roman" w:cs="Times New Roman"/>
              </w:rPr>
            </w:pPr>
            <w:r w:rsidRPr="00EF225B">
              <w:rPr>
                <w:rFonts w:ascii="Times New Roman" w:eastAsiaTheme="minorEastAsia" w:hAnsi="Times New Roman" w:cs="Times New Roman"/>
              </w:rPr>
              <w:t>Проведение мероприятий в сфере молодежной политики и патриотической направленности</w:t>
            </w:r>
          </w:p>
        </w:tc>
        <w:tc>
          <w:tcPr>
            <w:tcW w:w="2316" w:type="dxa"/>
          </w:tcPr>
          <w:p w:rsidR="00EC7CC9" w:rsidRPr="00EF225B" w:rsidRDefault="00EC7CC9" w:rsidP="00EC7CC9">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Приобретение товаров, работ, услуг</w:t>
            </w:r>
          </w:p>
        </w:tc>
        <w:tc>
          <w:tcPr>
            <w:tcW w:w="2350" w:type="dxa"/>
          </w:tcPr>
          <w:p w:rsidR="00EC7CC9" w:rsidRPr="00EF225B" w:rsidRDefault="007A5355" w:rsidP="00616D40">
            <w:pPr>
              <w:widowControl w:val="0"/>
              <w:autoSpaceDE w:val="0"/>
              <w:autoSpaceDN w:val="0"/>
              <w:ind w:left="-108" w:right="-108"/>
              <w:jc w:val="center"/>
              <w:rPr>
                <w:rFonts w:ascii="Times New Roman" w:eastAsiaTheme="minorEastAsia" w:hAnsi="Times New Roman" w:cs="Times New Roman"/>
              </w:rPr>
            </w:pPr>
            <w:r w:rsidRPr="00EF225B">
              <w:rPr>
                <w:rFonts w:ascii="Times New Roman" w:eastAsiaTheme="minorEastAsia" w:hAnsi="Times New Roman" w:cs="Times New Roman"/>
              </w:rPr>
              <w:t>Проведены мероприятия в сфере молодежной политики и патриотической направленности</w:t>
            </w:r>
          </w:p>
        </w:tc>
        <w:tc>
          <w:tcPr>
            <w:tcW w:w="1137" w:type="dxa"/>
          </w:tcPr>
          <w:p w:rsidR="00EC7CC9" w:rsidRPr="00EF225B" w:rsidRDefault="00EC7CC9" w:rsidP="00EC7CC9">
            <w:pPr>
              <w:widowControl w:val="0"/>
              <w:autoSpaceDE w:val="0"/>
              <w:autoSpaceDN w:val="0"/>
              <w:ind w:right="-108"/>
              <w:jc w:val="center"/>
              <w:rPr>
                <w:rFonts w:ascii="Times New Roman" w:eastAsiaTheme="minorEastAsia" w:hAnsi="Times New Roman" w:cs="Times New Roman"/>
              </w:rPr>
            </w:pPr>
            <w:r w:rsidRPr="00EF225B">
              <w:rPr>
                <w:rFonts w:ascii="Times New Roman" w:eastAsiaTheme="minorEastAsia" w:hAnsi="Times New Roman" w:cs="Times New Roman"/>
              </w:rPr>
              <w:t>Ед.</w:t>
            </w:r>
          </w:p>
        </w:tc>
        <w:tc>
          <w:tcPr>
            <w:tcW w:w="947" w:type="dxa"/>
          </w:tcPr>
          <w:p w:rsidR="00EC7CC9" w:rsidRPr="00EF225B" w:rsidRDefault="004D6875" w:rsidP="00EC7CC9">
            <w:pPr>
              <w:pStyle w:val="ConsPlusNormal"/>
              <w:rPr>
                <w:rFonts w:ascii="Times New Roman" w:hAnsi="Times New Roman" w:cs="Times New Roman"/>
              </w:rPr>
            </w:pPr>
            <w:r w:rsidRPr="00EF225B">
              <w:rPr>
                <w:rFonts w:ascii="Times New Roman" w:hAnsi="Times New Roman" w:cs="Times New Roman"/>
              </w:rPr>
              <w:t>2</w:t>
            </w:r>
            <w:r w:rsidR="00616D40" w:rsidRPr="00EF225B">
              <w:rPr>
                <w:rFonts w:ascii="Times New Roman" w:hAnsi="Times New Roman" w:cs="Times New Roman"/>
              </w:rPr>
              <w:t>5</w:t>
            </w:r>
          </w:p>
        </w:tc>
        <w:tc>
          <w:tcPr>
            <w:tcW w:w="947" w:type="dxa"/>
          </w:tcPr>
          <w:p w:rsidR="00EC7CC9" w:rsidRPr="00EF225B" w:rsidRDefault="004D6875" w:rsidP="00EC7CC9">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w:t>
            </w:r>
            <w:r w:rsidR="00616D40" w:rsidRPr="00EF225B">
              <w:rPr>
                <w:rFonts w:ascii="Times New Roman" w:eastAsiaTheme="minorEastAsia" w:hAnsi="Times New Roman" w:cs="Times New Roman"/>
              </w:rPr>
              <w:t>5</w:t>
            </w:r>
          </w:p>
        </w:tc>
        <w:tc>
          <w:tcPr>
            <w:tcW w:w="947" w:type="dxa"/>
          </w:tcPr>
          <w:p w:rsidR="00EC7CC9" w:rsidRPr="00EF225B" w:rsidRDefault="004D6875" w:rsidP="00EC7CC9">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w:t>
            </w:r>
            <w:r w:rsidR="00616D40" w:rsidRPr="00EF225B">
              <w:rPr>
                <w:rFonts w:ascii="Times New Roman" w:eastAsiaTheme="minorEastAsia" w:hAnsi="Times New Roman" w:cs="Times New Roman"/>
              </w:rPr>
              <w:t>5</w:t>
            </w:r>
          </w:p>
        </w:tc>
        <w:tc>
          <w:tcPr>
            <w:tcW w:w="946" w:type="dxa"/>
          </w:tcPr>
          <w:p w:rsidR="00EC7CC9" w:rsidRPr="00EF225B" w:rsidRDefault="004D6875" w:rsidP="00EC7CC9">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30</w:t>
            </w:r>
          </w:p>
        </w:tc>
        <w:tc>
          <w:tcPr>
            <w:tcW w:w="947" w:type="dxa"/>
          </w:tcPr>
          <w:p w:rsidR="00EC7CC9" w:rsidRPr="00EF225B" w:rsidRDefault="00616D40" w:rsidP="00EC7CC9">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18</w:t>
            </w:r>
          </w:p>
        </w:tc>
        <w:tc>
          <w:tcPr>
            <w:tcW w:w="894" w:type="dxa"/>
          </w:tcPr>
          <w:p w:rsidR="00EC7CC9" w:rsidRPr="00EF225B" w:rsidRDefault="004D6875" w:rsidP="00EC7CC9">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35</w:t>
            </w:r>
          </w:p>
        </w:tc>
        <w:tc>
          <w:tcPr>
            <w:tcW w:w="872" w:type="dxa"/>
            <w:gridSpan w:val="3"/>
          </w:tcPr>
          <w:p w:rsidR="00EC7CC9" w:rsidRPr="00EF225B" w:rsidRDefault="004D6875" w:rsidP="00EC7CC9">
            <w:pPr>
              <w:rPr>
                <w:rFonts w:ascii="Times New Roman" w:eastAsiaTheme="minorEastAsia" w:hAnsi="Times New Roman" w:cs="Times New Roman"/>
              </w:rPr>
            </w:pPr>
            <w:r w:rsidRPr="00EF225B">
              <w:rPr>
                <w:rFonts w:ascii="Times New Roman" w:eastAsiaTheme="minorEastAsia" w:hAnsi="Times New Roman" w:cs="Times New Roman"/>
              </w:rPr>
              <w:t>35</w:t>
            </w:r>
          </w:p>
        </w:tc>
      </w:tr>
      <w:tr w:rsidR="00986EEE" w:rsidRPr="00EF225B" w:rsidTr="00B22343">
        <w:trPr>
          <w:trHeight w:val="246"/>
          <w:jc w:val="center"/>
        </w:trPr>
        <w:tc>
          <w:tcPr>
            <w:tcW w:w="15049" w:type="dxa"/>
            <w:gridSpan w:val="14"/>
          </w:tcPr>
          <w:p w:rsidR="00A50BCD" w:rsidRPr="00EF225B" w:rsidRDefault="00246789" w:rsidP="00CA18AF">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lastRenderedPageBreak/>
              <w:t>Совершенствование форм и методов работы по патриотическому воспитанию граждан</w:t>
            </w:r>
          </w:p>
        </w:tc>
      </w:tr>
      <w:tr w:rsidR="00C94C0C" w:rsidRPr="00EF225B" w:rsidTr="004D6875">
        <w:trPr>
          <w:trHeight w:val="554"/>
          <w:jc w:val="center"/>
        </w:trPr>
        <w:tc>
          <w:tcPr>
            <w:tcW w:w="574" w:type="dxa"/>
          </w:tcPr>
          <w:p w:rsidR="00C94C0C" w:rsidRPr="00EF225B" w:rsidRDefault="00C94C0C" w:rsidP="00C94C0C">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1.2</w:t>
            </w:r>
          </w:p>
        </w:tc>
        <w:tc>
          <w:tcPr>
            <w:tcW w:w="2172" w:type="dxa"/>
          </w:tcPr>
          <w:p w:rsidR="00C94C0C" w:rsidRPr="00EF225B" w:rsidRDefault="007A5355" w:rsidP="007A5355">
            <w:pPr>
              <w:widowControl w:val="0"/>
              <w:autoSpaceDE w:val="0"/>
              <w:autoSpaceDN w:val="0"/>
              <w:jc w:val="both"/>
              <w:rPr>
                <w:rFonts w:ascii="Times New Roman" w:eastAsiaTheme="minorEastAsia" w:hAnsi="Times New Roman" w:cs="Times New Roman"/>
              </w:rPr>
            </w:pPr>
            <w:r w:rsidRPr="00EF225B">
              <w:rPr>
                <w:rFonts w:ascii="Times New Roman" w:eastAsiaTheme="minorEastAsia" w:hAnsi="Times New Roman" w:cs="Times New Roman"/>
              </w:rPr>
              <w:t>И</w:t>
            </w:r>
            <w:r w:rsidR="004D6875" w:rsidRPr="00EF225B">
              <w:rPr>
                <w:rFonts w:ascii="Times New Roman" w:eastAsiaTheme="minorEastAsia" w:hAnsi="Times New Roman" w:cs="Times New Roman"/>
              </w:rPr>
              <w:t xml:space="preserve">нформационное обеспечение государственной молодежной политики и </w:t>
            </w:r>
            <w:r w:rsidR="00387921" w:rsidRPr="00EF225B">
              <w:rPr>
                <w:rFonts w:ascii="Times New Roman" w:eastAsiaTheme="minorEastAsia" w:hAnsi="Times New Roman" w:cs="Times New Roman"/>
              </w:rPr>
              <w:t>патриотическо</w:t>
            </w:r>
            <w:r w:rsidRPr="00EF225B">
              <w:rPr>
                <w:rFonts w:ascii="Times New Roman" w:eastAsiaTheme="minorEastAsia" w:hAnsi="Times New Roman" w:cs="Times New Roman"/>
              </w:rPr>
              <w:t>е</w:t>
            </w:r>
            <w:r w:rsidR="00387921" w:rsidRPr="00EF225B">
              <w:rPr>
                <w:rFonts w:ascii="Times New Roman" w:eastAsiaTheme="minorEastAsia" w:hAnsi="Times New Roman" w:cs="Times New Roman"/>
              </w:rPr>
              <w:t xml:space="preserve"> воспитание </w:t>
            </w:r>
            <w:r w:rsidR="004D6875" w:rsidRPr="00EF225B">
              <w:rPr>
                <w:rFonts w:ascii="Times New Roman" w:eastAsiaTheme="minorEastAsia" w:hAnsi="Times New Roman" w:cs="Times New Roman"/>
              </w:rPr>
              <w:t>молодежи</w:t>
            </w:r>
          </w:p>
        </w:tc>
        <w:tc>
          <w:tcPr>
            <w:tcW w:w="2316" w:type="dxa"/>
          </w:tcPr>
          <w:p w:rsidR="00C94C0C" w:rsidRPr="00EF225B" w:rsidRDefault="00C94C0C" w:rsidP="00C94C0C">
            <w:pPr>
              <w:rPr>
                <w:rFonts w:ascii="Times New Roman" w:hAnsi="Times New Roman" w:cs="Times New Roman"/>
              </w:rPr>
            </w:pPr>
            <w:r w:rsidRPr="00EF225B">
              <w:rPr>
                <w:rFonts w:ascii="Times New Roman" w:hAnsi="Times New Roman" w:cs="Times New Roman"/>
              </w:rPr>
              <w:t>Предоставление целевых субсидий муниципальным учреждениям на иные цели</w:t>
            </w:r>
          </w:p>
        </w:tc>
        <w:tc>
          <w:tcPr>
            <w:tcW w:w="2350" w:type="dxa"/>
          </w:tcPr>
          <w:p w:rsidR="00C94C0C" w:rsidRPr="00EF225B" w:rsidRDefault="00C94C0C" w:rsidP="00C94C0C">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Не устанавливается</w:t>
            </w:r>
          </w:p>
        </w:tc>
        <w:tc>
          <w:tcPr>
            <w:tcW w:w="1137" w:type="dxa"/>
          </w:tcPr>
          <w:p w:rsidR="00C94C0C" w:rsidRPr="00EF225B" w:rsidRDefault="00C94C0C" w:rsidP="00C94C0C">
            <w:r w:rsidRPr="00EF225B">
              <w:rPr>
                <w:rFonts w:ascii="Times New Roman" w:eastAsiaTheme="minorEastAsia" w:hAnsi="Times New Roman" w:cs="Times New Roman"/>
                <w:sz w:val="24"/>
                <w:szCs w:val="24"/>
              </w:rPr>
              <w:t>-</w:t>
            </w:r>
          </w:p>
        </w:tc>
        <w:tc>
          <w:tcPr>
            <w:tcW w:w="947" w:type="dxa"/>
          </w:tcPr>
          <w:p w:rsidR="00C94C0C" w:rsidRPr="00EF225B" w:rsidRDefault="00C94C0C" w:rsidP="00C94C0C">
            <w:r w:rsidRPr="00EF225B">
              <w:rPr>
                <w:rFonts w:ascii="Times New Roman" w:eastAsiaTheme="minorEastAsia" w:hAnsi="Times New Roman" w:cs="Times New Roman"/>
                <w:sz w:val="24"/>
                <w:szCs w:val="24"/>
              </w:rPr>
              <w:t>-</w:t>
            </w:r>
          </w:p>
        </w:tc>
        <w:tc>
          <w:tcPr>
            <w:tcW w:w="947" w:type="dxa"/>
          </w:tcPr>
          <w:p w:rsidR="00C94C0C" w:rsidRPr="00EF225B" w:rsidRDefault="00C94C0C" w:rsidP="00C94C0C">
            <w:r w:rsidRPr="00EF225B">
              <w:rPr>
                <w:rFonts w:ascii="Times New Roman" w:eastAsiaTheme="minorEastAsia" w:hAnsi="Times New Roman" w:cs="Times New Roman"/>
                <w:sz w:val="24"/>
                <w:szCs w:val="24"/>
              </w:rPr>
              <w:t>-</w:t>
            </w:r>
          </w:p>
        </w:tc>
        <w:tc>
          <w:tcPr>
            <w:tcW w:w="947" w:type="dxa"/>
          </w:tcPr>
          <w:p w:rsidR="00C94C0C" w:rsidRPr="00EF225B" w:rsidRDefault="00C94C0C" w:rsidP="00C94C0C">
            <w:r w:rsidRPr="00EF225B">
              <w:rPr>
                <w:rFonts w:ascii="Times New Roman" w:eastAsiaTheme="minorEastAsia" w:hAnsi="Times New Roman" w:cs="Times New Roman"/>
                <w:sz w:val="24"/>
                <w:szCs w:val="24"/>
              </w:rPr>
              <w:t>-</w:t>
            </w:r>
          </w:p>
        </w:tc>
        <w:tc>
          <w:tcPr>
            <w:tcW w:w="946" w:type="dxa"/>
          </w:tcPr>
          <w:p w:rsidR="00C94C0C" w:rsidRPr="00EF225B" w:rsidRDefault="00C94C0C" w:rsidP="00C94C0C">
            <w:r w:rsidRPr="00EF225B">
              <w:rPr>
                <w:rFonts w:ascii="Times New Roman" w:eastAsiaTheme="minorEastAsia" w:hAnsi="Times New Roman" w:cs="Times New Roman"/>
                <w:sz w:val="24"/>
                <w:szCs w:val="24"/>
              </w:rPr>
              <w:t>-</w:t>
            </w:r>
          </w:p>
        </w:tc>
        <w:tc>
          <w:tcPr>
            <w:tcW w:w="947" w:type="dxa"/>
          </w:tcPr>
          <w:p w:rsidR="00C94C0C" w:rsidRPr="00EF225B" w:rsidRDefault="00C94C0C" w:rsidP="00C94C0C">
            <w:r w:rsidRPr="00EF225B">
              <w:rPr>
                <w:rFonts w:ascii="Times New Roman" w:eastAsiaTheme="minorEastAsia" w:hAnsi="Times New Roman" w:cs="Times New Roman"/>
                <w:sz w:val="24"/>
                <w:szCs w:val="24"/>
              </w:rPr>
              <w:t>-</w:t>
            </w:r>
          </w:p>
        </w:tc>
        <w:tc>
          <w:tcPr>
            <w:tcW w:w="1039" w:type="dxa"/>
            <w:gridSpan w:val="3"/>
          </w:tcPr>
          <w:p w:rsidR="00C94C0C" w:rsidRPr="00EF225B" w:rsidRDefault="00C94C0C" w:rsidP="00C94C0C">
            <w:r w:rsidRPr="00EF225B">
              <w:rPr>
                <w:rFonts w:ascii="Times New Roman" w:eastAsiaTheme="minorEastAsia" w:hAnsi="Times New Roman" w:cs="Times New Roman"/>
                <w:sz w:val="24"/>
                <w:szCs w:val="24"/>
              </w:rPr>
              <w:t>-</w:t>
            </w:r>
          </w:p>
        </w:tc>
        <w:tc>
          <w:tcPr>
            <w:tcW w:w="727" w:type="dxa"/>
          </w:tcPr>
          <w:p w:rsidR="00C94C0C" w:rsidRPr="00EF225B" w:rsidRDefault="00D55435" w:rsidP="00C94C0C">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w:t>
            </w:r>
          </w:p>
        </w:tc>
      </w:tr>
    </w:tbl>
    <w:p w:rsidR="00B22343" w:rsidRPr="00EF225B" w:rsidRDefault="00AB6E27" w:rsidP="00B22343">
      <w:pPr>
        <w:pStyle w:val="ConsPlusTitle"/>
        <w:rPr>
          <w:rFonts w:ascii="Times New Roman" w:hAnsi="Times New Roman" w:cs="Times New Roman"/>
          <w:sz w:val="26"/>
          <w:szCs w:val="26"/>
        </w:rPr>
      </w:pPr>
      <w:r w:rsidRPr="00EF225B">
        <w:rPr>
          <w:rFonts w:ascii="Times New Roman" w:hAnsi="Times New Roman" w:cs="Times New Roman"/>
          <w:sz w:val="26"/>
          <w:szCs w:val="26"/>
        </w:rPr>
        <w:tab/>
      </w:r>
      <w:r w:rsidRPr="00EF225B">
        <w:rPr>
          <w:rFonts w:ascii="Times New Roman" w:hAnsi="Times New Roman" w:cs="Times New Roman"/>
          <w:sz w:val="26"/>
          <w:szCs w:val="26"/>
        </w:rPr>
        <w:tab/>
      </w:r>
    </w:p>
    <w:p w:rsidR="001556BB" w:rsidRPr="00EF225B" w:rsidRDefault="001556BB" w:rsidP="00B22343">
      <w:pPr>
        <w:pStyle w:val="ConsPlusTitle"/>
        <w:rPr>
          <w:rFonts w:ascii="Times New Roman" w:hAnsi="Times New Roman" w:cs="Times New Roman"/>
          <w:sz w:val="26"/>
          <w:szCs w:val="26"/>
        </w:rPr>
      </w:pPr>
    </w:p>
    <w:p w:rsidR="00F04413" w:rsidRPr="00EF225B" w:rsidRDefault="00F04413" w:rsidP="00F04413">
      <w:pPr>
        <w:widowControl w:val="0"/>
        <w:autoSpaceDE w:val="0"/>
        <w:autoSpaceDN w:val="0"/>
        <w:spacing w:after="0" w:line="240" w:lineRule="auto"/>
        <w:jc w:val="center"/>
        <w:rPr>
          <w:rFonts w:ascii="Times New Roman" w:eastAsiaTheme="minorEastAsia" w:hAnsi="Times New Roman" w:cs="Times New Roman"/>
          <w:b/>
          <w:sz w:val="26"/>
          <w:szCs w:val="26"/>
        </w:rPr>
      </w:pPr>
      <w:r w:rsidRPr="00EF225B">
        <w:rPr>
          <w:rFonts w:ascii="Times New Roman" w:eastAsiaTheme="minorEastAsia" w:hAnsi="Times New Roman" w:cs="Times New Roman"/>
          <w:b/>
          <w:sz w:val="26"/>
          <w:szCs w:val="26"/>
        </w:rPr>
        <w:t>ПАСПОРТ</w:t>
      </w:r>
    </w:p>
    <w:p w:rsidR="00F04413" w:rsidRPr="00EF225B" w:rsidRDefault="00F04413" w:rsidP="00F04413">
      <w:pPr>
        <w:pStyle w:val="ConsPlusNormal"/>
        <w:jc w:val="center"/>
        <w:rPr>
          <w:rFonts w:ascii="Times New Roman" w:hAnsi="Times New Roman" w:cs="Times New Roman"/>
          <w:b/>
          <w:sz w:val="26"/>
          <w:szCs w:val="26"/>
        </w:rPr>
      </w:pPr>
      <w:r w:rsidRPr="00EF225B">
        <w:rPr>
          <w:rFonts w:ascii="Times New Roman" w:hAnsi="Times New Roman" w:cs="Times New Roman"/>
          <w:b/>
          <w:sz w:val="26"/>
          <w:szCs w:val="26"/>
        </w:rPr>
        <w:t xml:space="preserve">комплекса процессных мероприятий </w:t>
      </w:r>
    </w:p>
    <w:p w:rsidR="00F04413" w:rsidRPr="00EF225B" w:rsidRDefault="00F04413" w:rsidP="00F04413">
      <w:pPr>
        <w:widowControl w:val="0"/>
        <w:autoSpaceDE w:val="0"/>
        <w:autoSpaceDN w:val="0"/>
        <w:jc w:val="center"/>
        <w:outlineLvl w:val="2"/>
        <w:rPr>
          <w:rFonts w:ascii="Times New Roman" w:eastAsiaTheme="minorEastAsia" w:hAnsi="Times New Roman" w:cs="Times New Roman"/>
          <w:b/>
          <w:sz w:val="26"/>
          <w:szCs w:val="26"/>
        </w:rPr>
      </w:pPr>
      <w:r w:rsidRPr="00EF225B">
        <w:rPr>
          <w:rFonts w:ascii="Times New Roman" w:eastAsiaTheme="minorEastAsia" w:hAnsi="Times New Roman" w:cs="Times New Roman"/>
          <w:b/>
          <w:sz w:val="26"/>
          <w:szCs w:val="26"/>
        </w:rPr>
        <w:t xml:space="preserve"> «Капитальный ремонт, строительство, реконструкция спортивных объектов и сооружений»</w:t>
      </w:r>
    </w:p>
    <w:p w:rsidR="00F04413" w:rsidRPr="00EF225B" w:rsidRDefault="00F04413" w:rsidP="00F04413">
      <w:pPr>
        <w:widowControl w:val="0"/>
        <w:autoSpaceDE w:val="0"/>
        <w:autoSpaceDN w:val="0"/>
        <w:jc w:val="center"/>
        <w:outlineLvl w:val="2"/>
        <w:rPr>
          <w:rFonts w:ascii="Times New Roman" w:eastAsiaTheme="minorEastAsia" w:hAnsi="Times New Roman" w:cs="Times New Roman"/>
          <w:b/>
          <w:sz w:val="26"/>
          <w:szCs w:val="26"/>
        </w:rPr>
      </w:pPr>
      <w:r w:rsidRPr="00EF225B">
        <w:rPr>
          <w:rFonts w:ascii="Times New Roman" w:eastAsiaTheme="minorEastAsia" w:hAnsi="Times New Roman" w:cs="Times New Roman"/>
          <w:b/>
          <w:sz w:val="26"/>
          <w:szCs w:val="26"/>
        </w:rPr>
        <w:t>Раздел 1. Общие положения</w:t>
      </w:r>
    </w:p>
    <w:tbl>
      <w:tblPr>
        <w:tblStyle w:val="a4"/>
        <w:tblW w:w="14491" w:type="dxa"/>
        <w:jc w:val="center"/>
        <w:tblLook w:val="04A0" w:firstRow="1" w:lastRow="0" w:firstColumn="1" w:lastColumn="0" w:noHBand="0" w:noVBand="1"/>
      </w:tblPr>
      <w:tblGrid>
        <w:gridCol w:w="4764"/>
        <w:gridCol w:w="9727"/>
      </w:tblGrid>
      <w:tr w:rsidR="00F04413" w:rsidRPr="00EF225B" w:rsidTr="00F04413">
        <w:trPr>
          <w:trHeight w:val="488"/>
          <w:jc w:val="center"/>
        </w:trPr>
        <w:tc>
          <w:tcPr>
            <w:tcW w:w="4764" w:type="dxa"/>
          </w:tcPr>
          <w:p w:rsidR="00F04413" w:rsidRPr="00EF225B" w:rsidRDefault="00F04413" w:rsidP="00F04413">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Наименование комплекса процессных мероприятий</w:t>
            </w:r>
          </w:p>
        </w:tc>
        <w:tc>
          <w:tcPr>
            <w:tcW w:w="9727" w:type="dxa"/>
          </w:tcPr>
          <w:p w:rsidR="00F04413" w:rsidRPr="00EF225B" w:rsidRDefault="00F04413" w:rsidP="00F04413">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Комплекс процессных мероприятий «</w:t>
            </w:r>
            <w:r w:rsidR="00942DD5" w:rsidRPr="00EF225B">
              <w:rPr>
                <w:rFonts w:ascii="Times New Roman" w:eastAsiaTheme="minorEastAsia" w:hAnsi="Times New Roman" w:cs="Times New Roman"/>
                <w:sz w:val="26"/>
                <w:szCs w:val="26"/>
              </w:rPr>
              <w:t xml:space="preserve">Капитальный ремонт, строительство, реконструкция спортивных объектов и сооружений </w:t>
            </w:r>
            <w:r w:rsidRPr="00EF225B">
              <w:rPr>
                <w:rFonts w:ascii="Times New Roman" w:eastAsiaTheme="minorEastAsia" w:hAnsi="Times New Roman" w:cs="Times New Roman"/>
                <w:sz w:val="26"/>
                <w:szCs w:val="26"/>
              </w:rPr>
              <w:t>"</w:t>
            </w:r>
          </w:p>
        </w:tc>
      </w:tr>
      <w:tr w:rsidR="00F04413" w:rsidRPr="00EF225B" w:rsidTr="00F04413">
        <w:trPr>
          <w:trHeight w:val="231"/>
          <w:jc w:val="center"/>
        </w:trPr>
        <w:tc>
          <w:tcPr>
            <w:tcW w:w="4764" w:type="dxa"/>
          </w:tcPr>
          <w:p w:rsidR="00F04413" w:rsidRPr="00EF225B" w:rsidRDefault="00F04413" w:rsidP="00F04413">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Ответственный исполнитель</w:t>
            </w:r>
          </w:p>
        </w:tc>
        <w:tc>
          <w:tcPr>
            <w:tcW w:w="9727" w:type="dxa"/>
          </w:tcPr>
          <w:p w:rsidR="00F04413" w:rsidRPr="00EF225B" w:rsidRDefault="00F04413" w:rsidP="00F04413">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ДСР</w:t>
            </w:r>
          </w:p>
        </w:tc>
      </w:tr>
      <w:tr w:rsidR="00F04413" w:rsidRPr="00EF225B" w:rsidTr="00F04413">
        <w:trPr>
          <w:trHeight w:val="243"/>
          <w:jc w:val="center"/>
        </w:trPr>
        <w:tc>
          <w:tcPr>
            <w:tcW w:w="4764" w:type="dxa"/>
          </w:tcPr>
          <w:p w:rsidR="00F04413" w:rsidRPr="00EF225B" w:rsidRDefault="00F04413" w:rsidP="00F04413">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 xml:space="preserve">Соисполнитель </w:t>
            </w:r>
          </w:p>
        </w:tc>
        <w:tc>
          <w:tcPr>
            <w:tcW w:w="9727" w:type="dxa"/>
          </w:tcPr>
          <w:p w:rsidR="00F04413" w:rsidRPr="00EF225B" w:rsidRDefault="00F04413" w:rsidP="00F04413">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ЦОФМУСС</w:t>
            </w:r>
          </w:p>
        </w:tc>
      </w:tr>
      <w:tr w:rsidR="00F04413" w:rsidRPr="00EF225B" w:rsidTr="00F04413">
        <w:trPr>
          <w:trHeight w:val="351"/>
          <w:jc w:val="center"/>
        </w:trPr>
        <w:tc>
          <w:tcPr>
            <w:tcW w:w="4764" w:type="dxa"/>
          </w:tcPr>
          <w:p w:rsidR="00F04413" w:rsidRPr="00EF225B" w:rsidRDefault="00F04413" w:rsidP="00F04413">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Участники</w:t>
            </w:r>
          </w:p>
        </w:tc>
        <w:tc>
          <w:tcPr>
            <w:tcW w:w="9727" w:type="dxa"/>
          </w:tcPr>
          <w:p w:rsidR="00F04413" w:rsidRPr="00EF225B" w:rsidRDefault="00F04413" w:rsidP="00F04413">
            <w:pPr>
              <w:widowControl w:val="0"/>
              <w:autoSpaceDE w:val="0"/>
              <w:autoSpaceDN w:val="0"/>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 xml:space="preserve">МБУ Благоустройство; ОКС; </w:t>
            </w:r>
            <w:r w:rsidR="00942DD5" w:rsidRPr="00EF225B">
              <w:rPr>
                <w:rFonts w:ascii="Times New Roman" w:eastAsiaTheme="minorEastAsia" w:hAnsi="Times New Roman" w:cs="Times New Roman"/>
                <w:sz w:val="26"/>
                <w:szCs w:val="26"/>
              </w:rPr>
              <w:t>МАУ ДО «Спортивная школа г. Анива», МАУ ДО «Спортивная школа по плаванию «Авангард»</w:t>
            </w:r>
          </w:p>
        </w:tc>
      </w:tr>
    </w:tbl>
    <w:p w:rsidR="00F04413" w:rsidRPr="00EF225B" w:rsidRDefault="00F04413" w:rsidP="00F04413">
      <w:pPr>
        <w:widowControl w:val="0"/>
        <w:autoSpaceDE w:val="0"/>
        <w:autoSpaceDN w:val="0"/>
        <w:spacing w:after="0" w:line="240" w:lineRule="auto"/>
        <w:jc w:val="center"/>
        <w:rPr>
          <w:rFonts w:ascii="Times New Roman" w:eastAsiaTheme="minorEastAsia" w:hAnsi="Times New Roman" w:cs="Times New Roman"/>
          <w:b/>
          <w:sz w:val="26"/>
          <w:szCs w:val="26"/>
        </w:rPr>
      </w:pPr>
    </w:p>
    <w:p w:rsidR="00F04413" w:rsidRPr="00EF225B" w:rsidRDefault="00F04413" w:rsidP="00F04413">
      <w:pPr>
        <w:widowControl w:val="0"/>
        <w:autoSpaceDE w:val="0"/>
        <w:autoSpaceDN w:val="0"/>
        <w:spacing w:after="0" w:line="240" w:lineRule="auto"/>
        <w:jc w:val="center"/>
        <w:rPr>
          <w:rFonts w:ascii="Times New Roman" w:hAnsi="Times New Roman" w:cs="Times New Roman"/>
          <w:b/>
          <w:sz w:val="26"/>
          <w:szCs w:val="26"/>
        </w:rPr>
      </w:pPr>
      <w:r w:rsidRPr="00EF225B">
        <w:rPr>
          <w:rFonts w:ascii="Times New Roman" w:eastAsiaTheme="minorEastAsia" w:hAnsi="Times New Roman" w:cs="Times New Roman"/>
          <w:b/>
          <w:sz w:val="26"/>
          <w:szCs w:val="26"/>
        </w:rPr>
        <w:t>Раздел 2. Показатели Комплекса процессных мероприятий «Капитальный ремонт, строительство, реконструкция спортивных объектов и сооружений»</w:t>
      </w:r>
    </w:p>
    <w:tbl>
      <w:tblPr>
        <w:tblStyle w:val="a4"/>
        <w:tblW w:w="14638" w:type="dxa"/>
        <w:jc w:val="center"/>
        <w:tblLayout w:type="fixed"/>
        <w:tblLook w:val="04A0" w:firstRow="1" w:lastRow="0" w:firstColumn="1" w:lastColumn="0" w:noHBand="0" w:noVBand="1"/>
      </w:tblPr>
      <w:tblGrid>
        <w:gridCol w:w="6086"/>
        <w:gridCol w:w="1900"/>
        <w:gridCol w:w="948"/>
        <w:gridCol w:w="949"/>
        <w:gridCol w:w="949"/>
        <w:gridCol w:w="949"/>
        <w:gridCol w:w="948"/>
        <w:gridCol w:w="949"/>
        <w:gridCol w:w="960"/>
      </w:tblGrid>
      <w:tr w:rsidR="00F04413" w:rsidRPr="00EF225B" w:rsidTr="00F04413">
        <w:trPr>
          <w:trHeight w:val="249"/>
          <w:jc w:val="center"/>
        </w:trPr>
        <w:tc>
          <w:tcPr>
            <w:tcW w:w="6086" w:type="dxa"/>
            <w:vMerge w:val="restart"/>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Наименование показателя</w:t>
            </w:r>
          </w:p>
        </w:tc>
        <w:tc>
          <w:tcPr>
            <w:tcW w:w="1900" w:type="dxa"/>
            <w:vMerge w:val="restart"/>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Ед. изм.</w:t>
            </w:r>
          </w:p>
        </w:tc>
        <w:tc>
          <w:tcPr>
            <w:tcW w:w="948" w:type="dxa"/>
            <w:vMerge w:val="restart"/>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2024</w:t>
            </w:r>
          </w:p>
        </w:tc>
        <w:tc>
          <w:tcPr>
            <w:tcW w:w="5704" w:type="dxa"/>
            <w:gridSpan w:val="6"/>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Значение показателей</w:t>
            </w:r>
          </w:p>
        </w:tc>
      </w:tr>
      <w:tr w:rsidR="00F04413" w:rsidRPr="00EF225B" w:rsidTr="00942DD5">
        <w:trPr>
          <w:trHeight w:val="249"/>
          <w:jc w:val="center"/>
        </w:trPr>
        <w:tc>
          <w:tcPr>
            <w:tcW w:w="6086" w:type="dxa"/>
            <w:vMerge/>
          </w:tcPr>
          <w:p w:rsidR="00F04413" w:rsidRPr="00EF225B" w:rsidRDefault="00F04413" w:rsidP="00F04413">
            <w:pPr>
              <w:widowControl w:val="0"/>
              <w:autoSpaceDE w:val="0"/>
              <w:autoSpaceDN w:val="0"/>
              <w:jc w:val="center"/>
              <w:rPr>
                <w:rFonts w:ascii="Times New Roman" w:eastAsiaTheme="minorEastAsia" w:hAnsi="Times New Roman" w:cs="Times New Roman"/>
              </w:rPr>
            </w:pPr>
          </w:p>
        </w:tc>
        <w:tc>
          <w:tcPr>
            <w:tcW w:w="1900" w:type="dxa"/>
            <w:vMerge/>
          </w:tcPr>
          <w:p w:rsidR="00F04413" w:rsidRPr="00EF225B" w:rsidRDefault="00F04413" w:rsidP="00F04413">
            <w:pPr>
              <w:widowControl w:val="0"/>
              <w:autoSpaceDE w:val="0"/>
              <w:autoSpaceDN w:val="0"/>
              <w:jc w:val="center"/>
              <w:rPr>
                <w:rFonts w:ascii="Times New Roman" w:eastAsiaTheme="minorEastAsia" w:hAnsi="Times New Roman" w:cs="Times New Roman"/>
              </w:rPr>
            </w:pPr>
          </w:p>
        </w:tc>
        <w:tc>
          <w:tcPr>
            <w:tcW w:w="948" w:type="dxa"/>
            <w:vMerge/>
          </w:tcPr>
          <w:p w:rsidR="00F04413" w:rsidRPr="00EF225B" w:rsidRDefault="00F04413" w:rsidP="00F04413">
            <w:pPr>
              <w:widowControl w:val="0"/>
              <w:autoSpaceDE w:val="0"/>
              <w:autoSpaceDN w:val="0"/>
              <w:jc w:val="center"/>
              <w:rPr>
                <w:rFonts w:ascii="Times New Roman" w:eastAsiaTheme="minorEastAsia" w:hAnsi="Times New Roman" w:cs="Times New Roman"/>
              </w:rPr>
            </w:pPr>
          </w:p>
        </w:tc>
        <w:tc>
          <w:tcPr>
            <w:tcW w:w="949" w:type="dxa"/>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2025</w:t>
            </w:r>
          </w:p>
        </w:tc>
        <w:tc>
          <w:tcPr>
            <w:tcW w:w="949" w:type="dxa"/>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2026</w:t>
            </w:r>
          </w:p>
        </w:tc>
        <w:tc>
          <w:tcPr>
            <w:tcW w:w="949" w:type="dxa"/>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2027</w:t>
            </w:r>
          </w:p>
        </w:tc>
        <w:tc>
          <w:tcPr>
            <w:tcW w:w="948" w:type="dxa"/>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2028</w:t>
            </w:r>
          </w:p>
        </w:tc>
        <w:tc>
          <w:tcPr>
            <w:tcW w:w="949" w:type="dxa"/>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2029</w:t>
            </w:r>
          </w:p>
        </w:tc>
        <w:tc>
          <w:tcPr>
            <w:tcW w:w="960" w:type="dxa"/>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2030</w:t>
            </w:r>
          </w:p>
        </w:tc>
      </w:tr>
      <w:tr w:rsidR="00942DD5" w:rsidRPr="00EF225B" w:rsidTr="00942DD5">
        <w:trPr>
          <w:trHeight w:val="547"/>
          <w:jc w:val="center"/>
        </w:trPr>
        <w:tc>
          <w:tcPr>
            <w:tcW w:w="6086" w:type="dxa"/>
          </w:tcPr>
          <w:p w:rsidR="00942DD5" w:rsidRPr="00EF225B" w:rsidRDefault="00942DD5" w:rsidP="00942DD5">
            <w:pPr>
              <w:widowControl w:val="0"/>
              <w:autoSpaceDE w:val="0"/>
              <w:autoSpaceDN w:val="0"/>
              <w:jc w:val="both"/>
              <w:rPr>
                <w:rFonts w:ascii="Times New Roman" w:eastAsia="Times New Roman" w:hAnsi="Times New Roman" w:cs="Times New Roman"/>
                <w:sz w:val="24"/>
                <w:szCs w:val="24"/>
              </w:rPr>
            </w:pPr>
            <w:r w:rsidRPr="00EF225B">
              <w:rPr>
                <w:rFonts w:ascii="Times New Roman" w:eastAsia="Times New Roman" w:hAnsi="Times New Roman" w:cs="Times New Roman"/>
                <w:sz w:val="24"/>
                <w:szCs w:val="24"/>
                <w:lang w:eastAsia="ar-SA"/>
              </w:rPr>
              <w:t>Доля граждан, систематически занимающихся физической культурой и спортом</w:t>
            </w:r>
          </w:p>
        </w:tc>
        <w:tc>
          <w:tcPr>
            <w:tcW w:w="1900" w:type="dxa"/>
          </w:tcPr>
          <w:p w:rsidR="00942DD5" w:rsidRPr="00EF225B" w:rsidRDefault="00942DD5" w:rsidP="00942DD5">
            <w:pPr>
              <w:widowControl w:val="0"/>
              <w:autoSpaceDE w:val="0"/>
              <w:autoSpaceDN w:val="0"/>
              <w:jc w:val="center"/>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w:t>
            </w:r>
          </w:p>
        </w:tc>
        <w:tc>
          <w:tcPr>
            <w:tcW w:w="948" w:type="dxa"/>
          </w:tcPr>
          <w:p w:rsidR="00942DD5" w:rsidRPr="00EF225B" w:rsidRDefault="00942DD5" w:rsidP="00942DD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65,9</w:t>
            </w:r>
          </w:p>
        </w:tc>
        <w:tc>
          <w:tcPr>
            <w:tcW w:w="949" w:type="dxa"/>
          </w:tcPr>
          <w:p w:rsidR="00942DD5" w:rsidRPr="00EF225B" w:rsidRDefault="00942DD5" w:rsidP="00942DD5">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62,4</w:t>
            </w:r>
          </w:p>
        </w:tc>
        <w:tc>
          <w:tcPr>
            <w:tcW w:w="949" w:type="dxa"/>
          </w:tcPr>
          <w:p w:rsidR="00942DD5" w:rsidRPr="00EF225B" w:rsidRDefault="00942DD5" w:rsidP="00942DD5">
            <w:pPr>
              <w:pStyle w:val="ConsPlusNormal"/>
              <w:jc w:val="center"/>
              <w:rPr>
                <w:rFonts w:ascii="Times New Roman" w:hAnsi="Times New Roman" w:cs="Times New Roman"/>
              </w:rPr>
            </w:pPr>
            <w:r w:rsidRPr="00EF225B">
              <w:rPr>
                <w:rFonts w:ascii="Times New Roman" w:hAnsi="Times New Roman" w:cs="Times New Roman"/>
              </w:rPr>
              <w:t>64,6</w:t>
            </w:r>
          </w:p>
        </w:tc>
        <w:tc>
          <w:tcPr>
            <w:tcW w:w="949" w:type="dxa"/>
          </w:tcPr>
          <w:p w:rsidR="00942DD5" w:rsidRPr="00EF225B" w:rsidRDefault="00942DD5" w:rsidP="00942DD5">
            <w:pPr>
              <w:pStyle w:val="ConsPlusNormal"/>
              <w:jc w:val="center"/>
              <w:rPr>
                <w:rFonts w:ascii="Times New Roman" w:hAnsi="Times New Roman" w:cs="Times New Roman"/>
              </w:rPr>
            </w:pPr>
            <w:r w:rsidRPr="00EF225B">
              <w:rPr>
                <w:rFonts w:ascii="Times New Roman" w:hAnsi="Times New Roman" w:cs="Times New Roman"/>
              </w:rPr>
              <w:t>66,7</w:t>
            </w:r>
          </w:p>
        </w:tc>
        <w:tc>
          <w:tcPr>
            <w:tcW w:w="948" w:type="dxa"/>
          </w:tcPr>
          <w:p w:rsidR="00942DD5" w:rsidRPr="00EF225B" w:rsidRDefault="00942DD5" w:rsidP="00942DD5">
            <w:pPr>
              <w:pStyle w:val="ConsPlusNormal"/>
              <w:jc w:val="center"/>
              <w:rPr>
                <w:rFonts w:ascii="Times New Roman" w:hAnsi="Times New Roman" w:cs="Times New Roman"/>
              </w:rPr>
            </w:pPr>
            <w:r w:rsidRPr="00EF225B">
              <w:rPr>
                <w:rFonts w:ascii="Times New Roman" w:hAnsi="Times New Roman" w:cs="Times New Roman"/>
              </w:rPr>
              <w:t>68,9</w:t>
            </w:r>
          </w:p>
        </w:tc>
        <w:tc>
          <w:tcPr>
            <w:tcW w:w="949" w:type="dxa"/>
          </w:tcPr>
          <w:p w:rsidR="00942DD5" w:rsidRPr="00EF225B" w:rsidRDefault="00942DD5" w:rsidP="00942DD5">
            <w:pPr>
              <w:pStyle w:val="ConsPlusNormal"/>
              <w:jc w:val="center"/>
              <w:rPr>
                <w:rFonts w:ascii="Times New Roman" w:hAnsi="Times New Roman" w:cs="Times New Roman"/>
              </w:rPr>
            </w:pPr>
            <w:r w:rsidRPr="00EF225B">
              <w:rPr>
                <w:rFonts w:ascii="Times New Roman" w:hAnsi="Times New Roman" w:cs="Times New Roman"/>
              </w:rPr>
              <w:t>71,1</w:t>
            </w:r>
          </w:p>
        </w:tc>
        <w:tc>
          <w:tcPr>
            <w:tcW w:w="960" w:type="dxa"/>
          </w:tcPr>
          <w:p w:rsidR="00942DD5" w:rsidRPr="00EF225B" w:rsidRDefault="00942DD5" w:rsidP="00942DD5">
            <w:pPr>
              <w:pStyle w:val="ConsPlusNormal"/>
              <w:jc w:val="center"/>
              <w:rPr>
                <w:rFonts w:ascii="Times New Roman" w:hAnsi="Times New Roman" w:cs="Times New Roman"/>
              </w:rPr>
            </w:pPr>
            <w:r w:rsidRPr="00EF225B">
              <w:rPr>
                <w:rFonts w:ascii="Times New Roman" w:hAnsi="Times New Roman" w:cs="Times New Roman"/>
              </w:rPr>
              <w:t>73,3</w:t>
            </w:r>
          </w:p>
        </w:tc>
      </w:tr>
    </w:tbl>
    <w:p w:rsidR="00F04413" w:rsidRPr="00EF225B" w:rsidRDefault="00F04413" w:rsidP="00F04413">
      <w:pPr>
        <w:pStyle w:val="ConsPlusTitle"/>
        <w:jc w:val="center"/>
        <w:outlineLvl w:val="2"/>
        <w:rPr>
          <w:rFonts w:ascii="Times New Roman" w:hAnsi="Times New Roman" w:cs="Times New Roman"/>
          <w:sz w:val="26"/>
          <w:szCs w:val="26"/>
        </w:rPr>
      </w:pPr>
    </w:p>
    <w:p w:rsidR="00F04413" w:rsidRPr="00EF225B" w:rsidRDefault="00F04413" w:rsidP="00F04413">
      <w:pPr>
        <w:pStyle w:val="ConsPlusTitle"/>
        <w:jc w:val="center"/>
        <w:outlineLvl w:val="2"/>
        <w:rPr>
          <w:rFonts w:ascii="Times New Roman" w:hAnsi="Times New Roman" w:cs="Times New Roman"/>
          <w:sz w:val="26"/>
          <w:szCs w:val="26"/>
        </w:rPr>
      </w:pPr>
      <w:r w:rsidRPr="00EF225B">
        <w:rPr>
          <w:rFonts w:ascii="Times New Roman" w:hAnsi="Times New Roman" w:cs="Times New Roman"/>
          <w:sz w:val="26"/>
          <w:szCs w:val="26"/>
        </w:rPr>
        <w:t>Раздел 3. Перечень мероприятий (результатов) комплекса процессных мероприятий «Капитальный ремонт, строительство, реконструкция спортивных объектов и сооружений»</w:t>
      </w:r>
    </w:p>
    <w:tbl>
      <w:tblPr>
        <w:tblStyle w:val="a4"/>
        <w:tblW w:w="14653" w:type="dxa"/>
        <w:jc w:val="center"/>
        <w:tblLayout w:type="fixed"/>
        <w:tblLook w:val="04A0" w:firstRow="1" w:lastRow="0" w:firstColumn="1" w:lastColumn="0" w:noHBand="0" w:noVBand="1"/>
      </w:tblPr>
      <w:tblGrid>
        <w:gridCol w:w="562"/>
        <w:gridCol w:w="2627"/>
        <w:gridCol w:w="2628"/>
        <w:gridCol w:w="2064"/>
        <w:gridCol w:w="936"/>
        <w:gridCol w:w="1125"/>
        <w:gridCol w:w="937"/>
        <w:gridCol w:w="936"/>
        <w:gridCol w:w="937"/>
        <w:gridCol w:w="937"/>
        <w:gridCol w:w="964"/>
      </w:tblGrid>
      <w:tr w:rsidR="00F04413" w:rsidRPr="00EF225B" w:rsidTr="00F04413">
        <w:trPr>
          <w:trHeight w:val="891"/>
          <w:jc w:val="center"/>
        </w:trPr>
        <w:tc>
          <w:tcPr>
            <w:tcW w:w="562" w:type="dxa"/>
            <w:vMerge w:val="restart"/>
          </w:tcPr>
          <w:p w:rsidR="00F04413" w:rsidRPr="00EF225B" w:rsidRDefault="00F04413" w:rsidP="00F04413">
            <w:pPr>
              <w:pStyle w:val="ConsPlusNormal"/>
              <w:jc w:val="center"/>
              <w:rPr>
                <w:rFonts w:ascii="Times New Roman" w:hAnsi="Times New Roman" w:cs="Times New Roman"/>
              </w:rPr>
            </w:pPr>
            <w:r w:rsidRPr="00EF225B">
              <w:rPr>
                <w:rFonts w:ascii="Times New Roman" w:hAnsi="Times New Roman" w:cs="Times New Roman"/>
              </w:rPr>
              <w:lastRenderedPageBreak/>
              <w:t>№</w:t>
            </w:r>
          </w:p>
        </w:tc>
        <w:tc>
          <w:tcPr>
            <w:tcW w:w="2627" w:type="dxa"/>
            <w:vMerge w:val="restart"/>
          </w:tcPr>
          <w:p w:rsidR="00F04413" w:rsidRPr="00EF225B" w:rsidRDefault="00F04413" w:rsidP="00F04413">
            <w:pPr>
              <w:pStyle w:val="ConsPlusNormal"/>
              <w:ind w:left="-108" w:right="-108"/>
              <w:jc w:val="center"/>
              <w:rPr>
                <w:rFonts w:ascii="Times New Roman" w:hAnsi="Times New Roman" w:cs="Times New Roman"/>
              </w:rPr>
            </w:pPr>
            <w:r w:rsidRPr="00EF225B">
              <w:rPr>
                <w:rFonts w:ascii="Times New Roman" w:hAnsi="Times New Roman" w:cs="Times New Roman"/>
              </w:rPr>
              <w:t>Наименование мероприятия (результата)</w:t>
            </w:r>
          </w:p>
        </w:tc>
        <w:tc>
          <w:tcPr>
            <w:tcW w:w="2628" w:type="dxa"/>
            <w:vMerge w:val="restart"/>
          </w:tcPr>
          <w:p w:rsidR="00F04413" w:rsidRPr="00EF225B" w:rsidRDefault="00F04413" w:rsidP="00F04413">
            <w:pPr>
              <w:pStyle w:val="ConsPlusNormal"/>
              <w:jc w:val="center"/>
              <w:rPr>
                <w:rFonts w:ascii="Times New Roman" w:hAnsi="Times New Roman" w:cs="Times New Roman"/>
              </w:rPr>
            </w:pPr>
            <w:r w:rsidRPr="00EF225B">
              <w:rPr>
                <w:rFonts w:ascii="Times New Roman" w:hAnsi="Times New Roman" w:cs="Times New Roman"/>
              </w:rPr>
              <w:t>Тип мероприятия (результата)</w:t>
            </w:r>
          </w:p>
        </w:tc>
        <w:tc>
          <w:tcPr>
            <w:tcW w:w="2064" w:type="dxa"/>
            <w:vMerge w:val="restart"/>
          </w:tcPr>
          <w:p w:rsidR="00F04413" w:rsidRPr="00EF225B" w:rsidRDefault="00F04413" w:rsidP="00F04413">
            <w:pPr>
              <w:pStyle w:val="ConsPlusNormal"/>
              <w:ind w:left="-108" w:right="-108"/>
              <w:jc w:val="center"/>
              <w:rPr>
                <w:rFonts w:ascii="Times New Roman" w:hAnsi="Times New Roman" w:cs="Times New Roman"/>
              </w:rPr>
            </w:pPr>
            <w:r w:rsidRPr="00EF225B">
              <w:rPr>
                <w:rFonts w:ascii="Times New Roman" w:hAnsi="Times New Roman" w:cs="Times New Roman"/>
              </w:rPr>
              <w:t>Характеристика</w:t>
            </w:r>
          </w:p>
        </w:tc>
        <w:tc>
          <w:tcPr>
            <w:tcW w:w="936" w:type="dxa"/>
            <w:vMerge w:val="restart"/>
          </w:tcPr>
          <w:p w:rsidR="00F04413" w:rsidRPr="00EF225B" w:rsidRDefault="00F04413" w:rsidP="00F04413">
            <w:pPr>
              <w:pStyle w:val="ConsPlusNormal"/>
              <w:ind w:right="-108"/>
              <w:jc w:val="center"/>
              <w:rPr>
                <w:rFonts w:ascii="Times New Roman" w:hAnsi="Times New Roman" w:cs="Times New Roman"/>
              </w:rPr>
            </w:pPr>
            <w:r w:rsidRPr="00EF225B">
              <w:rPr>
                <w:rFonts w:ascii="Times New Roman" w:hAnsi="Times New Roman" w:cs="Times New Roman"/>
              </w:rPr>
              <w:t>Ед. изм.</w:t>
            </w:r>
          </w:p>
        </w:tc>
        <w:tc>
          <w:tcPr>
            <w:tcW w:w="5836" w:type="dxa"/>
            <w:gridSpan w:val="6"/>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hAnsi="Times New Roman" w:cs="Times New Roman"/>
              </w:rPr>
              <w:t>Значения мероприятия (результата) по годам</w:t>
            </w:r>
          </w:p>
        </w:tc>
      </w:tr>
      <w:tr w:rsidR="00F04413" w:rsidRPr="00EF225B" w:rsidTr="00F04413">
        <w:trPr>
          <w:trHeight w:val="483"/>
          <w:jc w:val="center"/>
        </w:trPr>
        <w:tc>
          <w:tcPr>
            <w:tcW w:w="562" w:type="dxa"/>
            <w:vMerge/>
          </w:tcPr>
          <w:p w:rsidR="00F04413" w:rsidRPr="00EF225B" w:rsidRDefault="00F04413" w:rsidP="00F04413">
            <w:pPr>
              <w:widowControl w:val="0"/>
              <w:autoSpaceDE w:val="0"/>
              <w:autoSpaceDN w:val="0"/>
              <w:jc w:val="center"/>
              <w:rPr>
                <w:rFonts w:ascii="Times New Roman" w:eastAsiaTheme="minorEastAsia" w:hAnsi="Times New Roman" w:cs="Times New Roman"/>
              </w:rPr>
            </w:pPr>
          </w:p>
        </w:tc>
        <w:tc>
          <w:tcPr>
            <w:tcW w:w="2627" w:type="dxa"/>
            <w:vMerge/>
          </w:tcPr>
          <w:p w:rsidR="00F04413" w:rsidRPr="00EF225B" w:rsidRDefault="00F04413" w:rsidP="00F04413">
            <w:pPr>
              <w:widowControl w:val="0"/>
              <w:autoSpaceDE w:val="0"/>
              <w:autoSpaceDN w:val="0"/>
              <w:ind w:left="-108" w:right="-108"/>
              <w:jc w:val="center"/>
              <w:rPr>
                <w:rFonts w:ascii="Times New Roman" w:eastAsiaTheme="minorEastAsia" w:hAnsi="Times New Roman" w:cs="Times New Roman"/>
              </w:rPr>
            </w:pPr>
          </w:p>
        </w:tc>
        <w:tc>
          <w:tcPr>
            <w:tcW w:w="2628" w:type="dxa"/>
            <w:vMerge/>
          </w:tcPr>
          <w:p w:rsidR="00F04413" w:rsidRPr="00EF225B" w:rsidRDefault="00F04413" w:rsidP="00F04413">
            <w:pPr>
              <w:widowControl w:val="0"/>
              <w:autoSpaceDE w:val="0"/>
              <w:autoSpaceDN w:val="0"/>
              <w:jc w:val="center"/>
              <w:rPr>
                <w:rFonts w:ascii="Times New Roman" w:eastAsiaTheme="minorEastAsia" w:hAnsi="Times New Roman" w:cs="Times New Roman"/>
              </w:rPr>
            </w:pPr>
          </w:p>
        </w:tc>
        <w:tc>
          <w:tcPr>
            <w:tcW w:w="2064" w:type="dxa"/>
            <w:vMerge/>
          </w:tcPr>
          <w:p w:rsidR="00F04413" w:rsidRPr="00EF225B" w:rsidRDefault="00F04413" w:rsidP="00F04413">
            <w:pPr>
              <w:widowControl w:val="0"/>
              <w:autoSpaceDE w:val="0"/>
              <w:autoSpaceDN w:val="0"/>
              <w:ind w:left="-108" w:right="-108"/>
              <w:jc w:val="center"/>
              <w:rPr>
                <w:rFonts w:ascii="Times New Roman" w:eastAsiaTheme="minorEastAsia" w:hAnsi="Times New Roman" w:cs="Times New Roman"/>
              </w:rPr>
            </w:pPr>
          </w:p>
        </w:tc>
        <w:tc>
          <w:tcPr>
            <w:tcW w:w="936" w:type="dxa"/>
            <w:vMerge/>
          </w:tcPr>
          <w:p w:rsidR="00F04413" w:rsidRPr="00EF225B" w:rsidRDefault="00F04413" w:rsidP="00F04413">
            <w:pPr>
              <w:widowControl w:val="0"/>
              <w:autoSpaceDE w:val="0"/>
              <w:autoSpaceDN w:val="0"/>
              <w:ind w:right="-108"/>
              <w:jc w:val="center"/>
              <w:rPr>
                <w:rFonts w:ascii="Times New Roman" w:eastAsiaTheme="minorEastAsia" w:hAnsi="Times New Roman" w:cs="Times New Roman"/>
              </w:rPr>
            </w:pPr>
          </w:p>
        </w:tc>
        <w:tc>
          <w:tcPr>
            <w:tcW w:w="1125" w:type="dxa"/>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2025</w:t>
            </w:r>
          </w:p>
        </w:tc>
        <w:tc>
          <w:tcPr>
            <w:tcW w:w="937" w:type="dxa"/>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2026</w:t>
            </w:r>
          </w:p>
        </w:tc>
        <w:tc>
          <w:tcPr>
            <w:tcW w:w="936" w:type="dxa"/>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2027</w:t>
            </w:r>
          </w:p>
        </w:tc>
        <w:tc>
          <w:tcPr>
            <w:tcW w:w="937" w:type="dxa"/>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2028</w:t>
            </w:r>
          </w:p>
        </w:tc>
        <w:tc>
          <w:tcPr>
            <w:tcW w:w="937" w:type="dxa"/>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2029</w:t>
            </w:r>
          </w:p>
        </w:tc>
        <w:tc>
          <w:tcPr>
            <w:tcW w:w="964" w:type="dxa"/>
          </w:tcPr>
          <w:p w:rsidR="00F04413" w:rsidRPr="00EF225B" w:rsidRDefault="00F04413" w:rsidP="00F04413">
            <w:pPr>
              <w:widowControl w:val="0"/>
              <w:autoSpaceDE w:val="0"/>
              <w:autoSpaceDN w:val="0"/>
              <w:jc w:val="center"/>
              <w:rPr>
                <w:rFonts w:ascii="Times New Roman" w:eastAsiaTheme="minorEastAsia" w:hAnsi="Times New Roman" w:cs="Times New Roman"/>
              </w:rPr>
            </w:pPr>
            <w:r w:rsidRPr="00EF225B">
              <w:rPr>
                <w:rFonts w:ascii="Times New Roman" w:eastAsiaTheme="minorEastAsia" w:hAnsi="Times New Roman" w:cs="Times New Roman"/>
              </w:rPr>
              <w:t>2030</w:t>
            </w:r>
          </w:p>
        </w:tc>
      </w:tr>
      <w:tr w:rsidR="00F04413" w:rsidRPr="00EF225B" w:rsidTr="00F04413">
        <w:trPr>
          <w:trHeight w:val="541"/>
          <w:jc w:val="center"/>
        </w:trPr>
        <w:tc>
          <w:tcPr>
            <w:tcW w:w="562" w:type="dxa"/>
          </w:tcPr>
          <w:p w:rsidR="00F04413" w:rsidRPr="00EF225B" w:rsidRDefault="00F04413" w:rsidP="00F04413">
            <w:pPr>
              <w:widowControl w:val="0"/>
              <w:autoSpaceDE w:val="0"/>
              <w:autoSpaceDN w:val="0"/>
              <w:jc w:val="center"/>
              <w:rPr>
                <w:rFonts w:ascii="Times New Roman" w:eastAsiaTheme="minorEastAsia" w:hAnsi="Times New Roman" w:cs="Times New Roman"/>
                <w:sz w:val="26"/>
                <w:szCs w:val="26"/>
              </w:rPr>
            </w:pPr>
          </w:p>
        </w:tc>
        <w:tc>
          <w:tcPr>
            <w:tcW w:w="14091" w:type="dxa"/>
            <w:gridSpan w:val="10"/>
          </w:tcPr>
          <w:p w:rsidR="00F04413" w:rsidRPr="00EF225B" w:rsidRDefault="00F04413" w:rsidP="00F04413">
            <w:pPr>
              <w:widowControl w:val="0"/>
              <w:autoSpaceDE w:val="0"/>
              <w:autoSpaceDN w:val="0"/>
              <w:ind w:left="-108" w:right="-108"/>
              <w:jc w:val="center"/>
              <w:rPr>
                <w:rFonts w:ascii="Times New Roman" w:eastAsiaTheme="minorEastAsia" w:hAnsi="Times New Roman" w:cs="Times New Roman"/>
                <w:sz w:val="26"/>
                <w:szCs w:val="26"/>
              </w:rPr>
            </w:pPr>
            <w:r w:rsidRPr="00EF225B">
              <w:rPr>
                <w:rFonts w:ascii="Times New Roman" w:eastAsiaTheme="minorEastAsia" w:hAnsi="Times New Roman" w:cs="Times New Roman"/>
                <w:sz w:val="26"/>
                <w:szCs w:val="26"/>
              </w:rPr>
              <w:t xml:space="preserve">Задача 1. </w:t>
            </w:r>
            <w:r w:rsidR="00B93053" w:rsidRPr="00EF225B">
              <w:rPr>
                <w:rFonts w:ascii="Times New Roman" w:eastAsiaTheme="minorEastAsia" w:hAnsi="Times New Roman" w:cs="Times New Roman"/>
              </w:rPr>
              <w:t>Капитальный ремонт, строительство, реконструкция спортивных объектов и сооружений</w:t>
            </w:r>
          </w:p>
        </w:tc>
      </w:tr>
      <w:tr w:rsidR="00F04413" w:rsidRPr="00EF225B" w:rsidTr="00F04413">
        <w:trPr>
          <w:trHeight w:val="1267"/>
          <w:jc w:val="center"/>
        </w:trPr>
        <w:tc>
          <w:tcPr>
            <w:tcW w:w="562" w:type="dxa"/>
          </w:tcPr>
          <w:p w:rsidR="00F04413" w:rsidRPr="00EF225B" w:rsidRDefault="00F04413" w:rsidP="00F04413">
            <w:pPr>
              <w:widowControl w:val="0"/>
              <w:autoSpaceDE w:val="0"/>
              <w:autoSpaceDN w:val="0"/>
              <w:jc w:val="center"/>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1.1</w:t>
            </w:r>
          </w:p>
        </w:tc>
        <w:tc>
          <w:tcPr>
            <w:tcW w:w="2627" w:type="dxa"/>
          </w:tcPr>
          <w:p w:rsidR="00F04413" w:rsidRPr="00EF225B" w:rsidRDefault="00F04413" w:rsidP="00F04413">
            <w:pPr>
              <w:jc w:val="both"/>
              <w:rPr>
                <w:rFonts w:ascii="Times New Roman" w:hAnsi="Times New Roman" w:cs="Times New Roman"/>
                <w:sz w:val="24"/>
                <w:szCs w:val="24"/>
              </w:rPr>
            </w:pPr>
            <w:r w:rsidRPr="00EF225B">
              <w:rPr>
                <w:rFonts w:ascii="Times New Roman" w:hAnsi="Times New Roman" w:cs="Times New Roman"/>
                <w:sz w:val="24"/>
                <w:szCs w:val="24"/>
              </w:rPr>
              <w:t>Создание «умных» спортивных площадок</w:t>
            </w:r>
          </w:p>
        </w:tc>
        <w:tc>
          <w:tcPr>
            <w:tcW w:w="2628" w:type="dxa"/>
          </w:tcPr>
          <w:p w:rsidR="00F04413" w:rsidRPr="00EF225B" w:rsidRDefault="00F04413" w:rsidP="00F04413">
            <w:pPr>
              <w:rPr>
                <w:rFonts w:ascii="Times New Roman" w:hAnsi="Times New Roman" w:cs="Times New Roman"/>
              </w:rPr>
            </w:pPr>
            <w:r w:rsidRPr="00EF225B">
              <w:rPr>
                <w:rFonts w:ascii="Times New Roman" w:hAnsi="Times New Roman" w:cs="Times New Roman"/>
              </w:rPr>
              <w:t>Предоставление целевых субсидий муниципальным учреждениям на иные цели</w:t>
            </w:r>
          </w:p>
        </w:tc>
        <w:tc>
          <w:tcPr>
            <w:tcW w:w="2064" w:type="dxa"/>
          </w:tcPr>
          <w:p w:rsidR="00F04413" w:rsidRPr="00EF225B" w:rsidRDefault="00DB0D9B" w:rsidP="00DB0D9B">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 xml:space="preserve">Обустроена </w:t>
            </w:r>
            <w:r w:rsidR="00F13051" w:rsidRPr="00EF225B">
              <w:rPr>
                <w:rFonts w:ascii="Times New Roman" w:eastAsiaTheme="minorEastAsia" w:hAnsi="Times New Roman" w:cs="Times New Roman"/>
                <w:sz w:val="24"/>
                <w:szCs w:val="24"/>
              </w:rPr>
              <w:t>«умн</w:t>
            </w:r>
            <w:r w:rsidRPr="00EF225B">
              <w:rPr>
                <w:rFonts w:ascii="Times New Roman" w:eastAsiaTheme="minorEastAsia" w:hAnsi="Times New Roman" w:cs="Times New Roman"/>
                <w:sz w:val="24"/>
                <w:szCs w:val="24"/>
              </w:rPr>
              <w:t>ая</w:t>
            </w:r>
            <w:r w:rsidR="00F13051" w:rsidRPr="00EF225B">
              <w:rPr>
                <w:rFonts w:ascii="Times New Roman" w:eastAsiaTheme="minorEastAsia" w:hAnsi="Times New Roman" w:cs="Times New Roman"/>
                <w:sz w:val="24"/>
                <w:szCs w:val="24"/>
              </w:rPr>
              <w:t>» спортивн</w:t>
            </w:r>
            <w:r w:rsidRPr="00EF225B">
              <w:rPr>
                <w:rFonts w:ascii="Times New Roman" w:eastAsiaTheme="minorEastAsia" w:hAnsi="Times New Roman" w:cs="Times New Roman"/>
                <w:sz w:val="24"/>
                <w:szCs w:val="24"/>
              </w:rPr>
              <w:t xml:space="preserve">ая </w:t>
            </w:r>
            <w:r w:rsidR="00F13051" w:rsidRPr="00EF225B">
              <w:rPr>
                <w:rFonts w:ascii="Times New Roman" w:eastAsiaTheme="minorEastAsia" w:hAnsi="Times New Roman" w:cs="Times New Roman"/>
                <w:sz w:val="24"/>
                <w:szCs w:val="24"/>
              </w:rPr>
              <w:t>площадок</w:t>
            </w:r>
          </w:p>
        </w:tc>
        <w:tc>
          <w:tcPr>
            <w:tcW w:w="936" w:type="dxa"/>
          </w:tcPr>
          <w:p w:rsidR="00F04413" w:rsidRPr="00EF225B" w:rsidRDefault="00F04413" w:rsidP="00F04413">
            <w:r w:rsidRPr="00EF225B">
              <w:rPr>
                <w:rFonts w:ascii="Times New Roman" w:eastAsiaTheme="minorEastAsia" w:hAnsi="Times New Roman" w:cs="Times New Roman"/>
                <w:sz w:val="24"/>
                <w:szCs w:val="24"/>
              </w:rPr>
              <w:t>Ед.</w:t>
            </w:r>
          </w:p>
        </w:tc>
        <w:tc>
          <w:tcPr>
            <w:tcW w:w="1125" w:type="dxa"/>
          </w:tcPr>
          <w:p w:rsidR="00F04413" w:rsidRPr="00EF225B" w:rsidRDefault="00F04413" w:rsidP="00F04413">
            <w:r w:rsidRPr="00EF225B">
              <w:rPr>
                <w:rFonts w:ascii="Times New Roman" w:eastAsiaTheme="minorEastAsia" w:hAnsi="Times New Roman" w:cs="Times New Roman"/>
                <w:sz w:val="24"/>
                <w:szCs w:val="24"/>
              </w:rPr>
              <w:t>-</w:t>
            </w:r>
          </w:p>
        </w:tc>
        <w:tc>
          <w:tcPr>
            <w:tcW w:w="937" w:type="dxa"/>
          </w:tcPr>
          <w:p w:rsidR="00F04413" w:rsidRPr="00EF225B" w:rsidRDefault="00F04413" w:rsidP="00F04413">
            <w:r w:rsidRPr="00EF225B">
              <w:rPr>
                <w:rFonts w:ascii="Times New Roman" w:eastAsiaTheme="minorEastAsia" w:hAnsi="Times New Roman" w:cs="Times New Roman"/>
                <w:sz w:val="24"/>
                <w:szCs w:val="24"/>
              </w:rPr>
              <w:t>-</w:t>
            </w:r>
          </w:p>
        </w:tc>
        <w:tc>
          <w:tcPr>
            <w:tcW w:w="936" w:type="dxa"/>
          </w:tcPr>
          <w:p w:rsidR="00F04413" w:rsidRPr="00EF225B" w:rsidRDefault="00F04413" w:rsidP="00F04413">
            <w:r w:rsidRPr="00EF225B">
              <w:rPr>
                <w:rFonts w:ascii="Times New Roman" w:eastAsiaTheme="minorEastAsia" w:hAnsi="Times New Roman" w:cs="Times New Roman"/>
                <w:sz w:val="24"/>
                <w:szCs w:val="24"/>
              </w:rPr>
              <w:t>1</w:t>
            </w:r>
          </w:p>
        </w:tc>
        <w:tc>
          <w:tcPr>
            <w:tcW w:w="937" w:type="dxa"/>
          </w:tcPr>
          <w:p w:rsidR="00F04413" w:rsidRPr="00EF225B" w:rsidRDefault="00F13051" w:rsidP="00F04413">
            <w:r w:rsidRPr="00EF225B">
              <w:rPr>
                <w:rFonts w:ascii="Times New Roman" w:eastAsiaTheme="minorEastAsia" w:hAnsi="Times New Roman" w:cs="Times New Roman"/>
                <w:sz w:val="24"/>
                <w:szCs w:val="24"/>
              </w:rPr>
              <w:t>-</w:t>
            </w:r>
          </w:p>
        </w:tc>
        <w:tc>
          <w:tcPr>
            <w:tcW w:w="937" w:type="dxa"/>
          </w:tcPr>
          <w:p w:rsidR="00F04413" w:rsidRPr="00EF225B" w:rsidRDefault="00F13051" w:rsidP="00F04413">
            <w:r w:rsidRPr="00EF225B">
              <w:rPr>
                <w:rFonts w:ascii="Times New Roman" w:eastAsiaTheme="minorEastAsia" w:hAnsi="Times New Roman" w:cs="Times New Roman"/>
                <w:sz w:val="24"/>
                <w:szCs w:val="24"/>
              </w:rPr>
              <w:t>-</w:t>
            </w:r>
          </w:p>
        </w:tc>
        <w:tc>
          <w:tcPr>
            <w:tcW w:w="964" w:type="dxa"/>
          </w:tcPr>
          <w:p w:rsidR="00F04413" w:rsidRPr="00EF225B" w:rsidRDefault="00F13051" w:rsidP="00F04413">
            <w:r w:rsidRPr="00EF225B">
              <w:rPr>
                <w:rFonts w:ascii="Times New Roman" w:eastAsiaTheme="minorEastAsia" w:hAnsi="Times New Roman" w:cs="Times New Roman"/>
                <w:sz w:val="24"/>
                <w:szCs w:val="24"/>
              </w:rPr>
              <w:t>-</w:t>
            </w:r>
          </w:p>
        </w:tc>
      </w:tr>
    </w:tbl>
    <w:p w:rsidR="00F04413" w:rsidRPr="00EF225B" w:rsidRDefault="00F04413" w:rsidP="00F04413">
      <w:pPr>
        <w:pStyle w:val="ConsPlusTitle"/>
        <w:jc w:val="center"/>
        <w:outlineLvl w:val="2"/>
        <w:rPr>
          <w:rFonts w:ascii="Times New Roman" w:hAnsi="Times New Roman" w:cs="Times New Roman"/>
          <w:sz w:val="26"/>
          <w:szCs w:val="26"/>
        </w:rPr>
      </w:pPr>
    </w:p>
    <w:p w:rsidR="00D45A1E" w:rsidRPr="00EF225B" w:rsidRDefault="00F04413" w:rsidP="00D45A1E">
      <w:pPr>
        <w:pStyle w:val="ConsPlusTitle"/>
        <w:jc w:val="center"/>
        <w:outlineLvl w:val="2"/>
        <w:rPr>
          <w:rFonts w:ascii="Times New Roman" w:hAnsi="Times New Roman" w:cs="Times New Roman"/>
          <w:sz w:val="26"/>
          <w:szCs w:val="26"/>
        </w:rPr>
      </w:pPr>
      <w:r w:rsidRPr="00EF225B">
        <w:rPr>
          <w:rFonts w:ascii="Times New Roman" w:hAnsi="Times New Roman" w:cs="Times New Roman"/>
          <w:sz w:val="26"/>
          <w:szCs w:val="26"/>
        </w:rPr>
        <w:t xml:space="preserve">Раздел 4. Финансовое обеспечение реализации комплекса процессных мероприятий </w:t>
      </w:r>
      <w:r w:rsidR="00D45A1E" w:rsidRPr="00EF225B">
        <w:rPr>
          <w:rFonts w:ascii="Times New Roman" w:hAnsi="Times New Roman" w:cs="Times New Roman"/>
          <w:sz w:val="26"/>
          <w:szCs w:val="26"/>
        </w:rPr>
        <w:t>«Капитальный ремонт, строительство, реконструкция спортивных объектов и сооружений»</w:t>
      </w:r>
    </w:p>
    <w:p w:rsidR="00F04413" w:rsidRPr="00EF225B" w:rsidRDefault="00F04413" w:rsidP="00D45A1E">
      <w:pPr>
        <w:pStyle w:val="ConsPlusTitle"/>
        <w:jc w:val="center"/>
        <w:outlineLvl w:val="2"/>
        <w:rPr>
          <w:rFonts w:ascii="Times New Roman" w:hAnsi="Times New Roman" w:cs="Times New Roman"/>
          <w:b w:val="0"/>
          <w:sz w:val="26"/>
          <w:szCs w:val="26"/>
        </w:rPr>
      </w:pPr>
      <w:r w:rsidRPr="00EF225B">
        <w:rPr>
          <w:rFonts w:ascii="Times New Roman" w:hAnsi="Times New Roman" w:cs="Times New Roman"/>
          <w:b w:val="0"/>
          <w:sz w:val="26"/>
          <w:szCs w:val="26"/>
        </w:rPr>
        <w:t>Объемы финансового обеспечения комплекса процессных мероприятий по развитию агропромышленного комплекса отражены в приложении № 3 к Программе.</w:t>
      </w:r>
    </w:p>
    <w:p w:rsidR="00F04413" w:rsidRPr="00EF225B" w:rsidRDefault="00F04413" w:rsidP="00F04413">
      <w:pPr>
        <w:pStyle w:val="ConsPlusTitle"/>
        <w:jc w:val="center"/>
        <w:outlineLvl w:val="2"/>
        <w:rPr>
          <w:rFonts w:ascii="Times New Roman" w:hAnsi="Times New Roman" w:cs="Times New Roman"/>
          <w:sz w:val="26"/>
          <w:szCs w:val="26"/>
        </w:rPr>
      </w:pPr>
      <w:r w:rsidRPr="00EF225B">
        <w:rPr>
          <w:rFonts w:ascii="Times New Roman" w:hAnsi="Times New Roman" w:cs="Times New Roman"/>
          <w:sz w:val="26"/>
          <w:szCs w:val="26"/>
        </w:rPr>
        <w:t>Раздел 5. План реализации комплекса процессных мероприятий</w:t>
      </w:r>
    </w:p>
    <w:p w:rsidR="00D45A1E" w:rsidRPr="00EF225B" w:rsidRDefault="00D45A1E" w:rsidP="00D45A1E">
      <w:pPr>
        <w:pStyle w:val="ConsPlusTitle"/>
        <w:jc w:val="center"/>
        <w:outlineLvl w:val="2"/>
        <w:rPr>
          <w:rFonts w:ascii="Times New Roman" w:hAnsi="Times New Roman" w:cs="Times New Roman"/>
          <w:sz w:val="26"/>
          <w:szCs w:val="26"/>
        </w:rPr>
      </w:pPr>
      <w:r w:rsidRPr="00EF225B">
        <w:rPr>
          <w:rFonts w:ascii="Times New Roman" w:hAnsi="Times New Roman" w:cs="Times New Roman"/>
          <w:sz w:val="26"/>
          <w:szCs w:val="26"/>
        </w:rPr>
        <w:t>«Капитальный ремонт, строительство, реконструкция спортивных объектов и сооружений»</w:t>
      </w:r>
    </w:p>
    <w:p w:rsidR="00F04413" w:rsidRPr="00EF225B" w:rsidRDefault="00F04413" w:rsidP="00C6763E">
      <w:pPr>
        <w:pStyle w:val="ConsPlusNormal"/>
        <w:ind w:firstLine="851"/>
        <w:jc w:val="center"/>
        <w:rPr>
          <w:rFonts w:ascii="Times New Roman" w:hAnsi="Times New Roman" w:cs="Times New Roman"/>
          <w:sz w:val="26"/>
          <w:szCs w:val="26"/>
        </w:rPr>
      </w:pPr>
      <w:r w:rsidRPr="00EF225B">
        <w:rPr>
          <w:rFonts w:ascii="Times New Roman" w:hAnsi="Times New Roman" w:cs="Times New Roman"/>
          <w:sz w:val="26"/>
          <w:szCs w:val="26"/>
        </w:rPr>
        <w:t>План реализации комплекса процессных мероприятий</w:t>
      </w:r>
      <w:r w:rsidRPr="00EF225B">
        <w:rPr>
          <w:rFonts w:ascii="Times New Roman" w:hAnsi="Times New Roman" w:cs="Times New Roman"/>
          <w:color w:val="FF0000"/>
          <w:sz w:val="26"/>
          <w:szCs w:val="26"/>
        </w:rPr>
        <w:t xml:space="preserve"> </w:t>
      </w:r>
      <w:r w:rsidRPr="00EF225B">
        <w:rPr>
          <w:rFonts w:ascii="Times New Roman" w:hAnsi="Times New Roman" w:cs="Times New Roman"/>
          <w:sz w:val="26"/>
          <w:szCs w:val="26"/>
        </w:rPr>
        <w:t>по развитию агропромышленного комплекса сформирован в приложении № 4 к Программе.</w:t>
      </w:r>
    </w:p>
    <w:p w:rsidR="00F04413" w:rsidRPr="00EF225B" w:rsidRDefault="00F04413" w:rsidP="00B22343">
      <w:pPr>
        <w:pStyle w:val="ConsPlusTitle"/>
        <w:rPr>
          <w:rFonts w:ascii="Times New Roman" w:hAnsi="Times New Roman" w:cs="Times New Roman"/>
          <w:sz w:val="26"/>
          <w:szCs w:val="26"/>
        </w:rPr>
      </w:pPr>
    </w:p>
    <w:p w:rsidR="00B93053" w:rsidRPr="00EF225B" w:rsidRDefault="00B93053" w:rsidP="00B22343">
      <w:pPr>
        <w:pStyle w:val="ConsPlusTitle"/>
        <w:rPr>
          <w:rFonts w:ascii="Times New Roman" w:hAnsi="Times New Roman" w:cs="Times New Roman"/>
          <w:sz w:val="26"/>
          <w:szCs w:val="26"/>
        </w:rPr>
      </w:pPr>
    </w:p>
    <w:p w:rsidR="00B93053" w:rsidRPr="00EF225B" w:rsidRDefault="00B93053" w:rsidP="00B22343">
      <w:pPr>
        <w:pStyle w:val="ConsPlusTitle"/>
        <w:rPr>
          <w:rFonts w:ascii="Times New Roman" w:hAnsi="Times New Roman" w:cs="Times New Roman"/>
          <w:sz w:val="26"/>
          <w:szCs w:val="26"/>
        </w:rPr>
      </w:pPr>
    </w:p>
    <w:p w:rsidR="00B93053" w:rsidRPr="00EF225B" w:rsidRDefault="00B93053" w:rsidP="00B22343">
      <w:pPr>
        <w:pStyle w:val="ConsPlusTitle"/>
        <w:rPr>
          <w:rFonts w:ascii="Times New Roman" w:hAnsi="Times New Roman" w:cs="Times New Roman"/>
          <w:sz w:val="26"/>
          <w:szCs w:val="26"/>
        </w:rPr>
      </w:pPr>
    </w:p>
    <w:p w:rsidR="00B93053" w:rsidRPr="00EF225B" w:rsidRDefault="00B93053" w:rsidP="00B22343">
      <w:pPr>
        <w:pStyle w:val="ConsPlusTitle"/>
        <w:rPr>
          <w:rFonts w:ascii="Times New Roman" w:hAnsi="Times New Roman" w:cs="Times New Roman"/>
          <w:sz w:val="26"/>
          <w:szCs w:val="26"/>
        </w:rPr>
      </w:pPr>
    </w:p>
    <w:p w:rsidR="00B93053" w:rsidRPr="00EF225B" w:rsidRDefault="00B93053" w:rsidP="00B22343">
      <w:pPr>
        <w:pStyle w:val="ConsPlusTitle"/>
        <w:rPr>
          <w:rFonts w:ascii="Times New Roman" w:hAnsi="Times New Roman" w:cs="Times New Roman"/>
          <w:sz w:val="26"/>
          <w:szCs w:val="26"/>
        </w:rPr>
      </w:pPr>
    </w:p>
    <w:p w:rsidR="00B93053" w:rsidRPr="00EF225B" w:rsidRDefault="00B93053" w:rsidP="00B22343">
      <w:pPr>
        <w:pStyle w:val="ConsPlusTitle"/>
        <w:rPr>
          <w:rFonts w:ascii="Times New Roman" w:hAnsi="Times New Roman" w:cs="Times New Roman"/>
          <w:sz w:val="26"/>
          <w:szCs w:val="26"/>
        </w:rPr>
      </w:pPr>
    </w:p>
    <w:p w:rsidR="00B93053" w:rsidRPr="00EF225B" w:rsidRDefault="00B93053" w:rsidP="00B22343">
      <w:pPr>
        <w:pStyle w:val="ConsPlusTitle"/>
        <w:rPr>
          <w:rFonts w:ascii="Times New Roman" w:hAnsi="Times New Roman" w:cs="Times New Roman"/>
          <w:sz w:val="26"/>
          <w:szCs w:val="26"/>
        </w:rPr>
      </w:pPr>
    </w:p>
    <w:p w:rsidR="00B93053" w:rsidRPr="00EF225B" w:rsidRDefault="00B93053" w:rsidP="00B22343">
      <w:pPr>
        <w:pStyle w:val="ConsPlusTitle"/>
        <w:rPr>
          <w:rFonts w:ascii="Times New Roman" w:hAnsi="Times New Roman" w:cs="Times New Roman"/>
          <w:sz w:val="26"/>
          <w:szCs w:val="26"/>
        </w:rPr>
      </w:pPr>
    </w:p>
    <w:p w:rsidR="00B93053" w:rsidRPr="00EF225B" w:rsidRDefault="00B93053" w:rsidP="00B22343">
      <w:pPr>
        <w:pStyle w:val="ConsPlusTitle"/>
        <w:rPr>
          <w:rFonts w:ascii="Times New Roman" w:hAnsi="Times New Roman" w:cs="Times New Roman"/>
          <w:sz w:val="26"/>
          <w:szCs w:val="26"/>
        </w:rPr>
      </w:pPr>
    </w:p>
    <w:p w:rsidR="00B93053" w:rsidRPr="00EF225B" w:rsidRDefault="00B93053" w:rsidP="00B22343">
      <w:pPr>
        <w:pStyle w:val="ConsPlusTitle"/>
        <w:rPr>
          <w:rFonts w:ascii="Times New Roman" w:hAnsi="Times New Roman" w:cs="Times New Roman"/>
          <w:sz w:val="26"/>
          <w:szCs w:val="26"/>
        </w:rPr>
      </w:pPr>
    </w:p>
    <w:p w:rsidR="00B93053" w:rsidRPr="00EF225B" w:rsidRDefault="00B93053" w:rsidP="00B22343">
      <w:pPr>
        <w:pStyle w:val="ConsPlusTitle"/>
        <w:rPr>
          <w:rFonts w:ascii="Times New Roman" w:hAnsi="Times New Roman" w:cs="Times New Roman"/>
          <w:sz w:val="26"/>
          <w:szCs w:val="26"/>
        </w:rPr>
      </w:pPr>
    </w:p>
    <w:p w:rsidR="00B93053" w:rsidRPr="00EF225B" w:rsidRDefault="00B93053" w:rsidP="00B22343">
      <w:pPr>
        <w:pStyle w:val="ConsPlusTitle"/>
        <w:rPr>
          <w:rFonts w:ascii="Times New Roman" w:hAnsi="Times New Roman" w:cs="Times New Roman"/>
          <w:sz w:val="26"/>
          <w:szCs w:val="26"/>
        </w:rPr>
      </w:pPr>
      <w:bookmarkStart w:id="0" w:name="_GoBack"/>
      <w:bookmarkEnd w:id="0"/>
    </w:p>
    <w:p w:rsidR="001556BB" w:rsidRPr="00EF225B" w:rsidRDefault="001556BB" w:rsidP="00D45A1E">
      <w:pPr>
        <w:autoSpaceDE w:val="0"/>
        <w:autoSpaceDN w:val="0"/>
        <w:adjustRightInd w:val="0"/>
        <w:spacing w:after="0" w:line="240" w:lineRule="auto"/>
        <w:ind w:left="10065"/>
        <w:jc w:val="right"/>
        <w:rPr>
          <w:rFonts w:ascii="Times New Roman" w:hAnsi="Times New Roman" w:cs="Times New Roman"/>
          <w:sz w:val="24"/>
          <w:szCs w:val="24"/>
        </w:rPr>
      </w:pPr>
      <w:r w:rsidRPr="00EF225B">
        <w:rPr>
          <w:rFonts w:ascii="Times New Roman" w:hAnsi="Times New Roman" w:cs="Times New Roman"/>
          <w:sz w:val="24"/>
          <w:szCs w:val="24"/>
        </w:rPr>
        <w:t>Приложение № 3</w:t>
      </w:r>
    </w:p>
    <w:p w:rsidR="001556BB" w:rsidRPr="00EF225B" w:rsidRDefault="001556BB" w:rsidP="00D45A1E">
      <w:pPr>
        <w:autoSpaceDE w:val="0"/>
        <w:autoSpaceDN w:val="0"/>
        <w:adjustRightInd w:val="0"/>
        <w:spacing w:after="0" w:line="240" w:lineRule="auto"/>
        <w:ind w:left="10065"/>
        <w:jc w:val="right"/>
        <w:rPr>
          <w:rFonts w:ascii="Times New Roman" w:hAnsi="Times New Roman" w:cs="Times New Roman"/>
          <w:sz w:val="24"/>
          <w:szCs w:val="24"/>
        </w:rPr>
      </w:pPr>
      <w:r w:rsidRPr="00EF225B">
        <w:rPr>
          <w:rFonts w:ascii="Times New Roman" w:hAnsi="Times New Roman" w:cs="Times New Roman"/>
          <w:sz w:val="24"/>
          <w:szCs w:val="24"/>
        </w:rPr>
        <w:t>к муниципальной программе «Развитие физической культуры, спорта, туризма и молодежной политики в Анивском муниципальном округе»</w:t>
      </w:r>
    </w:p>
    <w:p w:rsidR="001556BB" w:rsidRPr="00EF225B" w:rsidRDefault="001556BB" w:rsidP="00B22343">
      <w:pPr>
        <w:pStyle w:val="ConsPlusTitle"/>
        <w:rPr>
          <w:rFonts w:ascii="Times New Roman" w:hAnsi="Times New Roman" w:cs="Times New Roman"/>
          <w:sz w:val="26"/>
          <w:szCs w:val="26"/>
        </w:rPr>
      </w:pPr>
    </w:p>
    <w:p w:rsidR="00EF64A4" w:rsidRPr="00EF225B" w:rsidRDefault="00EF64A4" w:rsidP="00B22343">
      <w:pPr>
        <w:pStyle w:val="ConsPlusTitle"/>
        <w:rPr>
          <w:rFonts w:ascii="Times New Roman" w:hAnsi="Times New Roman" w:cs="Times New Roman"/>
          <w:sz w:val="26"/>
          <w:szCs w:val="26"/>
        </w:rPr>
      </w:pPr>
    </w:p>
    <w:p w:rsidR="001556BB" w:rsidRPr="00EF225B" w:rsidRDefault="001556BB" w:rsidP="001556BB">
      <w:pPr>
        <w:widowControl w:val="0"/>
        <w:autoSpaceDE w:val="0"/>
        <w:autoSpaceDN w:val="0"/>
        <w:jc w:val="center"/>
        <w:outlineLvl w:val="2"/>
        <w:rPr>
          <w:rFonts w:ascii="Times New Roman" w:eastAsiaTheme="minorEastAsia" w:hAnsi="Times New Roman" w:cs="Times New Roman"/>
          <w:b/>
        </w:rPr>
      </w:pPr>
      <w:r w:rsidRPr="00EF225B">
        <w:rPr>
          <w:rFonts w:ascii="Times New Roman" w:eastAsiaTheme="minorEastAsia" w:hAnsi="Times New Roman" w:cs="Times New Roman"/>
          <w:b/>
        </w:rPr>
        <w:t>Раздел 4. Финансовое обеспечение реализации Программы</w:t>
      </w:r>
    </w:p>
    <w:p w:rsidR="001651D8" w:rsidRPr="00EF225B" w:rsidRDefault="001651D8" w:rsidP="00B22343">
      <w:pPr>
        <w:pStyle w:val="ConsPlusTitle"/>
        <w:rPr>
          <w:rFonts w:ascii="Times New Roman" w:hAnsi="Times New Roman" w:cs="Times New Roman"/>
          <w:sz w:val="26"/>
          <w:szCs w:val="26"/>
        </w:rPr>
      </w:pPr>
    </w:p>
    <w:tbl>
      <w:tblPr>
        <w:tblW w:w="14881" w:type="dxa"/>
        <w:tblLook w:val="04A0" w:firstRow="1" w:lastRow="0" w:firstColumn="1" w:lastColumn="0" w:noHBand="0" w:noVBand="1"/>
      </w:tblPr>
      <w:tblGrid>
        <w:gridCol w:w="508"/>
        <w:gridCol w:w="3943"/>
        <w:gridCol w:w="1400"/>
        <w:gridCol w:w="1575"/>
        <w:gridCol w:w="1475"/>
        <w:gridCol w:w="1475"/>
        <w:gridCol w:w="1425"/>
        <w:gridCol w:w="1575"/>
        <w:gridCol w:w="1505"/>
      </w:tblGrid>
      <w:tr w:rsidR="00577190" w:rsidRPr="00577190" w:rsidTr="00577190">
        <w:trPr>
          <w:trHeight w:val="557"/>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w:t>
            </w:r>
          </w:p>
        </w:tc>
        <w:tc>
          <w:tcPr>
            <w:tcW w:w="3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Наименование структурного элемента/источник финансового обеспечения</w:t>
            </w:r>
          </w:p>
        </w:tc>
        <w:tc>
          <w:tcPr>
            <w:tcW w:w="10430" w:type="dxa"/>
            <w:gridSpan w:val="7"/>
            <w:tcBorders>
              <w:top w:val="single" w:sz="4" w:space="0" w:color="auto"/>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Объем финансового обеспечения по годам реализации, тыс. рублей</w:t>
            </w:r>
          </w:p>
        </w:tc>
      </w:tr>
      <w:tr w:rsidR="00577190" w:rsidRPr="00577190" w:rsidTr="00577190">
        <w:trPr>
          <w:trHeight w:val="308"/>
        </w:trPr>
        <w:tc>
          <w:tcPr>
            <w:tcW w:w="508" w:type="dxa"/>
            <w:vMerge/>
            <w:tcBorders>
              <w:top w:val="single" w:sz="4" w:space="0" w:color="auto"/>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vMerge/>
            <w:tcBorders>
              <w:top w:val="single" w:sz="4" w:space="0" w:color="auto"/>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Всего</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2025</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2026</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2027</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2028</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2029</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2030</w:t>
            </w:r>
          </w:p>
        </w:tc>
      </w:tr>
      <w:tr w:rsidR="00577190" w:rsidRPr="00577190" w:rsidTr="00577190">
        <w:trPr>
          <w:trHeight w:val="308"/>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w:t>
            </w: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3</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4</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5</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6</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7</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8</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9</w:t>
            </w:r>
          </w:p>
        </w:tc>
      </w:tr>
      <w:tr w:rsidR="00577190" w:rsidRPr="00577190" w:rsidTr="00577190">
        <w:trPr>
          <w:trHeight w:val="1034"/>
        </w:trPr>
        <w:tc>
          <w:tcPr>
            <w:tcW w:w="508" w:type="dxa"/>
            <w:vMerge w:val="restart"/>
            <w:tcBorders>
              <w:top w:val="nil"/>
              <w:left w:val="single" w:sz="4" w:space="0" w:color="auto"/>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w:t>
            </w: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b/>
                <w:bCs/>
                <w:i/>
                <w:iCs/>
                <w:sz w:val="20"/>
                <w:szCs w:val="20"/>
              </w:rPr>
            </w:pPr>
            <w:r w:rsidRPr="00577190">
              <w:rPr>
                <w:rFonts w:ascii="Times New Roman" w:eastAsia="Times New Roman" w:hAnsi="Times New Roman" w:cs="Times New Roman"/>
                <w:b/>
                <w:bCs/>
                <w:i/>
                <w:iCs/>
                <w:sz w:val="20"/>
                <w:szCs w:val="20"/>
              </w:rPr>
              <w:t>Муниципальная программа "Развитие физической культуры, спорта, туризма и повышение эффективности молодежной политики в Анивском городском округе"</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719 424,80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260 688,20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187 209,40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156 460,40</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115 066,80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r>
      <w:tr w:rsidR="00577190" w:rsidRPr="00577190" w:rsidTr="00577190">
        <w:trPr>
          <w:trHeight w:val="308"/>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Федеральный бюджет</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7 920,00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7 920,00  </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r>
      <w:tr w:rsidR="00577190" w:rsidRPr="00577190" w:rsidTr="00577190">
        <w:trPr>
          <w:trHeight w:val="308"/>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Областной бюджет</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75 618,50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29 657,30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1 867,20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40 073,80  </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4 020,20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r>
      <w:tr w:rsidR="00577190" w:rsidRPr="00577190" w:rsidTr="00577190">
        <w:trPr>
          <w:trHeight w:val="308"/>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Местный бюджет</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635 886,30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231 030,90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185 342,20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108 466,60</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111 046,60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r>
      <w:tr w:rsidR="00577190" w:rsidRPr="00577190" w:rsidTr="00577190">
        <w:trPr>
          <w:trHeight w:val="737"/>
        </w:trPr>
        <w:tc>
          <w:tcPr>
            <w:tcW w:w="508" w:type="dxa"/>
            <w:vMerge w:val="restart"/>
            <w:tcBorders>
              <w:top w:val="nil"/>
              <w:left w:val="single" w:sz="4" w:space="0" w:color="auto"/>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w:t>
            </w: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b/>
                <w:bCs/>
                <w:i/>
                <w:iCs/>
                <w:sz w:val="20"/>
                <w:szCs w:val="20"/>
              </w:rPr>
            </w:pPr>
            <w:r w:rsidRPr="00577190">
              <w:rPr>
                <w:rFonts w:ascii="Times New Roman" w:eastAsia="Times New Roman" w:hAnsi="Times New Roman" w:cs="Times New Roman"/>
                <w:b/>
                <w:bCs/>
                <w:i/>
                <w:iCs/>
                <w:sz w:val="20"/>
                <w:szCs w:val="20"/>
              </w:rPr>
              <w:t>Комплекс процессных мероприятий "Развитие физической культуры и массового спорта"</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13 193,20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4 380,70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3 982,50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1 265,00</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3 565,00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r>
      <w:tr w:rsidR="00577190" w:rsidRPr="00577190" w:rsidTr="00577190">
        <w:trPr>
          <w:trHeight w:val="410"/>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Федеральный бюджет</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r>
      <w:tr w:rsidR="00577190" w:rsidRPr="00577190" w:rsidTr="00577190">
        <w:trPr>
          <w:trHeight w:val="366"/>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Областной бюджет</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3 731,80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1 391,80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468,00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936,00  </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936,00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r>
      <w:tr w:rsidR="00577190" w:rsidRPr="00577190" w:rsidTr="00577190">
        <w:trPr>
          <w:trHeight w:val="381"/>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Местный бюджет</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9 461,40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2 988,90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3 514,50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329,00</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2 629,00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r>
      <w:tr w:rsidR="00577190" w:rsidRPr="00577190" w:rsidTr="00577190">
        <w:trPr>
          <w:trHeight w:val="1121"/>
        </w:trPr>
        <w:tc>
          <w:tcPr>
            <w:tcW w:w="508" w:type="dxa"/>
            <w:vMerge w:val="restart"/>
            <w:tcBorders>
              <w:top w:val="nil"/>
              <w:left w:val="single" w:sz="4" w:space="0" w:color="auto"/>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w:t>
            </w: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b/>
                <w:bCs/>
                <w:i/>
                <w:iCs/>
                <w:sz w:val="20"/>
                <w:szCs w:val="20"/>
              </w:rPr>
            </w:pPr>
            <w:r w:rsidRPr="00577190">
              <w:rPr>
                <w:rFonts w:ascii="Times New Roman" w:eastAsia="Times New Roman" w:hAnsi="Times New Roman" w:cs="Times New Roman"/>
                <w:b/>
                <w:bCs/>
                <w:i/>
                <w:iCs/>
                <w:sz w:val="20"/>
                <w:szCs w:val="20"/>
              </w:rPr>
              <w:t xml:space="preserve"> Комплекс процессных мероприятий "Обеспечение деятельности подведомственных учреждений, и реализация государственной политики в сфере физической культуры и спорта"</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631 932,60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229 269,40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182 376,90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109 634,50</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110 651,80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r>
      <w:tr w:rsidR="00577190" w:rsidRPr="00577190" w:rsidTr="00577190">
        <w:trPr>
          <w:trHeight w:val="396"/>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Федеральный бюджет</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r>
      <w:tr w:rsidR="00577190" w:rsidRPr="00577190" w:rsidTr="00577190">
        <w:trPr>
          <w:trHeight w:val="381"/>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Областной бюджет</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10 393,90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2 852,70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1 399,20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3 057,80  </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3 084,20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r>
      <w:tr w:rsidR="00577190" w:rsidRPr="00577190" w:rsidTr="00577190">
        <w:trPr>
          <w:trHeight w:val="381"/>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Местный бюджет</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621 538,70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226 416,70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180 977,70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106 576,70</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107 567,60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r>
      <w:tr w:rsidR="00577190" w:rsidRPr="00577190" w:rsidTr="00577190">
        <w:trPr>
          <w:trHeight w:val="939"/>
        </w:trPr>
        <w:tc>
          <w:tcPr>
            <w:tcW w:w="508" w:type="dxa"/>
            <w:vMerge w:val="restart"/>
            <w:tcBorders>
              <w:top w:val="nil"/>
              <w:left w:val="single" w:sz="4" w:space="0" w:color="auto"/>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3.</w:t>
            </w: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b/>
                <w:bCs/>
                <w:i/>
                <w:iCs/>
                <w:sz w:val="20"/>
                <w:szCs w:val="20"/>
              </w:rPr>
            </w:pPr>
            <w:r w:rsidRPr="00577190">
              <w:rPr>
                <w:rFonts w:ascii="Times New Roman" w:eastAsia="Times New Roman" w:hAnsi="Times New Roman" w:cs="Times New Roman"/>
                <w:b/>
                <w:bCs/>
                <w:i/>
                <w:iCs/>
                <w:sz w:val="20"/>
                <w:szCs w:val="20"/>
              </w:rPr>
              <w:t>Комплекс процессных мероприятий «Создание условий для развития приоритетных видов туризма"</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26 838,10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26 338,10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250,00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250,00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r>
      <w:tr w:rsidR="00577190" w:rsidRPr="00577190" w:rsidTr="00577190">
        <w:trPr>
          <w:trHeight w:val="396"/>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Федеральный</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r>
      <w:tr w:rsidR="00577190" w:rsidRPr="00577190" w:rsidTr="00577190">
        <w:trPr>
          <w:trHeight w:val="410"/>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Областной бюджет</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25 412,80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25 412,80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r>
      <w:tr w:rsidR="00577190" w:rsidRPr="00577190" w:rsidTr="00577190">
        <w:trPr>
          <w:trHeight w:val="410"/>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Местный бюджет</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1 425,30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925,30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250,00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250,00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r>
      <w:tr w:rsidR="00577190" w:rsidRPr="00577190" w:rsidTr="00577190">
        <w:trPr>
          <w:trHeight w:val="870"/>
        </w:trPr>
        <w:tc>
          <w:tcPr>
            <w:tcW w:w="508" w:type="dxa"/>
            <w:vMerge w:val="restart"/>
            <w:tcBorders>
              <w:top w:val="nil"/>
              <w:left w:val="single" w:sz="4" w:space="0" w:color="auto"/>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4.</w:t>
            </w: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rPr>
                <w:rFonts w:ascii="Times New Roman" w:eastAsia="Times New Roman" w:hAnsi="Times New Roman" w:cs="Times New Roman"/>
                <w:b/>
                <w:bCs/>
                <w:i/>
                <w:iCs/>
                <w:sz w:val="20"/>
                <w:szCs w:val="20"/>
              </w:rPr>
            </w:pPr>
            <w:r w:rsidRPr="00577190">
              <w:rPr>
                <w:rFonts w:ascii="Times New Roman" w:eastAsia="Times New Roman" w:hAnsi="Times New Roman" w:cs="Times New Roman"/>
                <w:b/>
                <w:bCs/>
                <w:i/>
                <w:iCs/>
                <w:sz w:val="20"/>
                <w:szCs w:val="20"/>
              </w:rPr>
              <w:t>Комплекс процессных мероприятий «Муниципальное поддержка в сфере молодежной политики»</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2 100,00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700,00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600,00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200,00</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600,00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r>
      <w:tr w:rsidR="00577190" w:rsidRPr="00577190" w:rsidTr="00577190">
        <w:trPr>
          <w:trHeight w:val="366"/>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Федеральный бюджет</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r>
      <w:tr w:rsidR="00577190" w:rsidRPr="00577190" w:rsidTr="00577190">
        <w:trPr>
          <w:trHeight w:val="322"/>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Областной бюджет</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 xml:space="preserve">0,00  </w:t>
            </w:r>
          </w:p>
        </w:tc>
      </w:tr>
      <w:tr w:rsidR="00577190" w:rsidRPr="00577190" w:rsidTr="00577190">
        <w:trPr>
          <w:trHeight w:val="308"/>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both"/>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Местный бюджет</w:t>
            </w:r>
          </w:p>
        </w:tc>
        <w:tc>
          <w:tcPr>
            <w:tcW w:w="14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2 100,00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700,00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600,00</w:t>
            </w:r>
          </w:p>
        </w:tc>
        <w:tc>
          <w:tcPr>
            <w:tcW w:w="14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200,00</w:t>
            </w:r>
          </w:p>
        </w:tc>
        <w:tc>
          <w:tcPr>
            <w:tcW w:w="142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600,00</w:t>
            </w:r>
          </w:p>
        </w:tc>
        <w:tc>
          <w:tcPr>
            <w:tcW w:w="1575"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00" w:type="dxa"/>
            <w:tcBorders>
              <w:top w:val="nil"/>
              <w:left w:val="nil"/>
              <w:bottom w:val="single" w:sz="4" w:space="0" w:color="auto"/>
              <w:right w:val="single" w:sz="4" w:space="0" w:color="auto"/>
            </w:tcBorders>
            <w:shd w:val="clear" w:color="auto" w:fill="auto"/>
            <w:vAlign w:val="center"/>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r>
      <w:tr w:rsidR="00577190" w:rsidRPr="00577190" w:rsidTr="00577190">
        <w:trPr>
          <w:trHeight w:val="813"/>
        </w:trPr>
        <w:tc>
          <w:tcPr>
            <w:tcW w:w="5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7190" w:rsidRPr="00577190" w:rsidRDefault="00577190" w:rsidP="00577190">
            <w:pPr>
              <w:spacing w:after="0" w:line="240" w:lineRule="auto"/>
              <w:jc w:val="center"/>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5.</w:t>
            </w:r>
          </w:p>
        </w:tc>
        <w:tc>
          <w:tcPr>
            <w:tcW w:w="3943" w:type="dxa"/>
            <w:tcBorders>
              <w:top w:val="nil"/>
              <w:left w:val="nil"/>
              <w:bottom w:val="single" w:sz="4" w:space="0" w:color="auto"/>
              <w:right w:val="single" w:sz="4" w:space="0" w:color="auto"/>
            </w:tcBorders>
            <w:shd w:val="clear" w:color="auto" w:fill="auto"/>
            <w:vAlign w:val="bottom"/>
            <w:hideMark/>
          </w:tcPr>
          <w:p w:rsidR="00577190" w:rsidRPr="00577190" w:rsidRDefault="00577190" w:rsidP="00577190">
            <w:pPr>
              <w:spacing w:after="0" w:line="240" w:lineRule="auto"/>
              <w:rPr>
                <w:rFonts w:ascii="Times New Roman" w:eastAsia="Times New Roman" w:hAnsi="Times New Roman" w:cs="Times New Roman"/>
                <w:b/>
                <w:bCs/>
                <w:i/>
                <w:iCs/>
                <w:sz w:val="20"/>
                <w:szCs w:val="20"/>
              </w:rPr>
            </w:pPr>
            <w:r w:rsidRPr="00577190">
              <w:rPr>
                <w:rFonts w:ascii="Times New Roman" w:eastAsia="Times New Roman" w:hAnsi="Times New Roman" w:cs="Times New Roman"/>
                <w:b/>
                <w:bCs/>
                <w:i/>
                <w:iCs/>
                <w:sz w:val="20"/>
                <w:szCs w:val="20"/>
              </w:rPr>
              <w:t>Капитальный ремонт, строительство, реконструкция спортивных объектов и сооружений</w:t>
            </w:r>
          </w:p>
        </w:tc>
        <w:tc>
          <w:tcPr>
            <w:tcW w:w="1400"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45 360,90</w:t>
            </w:r>
          </w:p>
        </w:tc>
        <w:tc>
          <w:tcPr>
            <w:tcW w:w="157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47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47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45 360,90</w:t>
            </w:r>
          </w:p>
        </w:tc>
        <w:tc>
          <w:tcPr>
            <w:tcW w:w="142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7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00"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r>
      <w:tr w:rsidR="00577190" w:rsidRPr="00577190" w:rsidTr="00577190">
        <w:trPr>
          <w:trHeight w:val="337"/>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000000" w:fill="FFFFFF"/>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Федеральный бюджет</w:t>
            </w:r>
          </w:p>
        </w:tc>
        <w:tc>
          <w:tcPr>
            <w:tcW w:w="1400"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7 920,00</w:t>
            </w:r>
          </w:p>
        </w:tc>
        <w:tc>
          <w:tcPr>
            <w:tcW w:w="157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47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47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7 920,00</w:t>
            </w:r>
          </w:p>
        </w:tc>
        <w:tc>
          <w:tcPr>
            <w:tcW w:w="142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7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00"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r>
      <w:tr w:rsidR="00577190" w:rsidRPr="00577190" w:rsidTr="00577190">
        <w:trPr>
          <w:trHeight w:val="352"/>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000000" w:fill="FFFFFF"/>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Областной бюджет</w:t>
            </w:r>
          </w:p>
        </w:tc>
        <w:tc>
          <w:tcPr>
            <w:tcW w:w="1400"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36 080,00</w:t>
            </w:r>
          </w:p>
        </w:tc>
        <w:tc>
          <w:tcPr>
            <w:tcW w:w="157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47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47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36 080,00</w:t>
            </w:r>
          </w:p>
        </w:tc>
        <w:tc>
          <w:tcPr>
            <w:tcW w:w="142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7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00"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r>
      <w:tr w:rsidR="00577190" w:rsidRPr="00577190" w:rsidTr="00577190">
        <w:trPr>
          <w:trHeight w:val="366"/>
        </w:trPr>
        <w:tc>
          <w:tcPr>
            <w:tcW w:w="508" w:type="dxa"/>
            <w:vMerge/>
            <w:tcBorders>
              <w:top w:val="nil"/>
              <w:left w:val="single" w:sz="4" w:space="0" w:color="auto"/>
              <w:bottom w:val="single" w:sz="4" w:space="0" w:color="auto"/>
              <w:right w:val="single" w:sz="4" w:space="0" w:color="auto"/>
            </w:tcBorders>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p>
        </w:tc>
        <w:tc>
          <w:tcPr>
            <w:tcW w:w="3943" w:type="dxa"/>
            <w:tcBorders>
              <w:top w:val="nil"/>
              <w:left w:val="nil"/>
              <w:bottom w:val="single" w:sz="4" w:space="0" w:color="auto"/>
              <w:right w:val="single" w:sz="4" w:space="0" w:color="auto"/>
            </w:tcBorders>
            <w:shd w:val="clear" w:color="000000" w:fill="FFFFFF"/>
            <w:vAlign w:val="center"/>
            <w:hideMark/>
          </w:tcPr>
          <w:p w:rsidR="00577190" w:rsidRPr="00577190" w:rsidRDefault="00577190" w:rsidP="00577190">
            <w:pPr>
              <w:spacing w:after="0" w:line="240" w:lineRule="auto"/>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Местный бюджет</w:t>
            </w:r>
          </w:p>
        </w:tc>
        <w:tc>
          <w:tcPr>
            <w:tcW w:w="1400"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1 360,90</w:t>
            </w:r>
          </w:p>
        </w:tc>
        <w:tc>
          <w:tcPr>
            <w:tcW w:w="157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47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47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1 360,90</w:t>
            </w:r>
          </w:p>
        </w:tc>
        <w:tc>
          <w:tcPr>
            <w:tcW w:w="142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75"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c>
          <w:tcPr>
            <w:tcW w:w="1500" w:type="dxa"/>
            <w:tcBorders>
              <w:top w:val="nil"/>
              <w:left w:val="nil"/>
              <w:bottom w:val="single" w:sz="4" w:space="0" w:color="auto"/>
              <w:right w:val="single" w:sz="4" w:space="0" w:color="auto"/>
            </w:tcBorders>
            <w:shd w:val="clear" w:color="auto" w:fill="auto"/>
            <w:noWrap/>
            <w:vAlign w:val="bottom"/>
            <w:hideMark/>
          </w:tcPr>
          <w:p w:rsidR="00577190" w:rsidRPr="00577190" w:rsidRDefault="00577190" w:rsidP="00577190">
            <w:pPr>
              <w:spacing w:after="0" w:line="240" w:lineRule="auto"/>
              <w:jc w:val="right"/>
              <w:rPr>
                <w:rFonts w:ascii="Times New Roman" w:eastAsia="Times New Roman" w:hAnsi="Times New Roman" w:cs="Times New Roman"/>
                <w:sz w:val="20"/>
                <w:szCs w:val="20"/>
              </w:rPr>
            </w:pPr>
            <w:r w:rsidRPr="00577190">
              <w:rPr>
                <w:rFonts w:ascii="Times New Roman" w:eastAsia="Times New Roman" w:hAnsi="Times New Roman" w:cs="Times New Roman"/>
                <w:sz w:val="20"/>
                <w:szCs w:val="20"/>
              </w:rPr>
              <w:t>0,00</w:t>
            </w:r>
          </w:p>
        </w:tc>
      </w:tr>
    </w:tbl>
    <w:p w:rsidR="001556BB" w:rsidRPr="00EF225B" w:rsidRDefault="001556BB" w:rsidP="00B22343">
      <w:pPr>
        <w:pStyle w:val="ConsPlusTitle"/>
        <w:rPr>
          <w:rFonts w:ascii="Times New Roman" w:hAnsi="Times New Roman" w:cs="Times New Roman"/>
          <w:sz w:val="26"/>
          <w:szCs w:val="26"/>
        </w:rPr>
      </w:pPr>
    </w:p>
    <w:p w:rsidR="00B22343" w:rsidRPr="00EF225B" w:rsidRDefault="00B22343" w:rsidP="00D45A1E">
      <w:pPr>
        <w:autoSpaceDE w:val="0"/>
        <w:autoSpaceDN w:val="0"/>
        <w:adjustRightInd w:val="0"/>
        <w:spacing w:after="0" w:line="240" w:lineRule="auto"/>
        <w:ind w:left="10065"/>
        <w:jc w:val="right"/>
        <w:rPr>
          <w:rFonts w:ascii="Times New Roman" w:hAnsi="Times New Roman" w:cs="Times New Roman"/>
          <w:sz w:val="24"/>
          <w:szCs w:val="24"/>
        </w:rPr>
      </w:pPr>
      <w:r w:rsidRPr="00EF225B">
        <w:rPr>
          <w:rFonts w:ascii="Times New Roman" w:hAnsi="Times New Roman" w:cs="Times New Roman"/>
          <w:sz w:val="24"/>
          <w:szCs w:val="24"/>
        </w:rPr>
        <w:t>Приложение № 4</w:t>
      </w:r>
    </w:p>
    <w:p w:rsidR="008179DF" w:rsidRPr="00EF225B" w:rsidRDefault="00AB6E27" w:rsidP="00D45A1E">
      <w:pPr>
        <w:autoSpaceDE w:val="0"/>
        <w:autoSpaceDN w:val="0"/>
        <w:adjustRightInd w:val="0"/>
        <w:spacing w:after="0" w:line="240" w:lineRule="auto"/>
        <w:ind w:left="10065"/>
        <w:jc w:val="right"/>
        <w:rPr>
          <w:rFonts w:ascii="Times New Roman" w:hAnsi="Times New Roman" w:cs="Times New Roman"/>
          <w:sz w:val="24"/>
          <w:szCs w:val="24"/>
        </w:rPr>
      </w:pPr>
      <w:r w:rsidRPr="00EF225B">
        <w:rPr>
          <w:rFonts w:ascii="Times New Roman" w:hAnsi="Times New Roman" w:cs="Times New Roman"/>
          <w:sz w:val="24"/>
          <w:szCs w:val="24"/>
        </w:rPr>
        <w:t>к</w:t>
      </w:r>
      <w:r w:rsidR="00527722" w:rsidRPr="00EF225B">
        <w:rPr>
          <w:rFonts w:ascii="Times New Roman" w:hAnsi="Times New Roman" w:cs="Times New Roman"/>
          <w:sz w:val="24"/>
          <w:szCs w:val="24"/>
        </w:rPr>
        <w:t xml:space="preserve"> муниципальной п</w:t>
      </w:r>
      <w:r w:rsidR="00EA3FA6" w:rsidRPr="00EF225B">
        <w:rPr>
          <w:rFonts w:ascii="Times New Roman" w:hAnsi="Times New Roman" w:cs="Times New Roman"/>
          <w:sz w:val="24"/>
          <w:szCs w:val="24"/>
        </w:rPr>
        <w:t>рограмме</w:t>
      </w:r>
      <w:r w:rsidR="00527722" w:rsidRPr="00EF225B">
        <w:rPr>
          <w:rFonts w:ascii="Times New Roman" w:hAnsi="Times New Roman" w:cs="Times New Roman"/>
          <w:sz w:val="24"/>
          <w:szCs w:val="24"/>
        </w:rPr>
        <w:t xml:space="preserve"> </w:t>
      </w:r>
      <w:r w:rsidR="002B61C2" w:rsidRPr="00EF225B">
        <w:rPr>
          <w:rFonts w:ascii="Times New Roman" w:hAnsi="Times New Roman" w:cs="Times New Roman"/>
          <w:sz w:val="24"/>
          <w:szCs w:val="24"/>
        </w:rPr>
        <w:t xml:space="preserve">«Развитие физической культуры, спорта, туризма и молодежной политики в Анивском </w:t>
      </w:r>
      <w:r w:rsidR="00E00906" w:rsidRPr="00EF225B">
        <w:rPr>
          <w:rFonts w:ascii="Times New Roman" w:hAnsi="Times New Roman" w:cs="Times New Roman"/>
          <w:sz w:val="24"/>
          <w:szCs w:val="24"/>
        </w:rPr>
        <w:t>муниципальном</w:t>
      </w:r>
      <w:r w:rsidR="002B61C2" w:rsidRPr="00EF225B">
        <w:rPr>
          <w:rFonts w:ascii="Times New Roman" w:hAnsi="Times New Roman" w:cs="Times New Roman"/>
          <w:sz w:val="24"/>
          <w:szCs w:val="24"/>
        </w:rPr>
        <w:t xml:space="preserve"> округе»</w:t>
      </w:r>
    </w:p>
    <w:p w:rsidR="00EA3FA6" w:rsidRPr="00EF225B" w:rsidRDefault="00EA3FA6" w:rsidP="00CA18AF">
      <w:pPr>
        <w:autoSpaceDE w:val="0"/>
        <w:autoSpaceDN w:val="0"/>
        <w:adjustRightInd w:val="0"/>
        <w:spacing w:after="0" w:line="240" w:lineRule="auto"/>
        <w:jc w:val="both"/>
        <w:rPr>
          <w:rFonts w:ascii="Times New Roman" w:hAnsi="Times New Roman" w:cs="Times New Roman"/>
          <w:sz w:val="26"/>
          <w:szCs w:val="26"/>
        </w:rPr>
      </w:pPr>
      <w:r w:rsidRPr="00EF225B">
        <w:rPr>
          <w:rFonts w:ascii="Times New Roman" w:hAnsi="Times New Roman" w:cs="Times New Roman"/>
          <w:sz w:val="26"/>
          <w:szCs w:val="26"/>
        </w:rPr>
        <w:tab/>
      </w:r>
      <w:r w:rsidRPr="00EF225B">
        <w:rPr>
          <w:rFonts w:ascii="Times New Roman" w:hAnsi="Times New Roman" w:cs="Times New Roman"/>
          <w:sz w:val="26"/>
          <w:szCs w:val="26"/>
        </w:rPr>
        <w:tab/>
      </w:r>
      <w:r w:rsidRPr="00EF225B">
        <w:rPr>
          <w:rFonts w:ascii="Times New Roman" w:hAnsi="Times New Roman" w:cs="Times New Roman"/>
          <w:sz w:val="26"/>
          <w:szCs w:val="26"/>
        </w:rPr>
        <w:tab/>
      </w:r>
      <w:r w:rsidRPr="00EF225B">
        <w:rPr>
          <w:rFonts w:ascii="Times New Roman" w:hAnsi="Times New Roman" w:cs="Times New Roman"/>
          <w:sz w:val="26"/>
          <w:szCs w:val="26"/>
        </w:rPr>
        <w:tab/>
      </w:r>
      <w:r w:rsidRPr="00EF225B">
        <w:rPr>
          <w:rFonts w:ascii="Times New Roman" w:hAnsi="Times New Roman" w:cs="Times New Roman"/>
          <w:sz w:val="26"/>
          <w:szCs w:val="26"/>
        </w:rPr>
        <w:tab/>
      </w:r>
      <w:r w:rsidRPr="00EF225B">
        <w:rPr>
          <w:rFonts w:ascii="Times New Roman" w:hAnsi="Times New Roman" w:cs="Times New Roman"/>
          <w:sz w:val="26"/>
          <w:szCs w:val="26"/>
        </w:rPr>
        <w:tab/>
      </w:r>
      <w:r w:rsidRPr="00EF225B">
        <w:rPr>
          <w:rFonts w:ascii="Times New Roman" w:hAnsi="Times New Roman" w:cs="Times New Roman"/>
          <w:sz w:val="26"/>
          <w:szCs w:val="26"/>
        </w:rPr>
        <w:tab/>
      </w:r>
      <w:r w:rsidRPr="00EF225B">
        <w:rPr>
          <w:rFonts w:ascii="Times New Roman" w:hAnsi="Times New Roman" w:cs="Times New Roman"/>
          <w:sz w:val="26"/>
          <w:szCs w:val="26"/>
        </w:rPr>
        <w:tab/>
      </w:r>
      <w:r w:rsidRPr="00EF225B">
        <w:rPr>
          <w:rFonts w:ascii="Times New Roman" w:hAnsi="Times New Roman" w:cs="Times New Roman"/>
          <w:sz w:val="26"/>
          <w:szCs w:val="26"/>
        </w:rPr>
        <w:tab/>
      </w:r>
      <w:r w:rsidRPr="00EF225B">
        <w:rPr>
          <w:rFonts w:ascii="Times New Roman" w:hAnsi="Times New Roman" w:cs="Times New Roman"/>
          <w:sz w:val="26"/>
          <w:szCs w:val="26"/>
        </w:rPr>
        <w:tab/>
      </w:r>
      <w:r w:rsidRPr="00EF225B">
        <w:rPr>
          <w:rFonts w:ascii="Times New Roman" w:hAnsi="Times New Roman" w:cs="Times New Roman"/>
          <w:sz w:val="26"/>
          <w:szCs w:val="26"/>
        </w:rPr>
        <w:tab/>
      </w:r>
    </w:p>
    <w:p w:rsidR="00EA3FA6" w:rsidRPr="00EF225B" w:rsidRDefault="00EA3FA6" w:rsidP="00CA18AF">
      <w:pPr>
        <w:autoSpaceDE w:val="0"/>
        <w:autoSpaceDN w:val="0"/>
        <w:adjustRightInd w:val="0"/>
        <w:spacing w:after="0" w:line="240" w:lineRule="auto"/>
        <w:jc w:val="center"/>
        <w:rPr>
          <w:rFonts w:ascii="Times New Roman" w:hAnsi="Times New Roman" w:cs="Times New Roman"/>
          <w:b/>
          <w:sz w:val="26"/>
          <w:szCs w:val="26"/>
        </w:rPr>
      </w:pPr>
      <w:r w:rsidRPr="00EF225B">
        <w:rPr>
          <w:rFonts w:ascii="Times New Roman" w:hAnsi="Times New Roman" w:cs="Times New Roman"/>
          <w:b/>
          <w:sz w:val="26"/>
          <w:szCs w:val="26"/>
        </w:rPr>
        <w:t xml:space="preserve">ПЛАН РЕАЛИЗАЦИИ </w:t>
      </w:r>
      <w:r w:rsidR="00527722" w:rsidRPr="00EF225B">
        <w:rPr>
          <w:rFonts w:ascii="Times New Roman" w:hAnsi="Times New Roman" w:cs="Times New Roman"/>
          <w:b/>
          <w:sz w:val="26"/>
          <w:szCs w:val="26"/>
        </w:rPr>
        <w:t xml:space="preserve">СТРУКТУРНЫХ ЭЛЕМЕНТОВ </w:t>
      </w:r>
      <w:r w:rsidRPr="00EF225B">
        <w:rPr>
          <w:rFonts w:ascii="Times New Roman" w:hAnsi="Times New Roman" w:cs="Times New Roman"/>
          <w:b/>
          <w:sz w:val="26"/>
          <w:szCs w:val="26"/>
        </w:rPr>
        <w:t>МУНИЦИПАЛЬНОЙ ПРОГРАММЫ</w:t>
      </w:r>
    </w:p>
    <w:p w:rsidR="00EA3FA6" w:rsidRPr="00EF225B" w:rsidRDefault="002B61C2" w:rsidP="00CA18AF">
      <w:pPr>
        <w:autoSpaceDE w:val="0"/>
        <w:autoSpaceDN w:val="0"/>
        <w:adjustRightInd w:val="0"/>
        <w:spacing w:after="0" w:line="240" w:lineRule="auto"/>
        <w:jc w:val="center"/>
        <w:rPr>
          <w:rFonts w:ascii="Times New Roman" w:hAnsi="Times New Roman" w:cs="Times New Roman"/>
          <w:b/>
          <w:sz w:val="26"/>
          <w:szCs w:val="26"/>
        </w:rPr>
      </w:pPr>
      <w:r w:rsidRPr="00EF225B">
        <w:rPr>
          <w:rFonts w:ascii="Times New Roman" w:hAnsi="Times New Roman" w:cs="Times New Roman"/>
          <w:b/>
          <w:sz w:val="26"/>
          <w:szCs w:val="26"/>
        </w:rPr>
        <w:lastRenderedPageBreak/>
        <w:t xml:space="preserve">«Развитие физической культуры, спорта, туризма и молодежной политики в Анивском </w:t>
      </w:r>
      <w:r w:rsidR="00E00906" w:rsidRPr="00EF225B">
        <w:rPr>
          <w:rFonts w:ascii="Times New Roman" w:hAnsi="Times New Roman" w:cs="Times New Roman"/>
          <w:b/>
          <w:sz w:val="26"/>
          <w:szCs w:val="26"/>
        </w:rPr>
        <w:t>муниципальном</w:t>
      </w:r>
      <w:r w:rsidRPr="00EF225B">
        <w:rPr>
          <w:rFonts w:ascii="Times New Roman" w:hAnsi="Times New Roman" w:cs="Times New Roman"/>
          <w:b/>
          <w:sz w:val="26"/>
          <w:szCs w:val="26"/>
        </w:rPr>
        <w:t xml:space="preserve"> округе»</w:t>
      </w:r>
    </w:p>
    <w:p w:rsidR="00DE6419" w:rsidRPr="00EF225B" w:rsidRDefault="00DE6419" w:rsidP="00CA18AF">
      <w:pPr>
        <w:autoSpaceDE w:val="0"/>
        <w:autoSpaceDN w:val="0"/>
        <w:adjustRightInd w:val="0"/>
        <w:spacing w:after="0" w:line="240" w:lineRule="auto"/>
        <w:jc w:val="center"/>
        <w:rPr>
          <w:rFonts w:ascii="Times New Roman" w:hAnsi="Times New Roman" w:cs="Times New Roman"/>
          <w:b/>
          <w:sz w:val="26"/>
          <w:szCs w:val="26"/>
        </w:rPr>
      </w:pPr>
    </w:p>
    <w:tbl>
      <w:tblPr>
        <w:tblStyle w:val="a4"/>
        <w:tblW w:w="14743" w:type="dxa"/>
        <w:tblInd w:w="136" w:type="dxa"/>
        <w:tblLayout w:type="fixed"/>
        <w:tblLook w:val="04A0" w:firstRow="1" w:lastRow="0" w:firstColumn="1" w:lastColumn="0" w:noHBand="0" w:noVBand="1"/>
      </w:tblPr>
      <w:tblGrid>
        <w:gridCol w:w="710"/>
        <w:gridCol w:w="6379"/>
        <w:gridCol w:w="2268"/>
        <w:gridCol w:w="2551"/>
        <w:gridCol w:w="2835"/>
      </w:tblGrid>
      <w:tr w:rsidR="00862638" w:rsidRPr="00EF225B" w:rsidTr="00B22343">
        <w:tc>
          <w:tcPr>
            <w:tcW w:w="710" w:type="dxa"/>
          </w:tcPr>
          <w:p w:rsidR="00862638" w:rsidRPr="00EF225B" w:rsidRDefault="00862638" w:rsidP="00CA18AF">
            <w:pPr>
              <w:pStyle w:val="ConsPlusNormal"/>
              <w:jc w:val="center"/>
              <w:rPr>
                <w:rFonts w:ascii="Times New Roman" w:hAnsi="Times New Roman" w:cs="Times New Roman"/>
              </w:rPr>
            </w:pPr>
          </w:p>
        </w:tc>
        <w:tc>
          <w:tcPr>
            <w:tcW w:w="6379" w:type="dxa"/>
          </w:tcPr>
          <w:p w:rsidR="00862638" w:rsidRPr="00EF225B" w:rsidRDefault="00862638" w:rsidP="00CA18AF">
            <w:pPr>
              <w:pStyle w:val="ConsPlusNormal"/>
              <w:jc w:val="center"/>
              <w:rPr>
                <w:rFonts w:ascii="Times New Roman" w:hAnsi="Times New Roman" w:cs="Times New Roman"/>
              </w:rPr>
            </w:pPr>
            <w:r w:rsidRPr="00EF225B">
              <w:rPr>
                <w:rFonts w:ascii="Times New Roman" w:hAnsi="Times New Roman" w:cs="Times New Roman"/>
              </w:rPr>
              <w:t>Мероприятие (результат)/контрольная точка</w:t>
            </w:r>
          </w:p>
        </w:tc>
        <w:tc>
          <w:tcPr>
            <w:tcW w:w="2268" w:type="dxa"/>
          </w:tcPr>
          <w:p w:rsidR="00862638" w:rsidRPr="00EF225B" w:rsidRDefault="00862638" w:rsidP="00CA18AF">
            <w:pPr>
              <w:pStyle w:val="ConsPlusNormal"/>
              <w:jc w:val="center"/>
              <w:rPr>
                <w:rFonts w:ascii="Times New Roman" w:hAnsi="Times New Roman" w:cs="Times New Roman"/>
              </w:rPr>
            </w:pPr>
            <w:r w:rsidRPr="00EF225B">
              <w:rPr>
                <w:rFonts w:ascii="Times New Roman" w:hAnsi="Times New Roman" w:cs="Times New Roman"/>
              </w:rPr>
              <w:t>Дата наступления контрольной точки</w:t>
            </w:r>
          </w:p>
        </w:tc>
        <w:tc>
          <w:tcPr>
            <w:tcW w:w="2551" w:type="dxa"/>
          </w:tcPr>
          <w:p w:rsidR="00862638" w:rsidRPr="00EF225B" w:rsidRDefault="00862638" w:rsidP="00CA18AF">
            <w:pPr>
              <w:pStyle w:val="ConsPlusNormal"/>
              <w:jc w:val="center"/>
              <w:rPr>
                <w:rFonts w:ascii="Times New Roman" w:hAnsi="Times New Roman" w:cs="Times New Roman"/>
              </w:rPr>
            </w:pPr>
            <w:r w:rsidRPr="00EF225B">
              <w:rPr>
                <w:rFonts w:ascii="Times New Roman" w:hAnsi="Times New Roman" w:cs="Times New Roman"/>
              </w:rPr>
              <w:t>Ответственный исполнитель мероприятия</w:t>
            </w:r>
          </w:p>
        </w:tc>
        <w:tc>
          <w:tcPr>
            <w:tcW w:w="2835" w:type="dxa"/>
          </w:tcPr>
          <w:p w:rsidR="00862638" w:rsidRPr="00EF225B" w:rsidRDefault="00862638" w:rsidP="00CA18AF">
            <w:pPr>
              <w:pStyle w:val="ConsPlusNormal"/>
              <w:jc w:val="center"/>
              <w:rPr>
                <w:rFonts w:ascii="Times New Roman" w:hAnsi="Times New Roman" w:cs="Times New Roman"/>
              </w:rPr>
            </w:pPr>
            <w:r w:rsidRPr="00EF225B">
              <w:rPr>
                <w:rFonts w:ascii="Times New Roman" w:hAnsi="Times New Roman" w:cs="Times New Roman"/>
              </w:rPr>
              <w:t>Вид подтверждающего документа</w:t>
            </w:r>
          </w:p>
        </w:tc>
      </w:tr>
      <w:tr w:rsidR="002037EB" w:rsidRPr="00EF225B" w:rsidTr="00B035E2">
        <w:tc>
          <w:tcPr>
            <w:tcW w:w="710" w:type="dxa"/>
          </w:tcPr>
          <w:p w:rsidR="002037EB" w:rsidRPr="00EF225B" w:rsidRDefault="002B61C2" w:rsidP="00CA18AF">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1</w:t>
            </w:r>
            <w:r w:rsidR="005D6797" w:rsidRPr="00EF225B">
              <w:rPr>
                <w:rFonts w:ascii="Times New Roman" w:hAnsi="Times New Roman" w:cs="Times New Roman"/>
                <w:b w:val="0"/>
                <w:sz w:val="24"/>
                <w:szCs w:val="24"/>
              </w:rPr>
              <w:t>.</w:t>
            </w:r>
          </w:p>
        </w:tc>
        <w:tc>
          <w:tcPr>
            <w:tcW w:w="14033" w:type="dxa"/>
            <w:gridSpan w:val="4"/>
          </w:tcPr>
          <w:p w:rsidR="002037EB" w:rsidRPr="00EF225B" w:rsidRDefault="002037EB" w:rsidP="00CA18AF">
            <w:pPr>
              <w:pStyle w:val="ConsPlusTitle"/>
              <w:jc w:val="center"/>
              <w:rPr>
                <w:rFonts w:ascii="Times New Roman" w:hAnsi="Times New Roman" w:cs="Times New Roman"/>
                <w:i/>
                <w:sz w:val="24"/>
                <w:szCs w:val="24"/>
              </w:rPr>
            </w:pPr>
            <w:r w:rsidRPr="00EF225B">
              <w:rPr>
                <w:rFonts w:ascii="Times New Roman" w:hAnsi="Times New Roman" w:cs="Times New Roman"/>
                <w:b w:val="0"/>
                <w:sz w:val="24"/>
                <w:szCs w:val="24"/>
              </w:rPr>
              <w:t xml:space="preserve"> </w:t>
            </w:r>
            <w:r w:rsidR="002B61C2" w:rsidRPr="00EF225B">
              <w:rPr>
                <w:rFonts w:ascii="Times New Roman" w:hAnsi="Times New Roman" w:cs="Times New Roman"/>
                <w:i/>
                <w:sz w:val="24"/>
                <w:szCs w:val="24"/>
              </w:rPr>
              <w:t>Комплекс процессных мероприятий "Развитие физической культуры и массового спорта"</w:t>
            </w:r>
          </w:p>
          <w:p w:rsidR="00F15491" w:rsidRPr="00EF225B" w:rsidRDefault="00F15491" w:rsidP="00CA18AF">
            <w:pPr>
              <w:pStyle w:val="ConsPlusTitle"/>
              <w:jc w:val="center"/>
              <w:rPr>
                <w:rFonts w:ascii="Times New Roman" w:hAnsi="Times New Roman" w:cs="Times New Roman"/>
                <w:i/>
                <w:sz w:val="24"/>
                <w:szCs w:val="24"/>
              </w:rPr>
            </w:pPr>
          </w:p>
        </w:tc>
      </w:tr>
      <w:tr w:rsidR="00E34854" w:rsidRPr="00EF225B" w:rsidTr="00E34854">
        <w:trPr>
          <w:trHeight w:val="530"/>
        </w:trPr>
        <w:tc>
          <w:tcPr>
            <w:tcW w:w="710" w:type="dxa"/>
            <w:vMerge w:val="restart"/>
          </w:tcPr>
          <w:p w:rsidR="00E34854" w:rsidRPr="00EF225B" w:rsidRDefault="00E34854" w:rsidP="00CA18AF">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1.1.</w:t>
            </w:r>
          </w:p>
        </w:tc>
        <w:tc>
          <w:tcPr>
            <w:tcW w:w="14033" w:type="dxa"/>
            <w:gridSpan w:val="4"/>
          </w:tcPr>
          <w:p w:rsidR="00E34854" w:rsidRPr="00EF225B" w:rsidRDefault="00E34854" w:rsidP="007A5355">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 xml:space="preserve">Организация и проведение спортивных, физкультурно-массовых мероприятий. Обеспечено участие сборных команд Анивского </w:t>
            </w:r>
            <w:r w:rsidR="00E00906" w:rsidRPr="00EF225B">
              <w:rPr>
                <w:rFonts w:ascii="Times New Roman" w:hAnsi="Times New Roman" w:cs="Times New Roman"/>
                <w:b w:val="0"/>
                <w:sz w:val="24"/>
                <w:szCs w:val="24"/>
              </w:rPr>
              <w:t>муниципального</w:t>
            </w:r>
            <w:r w:rsidRPr="00EF225B">
              <w:rPr>
                <w:rFonts w:ascii="Times New Roman" w:hAnsi="Times New Roman" w:cs="Times New Roman"/>
                <w:b w:val="0"/>
                <w:sz w:val="24"/>
                <w:szCs w:val="24"/>
              </w:rPr>
              <w:t xml:space="preserve"> округа в спортивных мероприятиях различного уровня</w:t>
            </w:r>
          </w:p>
        </w:tc>
      </w:tr>
      <w:tr w:rsidR="00CF04BD" w:rsidRPr="00EF225B" w:rsidTr="00B22343">
        <w:trPr>
          <w:trHeight w:val="626"/>
        </w:trPr>
        <w:tc>
          <w:tcPr>
            <w:tcW w:w="710" w:type="dxa"/>
            <w:vMerge/>
          </w:tcPr>
          <w:p w:rsidR="00CF04BD" w:rsidRPr="00EF225B" w:rsidRDefault="00CF04BD" w:rsidP="00CA18AF">
            <w:pPr>
              <w:pStyle w:val="ConsPlusTitle"/>
              <w:rPr>
                <w:rFonts w:ascii="Times New Roman" w:hAnsi="Times New Roman" w:cs="Times New Roman"/>
                <w:b w:val="0"/>
                <w:sz w:val="24"/>
                <w:szCs w:val="24"/>
              </w:rPr>
            </w:pPr>
          </w:p>
        </w:tc>
        <w:tc>
          <w:tcPr>
            <w:tcW w:w="6379" w:type="dxa"/>
          </w:tcPr>
          <w:p w:rsidR="00CF04BD" w:rsidRPr="00EF225B" w:rsidRDefault="00CF04BD" w:rsidP="005E629E">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w:t>
            </w:r>
            <w:r w:rsidRPr="00EF225B">
              <w:rPr>
                <w:sz w:val="24"/>
                <w:szCs w:val="24"/>
              </w:rPr>
              <w:t xml:space="preserve"> </w:t>
            </w:r>
          </w:p>
          <w:p w:rsidR="00CF04BD" w:rsidRPr="00EF225B" w:rsidRDefault="00CF04BD" w:rsidP="00344C5B">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1. З</w:t>
            </w:r>
            <w:r w:rsidR="00AA33FD" w:rsidRPr="00EF225B">
              <w:rPr>
                <w:rFonts w:ascii="Times New Roman" w:eastAsiaTheme="minorEastAsia" w:hAnsi="Times New Roman" w:cs="Times New Roman"/>
                <w:sz w:val="24"/>
                <w:szCs w:val="24"/>
              </w:rPr>
              <w:t>акупка включена в план закупок</w:t>
            </w:r>
          </w:p>
        </w:tc>
        <w:tc>
          <w:tcPr>
            <w:tcW w:w="2268" w:type="dxa"/>
            <w:vMerge w:val="restart"/>
          </w:tcPr>
          <w:p w:rsidR="00CF04BD" w:rsidRPr="00EF225B" w:rsidRDefault="00975C0E" w:rsidP="00CA18AF">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В течение года</w:t>
            </w:r>
          </w:p>
          <w:p w:rsidR="00975C0E" w:rsidRPr="00EF225B" w:rsidRDefault="00975C0E" w:rsidP="00CA18AF">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(до 31 декабря)</w:t>
            </w:r>
          </w:p>
          <w:p w:rsidR="00CF04BD" w:rsidRPr="00EF225B" w:rsidRDefault="00CF04BD" w:rsidP="00CA18AF">
            <w:pPr>
              <w:pStyle w:val="ConsPlusTitle"/>
              <w:jc w:val="center"/>
              <w:rPr>
                <w:rFonts w:ascii="Times New Roman" w:hAnsi="Times New Roman" w:cs="Times New Roman"/>
                <w:b w:val="0"/>
                <w:sz w:val="24"/>
                <w:szCs w:val="24"/>
              </w:rPr>
            </w:pPr>
          </w:p>
        </w:tc>
        <w:tc>
          <w:tcPr>
            <w:tcW w:w="2551" w:type="dxa"/>
            <w:vMerge w:val="restart"/>
          </w:tcPr>
          <w:p w:rsidR="00CF04BD" w:rsidRPr="00EF225B" w:rsidRDefault="00CF04BD" w:rsidP="00CF04BD">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 xml:space="preserve">Гаврильчик И.И., руководитель </w:t>
            </w:r>
          </w:p>
          <w:p w:rsidR="00CF04BD" w:rsidRPr="00EF225B" w:rsidRDefault="00CF04BD" w:rsidP="00CF04BD">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ЦОФМУСС</w:t>
            </w:r>
          </w:p>
        </w:tc>
        <w:tc>
          <w:tcPr>
            <w:tcW w:w="2835" w:type="dxa"/>
          </w:tcPr>
          <w:p w:rsidR="00CF04BD" w:rsidRPr="00EF225B" w:rsidRDefault="00B34E5C" w:rsidP="00CA18AF">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План закупок</w:t>
            </w:r>
          </w:p>
        </w:tc>
      </w:tr>
      <w:tr w:rsidR="00CF04BD" w:rsidRPr="00EF225B" w:rsidTr="00B22343">
        <w:trPr>
          <w:trHeight w:val="1200"/>
        </w:trPr>
        <w:tc>
          <w:tcPr>
            <w:tcW w:w="710" w:type="dxa"/>
            <w:vMerge/>
          </w:tcPr>
          <w:p w:rsidR="00CF04BD" w:rsidRPr="00EF225B" w:rsidRDefault="00CF04BD" w:rsidP="00CA18AF">
            <w:pPr>
              <w:pStyle w:val="ConsPlusTitle"/>
              <w:rPr>
                <w:rFonts w:ascii="Times New Roman" w:hAnsi="Times New Roman" w:cs="Times New Roman"/>
                <w:b w:val="0"/>
                <w:sz w:val="24"/>
                <w:szCs w:val="24"/>
              </w:rPr>
            </w:pPr>
          </w:p>
        </w:tc>
        <w:tc>
          <w:tcPr>
            <w:tcW w:w="6379" w:type="dxa"/>
          </w:tcPr>
          <w:p w:rsidR="00CF04BD" w:rsidRPr="00EF225B" w:rsidRDefault="00CF04BD" w:rsidP="00344C5B">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w:t>
            </w:r>
            <w:r w:rsidRPr="00EF225B">
              <w:rPr>
                <w:sz w:val="24"/>
                <w:szCs w:val="24"/>
              </w:rPr>
              <w:t xml:space="preserve"> </w:t>
            </w:r>
          </w:p>
          <w:p w:rsidR="00F15491" w:rsidRPr="00EF225B" w:rsidRDefault="00CF04BD" w:rsidP="005E629E">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2. Сведения о государственном (муниципальном) контракте внесены в реестр контрактов, заключенных зака</w:t>
            </w:r>
            <w:r w:rsidR="00AA33FD" w:rsidRPr="00EF225B">
              <w:rPr>
                <w:rFonts w:ascii="Times New Roman" w:eastAsiaTheme="minorEastAsia" w:hAnsi="Times New Roman" w:cs="Times New Roman"/>
                <w:sz w:val="24"/>
                <w:szCs w:val="24"/>
              </w:rPr>
              <w:t>зчиками по результатам закупок</w:t>
            </w:r>
          </w:p>
        </w:tc>
        <w:tc>
          <w:tcPr>
            <w:tcW w:w="2268" w:type="dxa"/>
            <w:vMerge/>
          </w:tcPr>
          <w:p w:rsidR="00CF04BD" w:rsidRPr="00EF225B" w:rsidRDefault="00CF04BD" w:rsidP="00CA18AF">
            <w:pPr>
              <w:pStyle w:val="ConsPlusTitle"/>
              <w:jc w:val="center"/>
              <w:rPr>
                <w:rFonts w:ascii="Times New Roman" w:hAnsi="Times New Roman" w:cs="Times New Roman"/>
                <w:b w:val="0"/>
                <w:sz w:val="24"/>
                <w:szCs w:val="24"/>
              </w:rPr>
            </w:pPr>
          </w:p>
        </w:tc>
        <w:tc>
          <w:tcPr>
            <w:tcW w:w="2551" w:type="dxa"/>
            <w:vMerge/>
          </w:tcPr>
          <w:p w:rsidR="00CF04BD" w:rsidRPr="00EF225B" w:rsidRDefault="00CF04BD" w:rsidP="00CF04BD">
            <w:pPr>
              <w:pStyle w:val="ConsPlusTitle"/>
              <w:jc w:val="center"/>
              <w:rPr>
                <w:rFonts w:ascii="Times New Roman" w:hAnsi="Times New Roman" w:cs="Times New Roman"/>
                <w:b w:val="0"/>
                <w:sz w:val="24"/>
                <w:szCs w:val="24"/>
              </w:rPr>
            </w:pPr>
          </w:p>
        </w:tc>
        <w:tc>
          <w:tcPr>
            <w:tcW w:w="2835" w:type="dxa"/>
          </w:tcPr>
          <w:p w:rsidR="00CF04BD" w:rsidRPr="00EF225B" w:rsidRDefault="00B34E5C" w:rsidP="006C17FD">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Муниципальный контракт</w:t>
            </w:r>
          </w:p>
        </w:tc>
      </w:tr>
      <w:tr w:rsidR="00CF04BD" w:rsidRPr="00EF225B" w:rsidTr="00B22343">
        <w:trPr>
          <w:trHeight w:val="967"/>
        </w:trPr>
        <w:tc>
          <w:tcPr>
            <w:tcW w:w="710" w:type="dxa"/>
            <w:vMerge/>
          </w:tcPr>
          <w:p w:rsidR="00CF04BD" w:rsidRPr="00EF225B" w:rsidRDefault="00CF04BD" w:rsidP="00CA18AF">
            <w:pPr>
              <w:pStyle w:val="ConsPlusTitle"/>
              <w:rPr>
                <w:rFonts w:ascii="Times New Roman" w:hAnsi="Times New Roman" w:cs="Times New Roman"/>
                <w:b w:val="0"/>
                <w:sz w:val="24"/>
                <w:szCs w:val="24"/>
              </w:rPr>
            </w:pPr>
          </w:p>
        </w:tc>
        <w:tc>
          <w:tcPr>
            <w:tcW w:w="6379" w:type="dxa"/>
          </w:tcPr>
          <w:p w:rsidR="00CF04BD" w:rsidRPr="00EF225B" w:rsidRDefault="00CF04BD" w:rsidP="00344C5B">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w:t>
            </w:r>
            <w:r w:rsidRPr="00EF225B">
              <w:rPr>
                <w:sz w:val="24"/>
                <w:szCs w:val="24"/>
              </w:rPr>
              <w:t xml:space="preserve"> </w:t>
            </w:r>
          </w:p>
          <w:p w:rsidR="00F15491" w:rsidRPr="00EF225B" w:rsidRDefault="00CF04BD" w:rsidP="005E629E">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3. Произведена приемка поставленных товаров, выполненных р</w:t>
            </w:r>
            <w:r w:rsidR="00AA33FD" w:rsidRPr="00EF225B">
              <w:rPr>
                <w:rFonts w:ascii="Times New Roman" w:eastAsiaTheme="minorEastAsia" w:hAnsi="Times New Roman" w:cs="Times New Roman"/>
                <w:sz w:val="24"/>
                <w:szCs w:val="24"/>
              </w:rPr>
              <w:t>абот, оказанных услуг</w:t>
            </w:r>
          </w:p>
        </w:tc>
        <w:tc>
          <w:tcPr>
            <w:tcW w:w="2268" w:type="dxa"/>
            <w:vMerge/>
          </w:tcPr>
          <w:p w:rsidR="00CF04BD" w:rsidRPr="00EF225B" w:rsidRDefault="00CF04BD" w:rsidP="00CA18AF">
            <w:pPr>
              <w:pStyle w:val="ConsPlusTitle"/>
              <w:jc w:val="center"/>
              <w:rPr>
                <w:rFonts w:ascii="Times New Roman" w:hAnsi="Times New Roman" w:cs="Times New Roman"/>
                <w:b w:val="0"/>
                <w:sz w:val="24"/>
                <w:szCs w:val="24"/>
              </w:rPr>
            </w:pPr>
          </w:p>
        </w:tc>
        <w:tc>
          <w:tcPr>
            <w:tcW w:w="2551" w:type="dxa"/>
            <w:vMerge/>
          </w:tcPr>
          <w:p w:rsidR="00CF04BD" w:rsidRPr="00EF225B" w:rsidRDefault="00CF04BD" w:rsidP="00CA18AF">
            <w:pPr>
              <w:pStyle w:val="ConsPlusTitle"/>
              <w:jc w:val="center"/>
              <w:rPr>
                <w:rFonts w:ascii="Times New Roman" w:hAnsi="Times New Roman" w:cs="Times New Roman"/>
                <w:b w:val="0"/>
                <w:sz w:val="24"/>
                <w:szCs w:val="24"/>
              </w:rPr>
            </w:pPr>
          </w:p>
        </w:tc>
        <w:tc>
          <w:tcPr>
            <w:tcW w:w="2835" w:type="dxa"/>
          </w:tcPr>
          <w:p w:rsidR="00CF04BD" w:rsidRPr="00EF225B" w:rsidRDefault="006C17FD" w:rsidP="00CA18AF">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Акт приема</w:t>
            </w:r>
          </w:p>
        </w:tc>
      </w:tr>
      <w:tr w:rsidR="00CF04BD" w:rsidRPr="00EF225B" w:rsidTr="00B22343">
        <w:trPr>
          <w:trHeight w:val="967"/>
        </w:trPr>
        <w:tc>
          <w:tcPr>
            <w:tcW w:w="710" w:type="dxa"/>
            <w:vMerge/>
          </w:tcPr>
          <w:p w:rsidR="00CF04BD" w:rsidRPr="00EF225B" w:rsidRDefault="00CF04BD" w:rsidP="00CA18AF">
            <w:pPr>
              <w:pStyle w:val="ConsPlusTitle"/>
              <w:rPr>
                <w:rFonts w:ascii="Times New Roman" w:hAnsi="Times New Roman" w:cs="Times New Roman"/>
                <w:b w:val="0"/>
                <w:sz w:val="24"/>
                <w:szCs w:val="24"/>
              </w:rPr>
            </w:pPr>
          </w:p>
        </w:tc>
        <w:tc>
          <w:tcPr>
            <w:tcW w:w="6379" w:type="dxa"/>
          </w:tcPr>
          <w:p w:rsidR="00CF04BD" w:rsidRPr="00EF225B" w:rsidRDefault="00CF04BD" w:rsidP="00344C5B">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w:t>
            </w:r>
            <w:r w:rsidRPr="00EF225B">
              <w:rPr>
                <w:sz w:val="24"/>
                <w:szCs w:val="24"/>
              </w:rPr>
              <w:t xml:space="preserve"> </w:t>
            </w:r>
          </w:p>
          <w:p w:rsidR="00F15491" w:rsidRPr="00EF225B" w:rsidRDefault="00CF04BD" w:rsidP="005E629E">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4. Произведена оплата товаров, выполненных работ, оказанных услуг по муниципальному контракту</w:t>
            </w:r>
          </w:p>
        </w:tc>
        <w:tc>
          <w:tcPr>
            <w:tcW w:w="2268" w:type="dxa"/>
            <w:vMerge/>
          </w:tcPr>
          <w:p w:rsidR="00CF04BD" w:rsidRPr="00EF225B" w:rsidRDefault="00CF04BD" w:rsidP="00CA18AF">
            <w:pPr>
              <w:pStyle w:val="ConsPlusTitle"/>
              <w:jc w:val="center"/>
              <w:rPr>
                <w:rFonts w:ascii="Times New Roman" w:hAnsi="Times New Roman" w:cs="Times New Roman"/>
                <w:b w:val="0"/>
                <w:sz w:val="24"/>
                <w:szCs w:val="24"/>
              </w:rPr>
            </w:pPr>
          </w:p>
        </w:tc>
        <w:tc>
          <w:tcPr>
            <w:tcW w:w="2551" w:type="dxa"/>
            <w:vMerge/>
          </w:tcPr>
          <w:p w:rsidR="00CF04BD" w:rsidRPr="00EF225B" w:rsidRDefault="00CF04BD" w:rsidP="00CA18AF">
            <w:pPr>
              <w:pStyle w:val="ConsPlusTitle"/>
              <w:jc w:val="center"/>
              <w:rPr>
                <w:rFonts w:ascii="Times New Roman" w:hAnsi="Times New Roman" w:cs="Times New Roman"/>
                <w:b w:val="0"/>
                <w:sz w:val="24"/>
                <w:szCs w:val="24"/>
              </w:rPr>
            </w:pPr>
          </w:p>
        </w:tc>
        <w:tc>
          <w:tcPr>
            <w:tcW w:w="2835" w:type="dxa"/>
          </w:tcPr>
          <w:p w:rsidR="00CF04BD" w:rsidRPr="00EF225B" w:rsidRDefault="00B34E5C" w:rsidP="00CA18AF">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Платежное поручение</w:t>
            </w:r>
          </w:p>
        </w:tc>
      </w:tr>
      <w:tr w:rsidR="00E34854" w:rsidRPr="00EF225B" w:rsidTr="00E34854">
        <w:trPr>
          <w:trHeight w:val="409"/>
        </w:trPr>
        <w:tc>
          <w:tcPr>
            <w:tcW w:w="710" w:type="dxa"/>
          </w:tcPr>
          <w:p w:rsidR="00E34854" w:rsidRPr="00EF225B" w:rsidRDefault="00E34854" w:rsidP="005E629E">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1.2</w:t>
            </w:r>
          </w:p>
        </w:tc>
        <w:tc>
          <w:tcPr>
            <w:tcW w:w="14033" w:type="dxa"/>
            <w:gridSpan w:val="4"/>
          </w:tcPr>
          <w:p w:rsidR="00E34854" w:rsidRPr="00EF225B" w:rsidRDefault="007A5355" w:rsidP="00E34854">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Организация и проведение мероприятий спортивной направленности (ОКСТиМП)</w:t>
            </w:r>
          </w:p>
        </w:tc>
      </w:tr>
      <w:tr w:rsidR="0089102D" w:rsidRPr="00EF225B" w:rsidTr="00E34854">
        <w:trPr>
          <w:trHeight w:val="424"/>
        </w:trPr>
        <w:tc>
          <w:tcPr>
            <w:tcW w:w="710" w:type="dxa"/>
          </w:tcPr>
          <w:p w:rsidR="0089102D" w:rsidRPr="00EF225B" w:rsidRDefault="0089102D" w:rsidP="005E629E">
            <w:pPr>
              <w:pStyle w:val="ConsPlusTitle"/>
              <w:jc w:val="both"/>
              <w:rPr>
                <w:rFonts w:ascii="Times New Roman" w:hAnsi="Times New Roman" w:cs="Times New Roman"/>
                <w:b w:val="0"/>
                <w:sz w:val="24"/>
                <w:szCs w:val="24"/>
              </w:rPr>
            </w:pPr>
          </w:p>
        </w:tc>
        <w:tc>
          <w:tcPr>
            <w:tcW w:w="6379" w:type="dxa"/>
          </w:tcPr>
          <w:p w:rsidR="0089102D" w:rsidRPr="00EF225B" w:rsidRDefault="00E34854" w:rsidP="00D01FCE">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w:t>
            </w:r>
          </w:p>
        </w:tc>
        <w:tc>
          <w:tcPr>
            <w:tcW w:w="2268" w:type="dxa"/>
          </w:tcPr>
          <w:p w:rsidR="0089102D" w:rsidRPr="00EF225B" w:rsidRDefault="00E34854" w:rsidP="00CA18AF">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Не устанавливается</w:t>
            </w:r>
          </w:p>
        </w:tc>
        <w:tc>
          <w:tcPr>
            <w:tcW w:w="2551" w:type="dxa"/>
          </w:tcPr>
          <w:p w:rsidR="0089102D" w:rsidRPr="00EF225B" w:rsidRDefault="00E34854" w:rsidP="00B035E2">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х</w:t>
            </w:r>
          </w:p>
        </w:tc>
        <w:tc>
          <w:tcPr>
            <w:tcW w:w="2835" w:type="dxa"/>
          </w:tcPr>
          <w:p w:rsidR="0089102D" w:rsidRPr="00EF225B" w:rsidRDefault="00E34854" w:rsidP="00CA18AF">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х</w:t>
            </w:r>
          </w:p>
        </w:tc>
      </w:tr>
      <w:tr w:rsidR="00E34854" w:rsidRPr="00EF225B" w:rsidTr="00E34854">
        <w:trPr>
          <w:trHeight w:val="416"/>
        </w:trPr>
        <w:tc>
          <w:tcPr>
            <w:tcW w:w="710" w:type="dxa"/>
          </w:tcPr>
          <w:p w:rsidR="00E34854" w:rsidRPr="00EF225B" w:rsidRDefault="00E34854" w:rsidP="005E629E">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1.3</w:t>
            </w:r>
          </w:p>
        </w:tc>
        <w:tc>
          <w:tcPr>
            <w:tcW w:w="14033" w:type="dxa"/>
            <w:gridSpan w:val="4"/>
          </w:tcPr>
          <w:p w:rsidR="00E34854" w:rsidRPr="00EF225B" w:rsidRDefault="007A5355" w:rsidP="00E34854">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Проведение спортивных физкультурно-массовых мероприятий МАУ ДО "СШ г. Анива, МАУ ДО "СШ по плаванию "Авангард"</w:t>
            </w:r>
          </w:p>
        </w:tc>
      </w:tr>
      <w:tr w:rsidR="008C042B" w:rsidRPr="00EF225B" w:rsidTr="00E34854">
        <w:trPr>
          <w:trHeight w:val="696"/>
        </w:trPr>
        <w:tc>
          <w:tcPr>
            <w:tcW w:w="710" w:type="dxa"/>
          </w:tcPr>
          <w:p w:rsidR="008C042B" w:rsidRPr="00EF225B" w:rsidRDefault="008C042B" w:rsidP="00E34854">
            <w:pPr>
              <w:pStyle w:val="ConsPlusTitle"/>
              <w:jc w:val="both"/>
              <w:rPr>
                <w:rFonts w:ascii="Times New Roman" w:hAnsi="Times New Roman" w:cs="Times New Roman"/>
                <w:b w:val="0"/>
                <w:sz w:val="24"/>
                <w:szCs w:val="24"/>
              </w:rPr>
            </w:pPr>
          </w:p>
        </w:tc>
        <w:tc>
          <w:tcPr>
            <w:tcW w:w="6379" w:type="dxa"/>
          </w:tcPr>
          <w:p w:rsidR="008C042B" w:rsidRPr="00EF225B" w:rsidRDefault="008C042B"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 1:</w:t>
            </w:r>
            <w:r w:rsidRPr="00EF225B">
              <w:rPr>
                <w:sz w:val="24"/>
                <w:szCs w:val="24"/>
              </w:rPr>
              <w:t xml:space="preserve"> </w:t>
            </w:r>
            <w:r w:rsidRPr="00EF225B">
              <w:rPr>
                <w:rFonts w:ascii="Times New Roman" w:hAnsi="Times New Roman" w:cs="Times New Roman"/>
                <w:sz w:val="24"/>
                <w:szCs w:val="24"/>
              </w:rPr>
              <w:t xml:space="preserve">Соглашения о предоставлении субсидии на </w:t>
            </w:r>
            <w:r w:rsidR="00D22360" w:rsidRPr="00EF225B">
              <w:rPr>
                <w:rFonts w:ascii="Times New Roman" w:hAnsi="Times New Roman" w:cs="Times New Roman"/>
                <w:sz w:val="24"/>
                <w:szCs w:val="24"/>
              </w:rPr>
              <w:t>выполнение муниципального задания</w:t>
            </w:r>
          </w:p>
        </w:tc>
        <w:tc>
          <w:tcPr>
            <w:tcW w:w="2268" w:type="dxa"/>
          </w:tcPr>
          <w:p w:rsidR="008C042B" w:rsidRPr="00EF225B" w:rsidRDefault="008C042B" w:rsidP="00E34854">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11 января</w:t>
            </w:r>
          </w:p>
        </w:tc>
        <w:tc>
          <w:tcPr>
            <w:tcW w:w="2551" w:type="dxa"/>
            <w:vMerge w:val="restart"/>
          </w:tcPr>
          <w:p w:rsidR="008C042B" w:rsidRPr="00EF225B" w:rsidRDefault="008C042B" w:rsidP="008C042B">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Саулей А.Н.,</w:t>
            </w:r>
          </w:p>
          <w:p w:rsidR="008C042B" w:rsidRPr="00EF225B" w:rsidRDefault="008C042B" w:rsidP="008C042B">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вице-мер, директор департамента социального развития</w:t>
            </w:r>
          </w:p>
        </w:tc>
        <w:tc>
          <w:tcPr>
            <w:tcW w:w="2835" w:type="dxa"/>
          </w:tcPr>
          <w:p w:rsidR="008C042B" w:rsidRPr="00EF225B" w:rsidRDefault="008C042B" w:rsidP="008C042B">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Реквизиты соглашений</w:t>
            </w:r>
          </w:p>
        </w:tc>
      </w:tr>
      <w:tr w:rsidR="008C042B" w:rsidRPr="00EF225B" w:rsidTr="00E34854">
        <w:trPr>
          <w:trHeight w:val="421"/>
        </w:trPr>
        <w:tc>
          <w:tcPr>
            <w:tcW w:w="710" w:type="dxa"/>
          </w:tcPr>
          <w:p w:rsidR="008C042B" w:rsidRPr="00EF225B" w:rsidRDefault="008C042B" w:rsidP="00E34854">
            <w:pPr>
              <w:pStyle w:val="ConsPlusTitle"/>
              <w:jc w:val="both"/>
              <w:rPr>
                <w:rFonts w:ascii="Times New Roman" w:hAnsi="Times New Roman" w:cs="Times New Roman"/>
                <w:b w:val="0"/>
                <w:sz w:val="24"/>
                <w:szCs w:val="24"/>
              </w:rPr>
            </w:pPr>
          </w:p>
        </w:tc>
        <w:tc>
          <w:tcPr>
            <w:tcW w:w="6379" w:type="dxa"/>
          </w:tcPr>
          <w:p w:rsidR="008C042B" w:rsidRPr="00EF225B" w:rsidRDefault="008C042B" w:rsidP="00E34854">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 2: Отчет об использовании субсидии</w:t>
            </w:r>
          </w:p>
        </w:tc>
        <w:tc>
          <w:tcPr>
            <w:tcW w:w="2268" w:type="dxa"/>
          </w:tcPr>
          <w:p w:rsidR="008C042B" w:rsidRPr="00EF225B" w:rsidRDefault="008C042B" w:rsidP="00E34854">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30 декабря</w:t>
            </w:r>
          </w:p>
        </w:tc>
        <w:tc>
          <w:tcPr>
            <w:tcW w:w="2551" w:type="dxa"/>
            <w:vMerge/>
          </w:tcPr>
          <w:p w:rsidR="008C042B" w:rsidRPr="00EF225B" w:rsidRDefault="008C042B" w:rsidP="00E34854">
            <w:pPr>
              <w:pStyle w:val="ConsPlusTitle"/>
              <w:jc w:val="center"/>
              <w:rPr>
                <w:rFonts w:ascii="Times New Roman" w:hAnsi="Times New Roman" w:cs="Times New Roman"/>
                <w:b w:val="0"/>
                <w:sz w:val="24"/>
                <w:szCs w:val="24"/>
              </w:rPr>
            </w:pPr>
          </w:p>
        </w:tc>
        <w:tc>
          <w:tcPr>
            <w:tcW w:w="2835" w:type="dxa"/>
          </w:tcPr>
          <w:p w:rsidR="008C042B" w:rsidRPr="00EF225B" w:rsidRDefault="008C042B" w:rsidP="008C042B">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Отчет об использовании субсидии</w:t>
            </w:r>
          </w:p>
        </w:tc>
      </w:tr>
      <w:tr w:rsidR="00E34854" w:rsidRPr="00EF225B" w:rsidTr="007142A3">
        <w:trPr>
          <w:trHeight w:val="416"/>
        </w:trPr>
        <w:tc>
          <w:tcPr>
            <w:tcW w:w="710" w:type="dxa"/>
          </w:tcPr>
          <w:p w:rsidR="00E34854" w:rsidRPr="00EF225B" w:rsidRDefault="00E34854" w:rsidP="00E34854">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1.4</w:t>
            </w:r>
          </w:p>
        </w:tc>
        <w:tc>
          <w:tcPr>
            <w:tcW w:w="14033" w:type="dxa"/>
            <w:gridSpan w:val="4"/>
          </w:tcPr>
          <w:p w:rsidR="00E34854" w:rsidRPr="00EF225B" w:rsidRDefault="00D22360" w:rsidP="00E34854">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Организация и проведение мероприятий спортивной направленности в рамках выполнения муниципального задания (МБУ ДО ДДТ)</w:t>
            </w:r>
          </w:p>
        </w:tc>
      </w:tr>
      <w:tr w:rsidR="008C042B" w:rsidRPr="00EF225B" w:rsidTr="00E34854">
        <w:trPr>
          <w:trHeight w:val="416"/>
        </w:trPr>
        <w:tc>
          <w:tcPr>
            <w:tcW w:w="710" w:type="dxa"/>
          </w:tcPr>
          <w:p w:rsidR="008C042B" w:rsidRPr="00EF225B" w:rsidRDefault="008C042B" w:rsidP="00E34854">
            <w:pPr>
              <w:pStyle w:val="ConsPlusTitle"/>
              <w:jc w:val="both"/>
              <w:rPr>
                <w:rFonts w:ascii="Times New Roman" w:hAnsi="Times New Roman" w:cs="Times New Roman"/>
                <w:b w:val="0"/>
                <w:sz w:val="24"/>
                <w:szCs w:val="24"/>
              </w:rPr>
            </w:pPr>
          </w:p>
        </w:tc>
        <w:tc>
          <w:tcPr>
            <w:tcW w:w="6379" w:type="dxa"/>
          </w:tcPr>
          <w:p w:rsidR="008C042B" w:rsidRPr="00EF225B" w:rsidRDefault="008C042B" w:rsidP="00E34854">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 1:</w:t>
            </w:r>
            <w:r w:rsidRPr="00EF225B">
              <w:rPr>
                <w:sz w:val="24"/>
                <w:szCs w:val="24"/>
              </w:rPr>
              <w:t xml:space="preserve"> </w:t>
            </w:r>
            <w:r w:rsidRPr="00EF225B">
              <w:rPr>
                <w:rFonts w:ascii="Times New Roman" w:hAnsi="Times New Roman" w:cs="Times New Roman"/>
                <w:sz w:val="24"/>
                <w:szCs w:val="24"/>
              </w:rPr>
              <w:t>Соглашения о предоставлении субсидии на выполнение муниципального задания</w:t>
            </w:r>
          </w:p>
        </w:tc>
        <w:tc>
          <w:tcPr>
            <w:tcW w:w="2268" w:type="dxa"/>
          </w:tcPr>
          <w:p w:rsidR="008C042B" w:rsidRPr="00EF225B" w:rsidRDefault="008C042B" w:rsidP="00E34854">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11 января</w:t>
            </w:r>
          </w:p>
        </w:tc>
        <w:tc>
          <w:tcPr>
            <w:tcW w:w="2551" w:type="dxa"/>
            <w:vMerge w:val="restart"/>
          </w:tcPr>
          <w:p w:rsidR="008C042B" w:rsidRPr="00EF225B" w:rsidRDefault="008C042B" w:rsidP="008C042B">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Саулей А.Н.,</w:t>
            </w:r>
          </w:p>
          <w:p w:rsidR="008C042B" w:rsidRPr="00EF225B" w:rsidRDefault="008C042B" w:rsidP="008C042B">
            <w:pPr>
              <w:pStyle w:val="ConsPlusTitle"/>
              <w:tabs>
                <w:tab w:val="left" w:pos="390"/>
              </w:tabs>
              <w:jc w:val="center"/>
              <w:rPr>
                <w:rFonts w:ascii="Times New Roman" w:hAnsi="Times New Roman" w:cs="Times New Roman"/>
                <w:b w:val="0"/>
                <w:sz w:val="24"/>
                <w:szCs w:val="24"/>
              </w:rPr>
            </w:pPr>
            <w:r w:rsidRPr="00EF225B">
              <w:rPr>
                <w:rFonts w:ascii="Times New Roman" w:hAnsi="Times New Roman" w:cs="Times New Roman"/>
                <w:b w:val="0"/>
                <w:sz w:val="24"/>
                <w:szCs w:val="24"/>
              </w:rPr>
              <w:t>вице-мер, директор департамента социального развития</w:t>
            </w:r>
          </w:p>
        </w:tc>
        <w:tc>
          <w:tcPr>
            <w:tcW w:w="2835" w:type="dxa"/>
          </w:tcPr>
          <w:p w:rsidR="008C042B" w:rsidRPr="00EF225B" w:rsidRDefault="008C042B" w:rsidP="008C042B">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Реквизиты соглашений</w:t>
            </w:r>
          </w:p>
        </w:tc>
      </w:tr>
      <w:tr w:rsidR="008C042B" w:rsidRPr="00EF225B" w:rsidTr="00E34854">
        <w:trPr>
          <w:trHeight w:val="416"/>
        </w:trPr>
        <w:tc>
          <w:tcPr>
            <w:tcW w:w="710" w:type="dxa"/>
          </w:tcPr>
          <w:p w:rsidR="008C042B" w:rsidRPr="00EF225B" w:rsidRDefault="008C042B" w:rsidP="00E34854">
            <w:pPr>
              <w:pStyle w:val="ConsPlusTitle"/>
              <w:jc w:val="both"/>
              <w:rPr>
                <w:rFonts w:ascii="Times New Roman" w:hAnsi="Times New Roman" w:cs="Times New Roman"/>
                <w:b w:val="0"/>
                <w:sz w:val="24"/>
                <w:szCs w:val="24"/>
              </w:rPr>
            </w:pPr>
          </w:p>
        </w:tc>
        <w:tc>
          <w:tcPr>
            <w:tcW w:w="6379" w:type="dxa"/>
          </w:tcPr>
          <w:p w:rsidR="008C042B" w:rsidRPr="00EF225B" w:rsidRDefault="008C042B" w:rsidP="00E34854">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 2: Услуга оказана</w:t>
            </w:r>
          </w:p>
        </w:tc>
        <w:tc>
          <w:tcPr>
            <w:tcW w:w="2268" w:type="dxa"/>
          </w:tcPr>
          <w:p w:rsidR="008C042B" w:rsidRPr="00EF225B" w:rsidRDefault="008C042B" w:rsidP="00E34854">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30 декабря</w:t>
            </w:r>
          </w:p>
        </w:tc>
        <w:tc>
          <w:tcPr>
            <w:tcW w:w="2551" w:type="dxa"/>
            <w:vMerge/>
          </w:tcPr>
          <w:p w:rsidR="008C042B" w:rsidRPr="00EF225B" w:rsidRDefault="008C042B" w:rsidP="00E34854">
            <w:pPr>
              <w:pStyle w:val="ConsPlusTitle"/>
              <w:jc w:val="center"/>
              <w:rPr>
                <w:rFonts w:ascii="Times New Roman" w:hAnsi="Times New Roman" w:cs="Times New Roman"/>
                <w:b w:val="0"/>
                <w:sz w:val="24"/>
                <w:szCs w:val="24"/>
              </w:rPr>
            </w:pPr>
          </w:p>
        </w:tc>
        <w:tc>
          <w:tcPr>
            <w:tcW w:w="2835" w:type="dxa"/>
          </w:tcPr>
          <w:p w:rsidR="008C042B" w:rsidRPr="00EF225B" w:rsidRDefault="008C042B" w:rsidP="008C042B">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Отчеты о выполнении муниципального задания</w:t>
            </w:r>
          </w:p>
        </w:tc>
      </w:tr>
      <w:tr w:rsidR="008C042B" w:rsidRPr="00EF225B" w:rsidTr="007142A3">
        <w:trPr>
          <w:trHeight w:val="416"/>
        </w:trPr>
        <w:tc>
          <w:tcPr>
            <w:tcW w:w="710" w:type="dxa"/>
          </w:tcPr>
          <w:p w:rsidR="008C042B" w:rsidRPr="00EF225B" w:rsidRDefault="008C042B" w:rsidP="00E34854">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1.5</w:t>
            </w:r>
          </w:p>
        </w:tc>
        <w:tc>
          <w:tcPr>
            <w:tcW w:w="14033" w:type="dxa"/>
            <w:gridSpan w:val="4"/>
          </w:tcPr>
          <w:p w:rsidR="008C042B" w:rsidRPr="00EF225B" w:rsidRDefault="00D22360" w:rsidP="008C042B">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О</w:t>
            </w:r>
            <w:r w:rsidR="008C042B" w:rsidRPr="00EF225B">
              <w:rPr>
                <w:rFonts w:ascii="Times New Roman" w:hAnsi="Times New Roman" w:cs="Times New Roman"/>
                <w:b w:val="0"/>
                <w:sz w:val="24"/>
                <w:szCs w:val="24"/>
              </w:rPr>
              <w:t xml:space="preserve">рганизация физкультурно-спортивной работы по месту жительства граждан Анивского </w:t>
            </w:r>
            <w:r w:rsidR="00E00906" w:rsidRPr="00EF225B">
              <w:rPr>
                <w:rFonts w:ascii="Times New Roman" w:hAnsi="Times New Roman" w:cs="Times New Roman"/>
                <w:b w:val="0"/>
                <w:sz w:val="24"/>
                <w:szCs w:val="24"/>
              </w:rPr>
              <w:t>муниципальном</w:t>
            </w:r>
            <w:r w:rsidR="008C042B" w:rsidRPr="00EF225B">
              <w:rPr>
                <w:rFonts w:ascii="Times New Roman" w:hAnsi="Times New Roman" w:cs="Times New Roman"/>
                <w:b w:val="0"/>
                <w:sz w:val="24"/>
                <w:szCs w:val="24"/>
              </w:rPr>
              <w:t xml:space="preserve"> округа</w:t>
            </w:r>
          </w:p>
        </w:tc>
      </w:tr>
      <w:tr w:rsidR="008C042B" w:rsidRPr="00EF225B" w:rsidTr="00E34854">
        <w:trPr>
          <w:trHeight w:val="416"/>
        </w:trPr>
        <w:tc>
          <w:tcPr>
            <w:tcW w:w="710" w:type="dxa"/>
          </w:tcPr>
          <w:p w:rsidR="008C042B" w:rsidRPr="00EF225B" w:rsidRDefault="008C042B" w:rsidP="008C042B">
            <w:pPr>
              <w:pStyle w:val="ConsPlusTitle"/>
              <w:jc w:val="both"/>
              <w:rPr>
                <w:rFonts w:ascii="Times New Roman" w:hAnsi="Times New Roman" w:cs="Times New Roman"/>
                <w:b w:val="0"/>
                <w:sz w:val="24"/>
                <w:szCs w:val="24"/>
              </w:rPr>
            </w:pPr>
          </w:p>
        </w:tc>
        <w:tc>
          <w:tcPr>
            <w:tcW w:w="6379" w:type="dxa"/>
          </w:tcPr>
          <w:p w:rsidR="008C042B" w:rsidRPr="00EF225B" w:rsidRDefault="008C042B" w:rsidP="008C042B">
            <w:pPr>
              <w:rPr>
                <w:rFonts w:ascii="Times New Roman" w:hAnsi="Times New Roman" w:cs="Times New Roman"/>
              </w:rPr>
            </w:pPr>
            <w:r w:rsidRPr="00EF225B">
              <w:rPr>
                <w:rFonts w:ascii="Times New Roman" w:hAnsi="Times New Roman" w:cs="Times New Roman"/>
              </w:rPr>
              <w:t>Контрольная точка 1: Соглашения о предоставлении субсидии на иные цели</w:t>
            </w:r>
          </w:p>
        </w:tc>
        <w:tc>
          <w:tcPr>
            <w:tcW w:w="2268" w:type="dxa"/>
          </w:tcPr>
          <w:p w:rsidR="008C042B" w:rsidRPr="00EF225B" w:rsidRDefault="008C042B" w:rsidP="008C042B">
            <w:pPr>
              <w:jc w:val="center"/>
              <w:rPr>
                <w:rFonts w:ascii="Times New Roman" w:hAnsi="Times New Roman" w:cs="Times New Roman"/>
              </w:rPr>
            </w:pPr>
            <w:r w:rsidRPr="00EF225B">
              <w:rPr>
                <w:rFonts w:ascii="Times New Roman" w:hAnsi="Times New Roman" w:cs="Times New Roman"/>
              </w:rPr>
              <w:t>11 января</w:t>
            </w:r>
          </w:p>
        </w:tc>
        <w:tc>
          <w:tcPr>
            <w:tcW w:w="2551" w:type="dxa"/>
            <w:vMerge w:val="restart"/>
          </w:tcPr>
          <w:p w:rsidR="008C042B" w:rsidRPr="00EF225B" w:rsidRDefault="008C042B" w:rsidP="008C042B">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Саулей А.Н.,</w:t>
            </w:r>
          </w:p>
          <w:p w:rsidR="008C042B" w:rsidRPr="00EF225B" w:rsidRDefault="008C042B" w:rsidP="008C042B">
            <w:pPr>
              <w:jc w:val="center"/>
              <w:rPr>
                <w:rFonts w:ascii="Times New Roman" w:hAnsi="Times New Roman" w:cs="Times New Roman"/>
              </w:rPr>
            </w:pPr>
            <w:r w:rsidRPr="00EF225B">
              <w:rPr>
                <w:rFonts w:ascii="Times New Roman" w:hAnsi="Times New Roman" w:cs="Times New Roman"/>
                <w:sz w:val="24"/>
                <w:szCs w:val="24"/>
              </w:rPr>
              <w:t>вице-мер, директор департамента социального</w:t>
            </w:r>
            <w:r w:rsidRPr="00EF225B">
              <w:rPr>
                <w:rFonts w:ascii="Times New Roman" w:hAnsi="Times New Roman" w:cs="Times New Roman"/>
                <w:b/>
                <w:sz w:val="24"/>
                <w:szCs w:val="24"/>
              </w:rPr>
              <w:t xml:space="preserve"> </w:t>
            </w:r>
            <w:r w:rsidRPr="00EF225B">
              <w:rPr>
                <w:rFonts w:ascii="Times New Roman" w:hAnsi="Times New Roman" w:cs="Times New Roman"/>
                <w:sz w:val="24"/>
                <w:szCs w:val="24"/>
              </w:rPr>
              <w:t>развития</w:t>
            </w:r>
          </w:p>
        </w:tc>
        <w:tc>
          <w:tcPr>
            <w:tcW w:w="2835" w:type="dxa"/>
          </w:tcPr>
          <w:p w:rsidR="008C042B" w:rsidRPr="00EF225B" w:rsidRDefault="008C042B" w:rsidP="008C042B">
            <w:pPr>
              <w:rPr>
                <w:rFonts w:ascii="Times New Roman" w:hAnsi="Times New Roman" w:cs="Times New Roman"/>
              </w:rPr>
            </w:pPr>
            <w:r w:rsidRPr="00EF225B">
              <w:rPr>
                <w:rFonts w:ascii="Times New Roman" w:hAnsi="Times New Roman" w:cs="Times New Roman"/>
              </w:rPr>
              <w:t>Реквизиты соглашений</w:t>
            </w:r>
          </w:p>
        </w:tc>
      </w:tr>
      <w:tr w:rsidR="008C042B" w:rsidRPr="00EF225B" w:rsidTr="00E34854">
        <w:trPr>
          <w:trHeight w:val="416"/>
        </w:trPr>
        <w:tc>
          <w:tcPr>
            <w:tcW w:w="710" w:type="dxa"/>
          </w:tcPr>
          <w:p w:rsidR="008C042B" w:rsidRPr="00EF225B" w:rsidRDefault="008C042B" w:rsidP="008C042B">
            <w:pPr>
              <w:pStyle w:val="ConsPlusTitle"/>
              <w:jc w:val="both"/>
              <w:rPr>
                <w:rFonts w:ascii="Times New Roman" w:hAnsi="Times New Roman" w:cs="Times New Roman"/>
                <w:b w:val="0"/>
                <w:sz w:val="24"/>
                <w:szCs w:val="24"/>
              </w:rPr>
            </w:pPr>
          </w:p>
        </w:tc>
        <w:tc>
          <w:tcPr>
            <w:tcW w:w="6379" w:type="dxa"/>
          </w:tcPr>
          <w:p w:rsidR="008C042B" w:rsidRPr="00EF225B" w:rsidRDefault="008C042B" w:rsidP="008C042B">
            <w:pPr>
              <w:rPr>
                <w:rFonts w:ascii="Times New Roman" w:hAnsi="Times New Roman" w:cs="Times New Roman"/>
              </w:rPr>
            </w:pPr>
            <w:r w:rsidRPr="00EF225B">
              <w:rPr>
                <w:rFonts w:ascii="Times New Roman" w:hAnsi="Times New Roman" w:cs="Times New Roman"/>
              </w:rPr>
              <w:t>Контрольная точка 2: Отчет об использовании субсидии</w:t>
            </w:r>
          </w:p>
        </w:tc>
        <w:tc>
          <w:tcPr>
            <w:tcW w:w="2268" w:type="dxa"/>
          </w:tcPr>
          <w:p w:rsidR="008C042B" w:rsidRPr="00EF225B" w:rsidRDefault="008C042B" w:rsidP="008C042B">
            <w:pPr>
              <w:jc w:val="center"/>
              <w:rPr>
                <w:rFonts w:ascii="Times New Roman" w:hAnsi="Times New Roman" w:cs="Times New Roman"/>
              </w:rPr>
            </w:pPr>
            <w:r w:rsidRPr="00EF225B">
              <w:rPr>
                <w:rFonts w:ascii="Times New Roman" w:hAnsi="Times New Roman" w:cs="Times New Roman"/>
              </w:rPr>
              <w:t>30 декабря</w:t>
            </w:r>
          </w:p>
        </w:tc>
        <w:tc>
          <w:tcPr>
            <w:tcW w:w="2551" w:type="dxa"/>
            <w:vMerge/>
          </w:tcPr>
          <w:p w:rsidR="008C042B" w:rsidRPr="00EF225B" w:rsidRDefault="008C042B" w:rsidP="008C042B">
            <w:pPr>
              <w:rPr>
                <w:rFonts w:ascii="Times New Roman" w:hAnsi="Times New Roman" w:cs="Times New Roman"/>
              </w:rPr>
            </w:pPr>
          </w:p>
        </w:tc>
        <w:tc>
          <w:tcPr>
            <w:tcW w:w="2835" w:type="dxa"/>
          </w:tcPr>
          <w:p w:rsidR="008C042B" w:rsidRPr="00EF225B" w:rsidRDefault="008C042B" w:rsidP="008C042B">
            <w:pPr>
              <w:rPr>
                <w:rFonts w:ascii="Times New Roman" w:hAnsi="Times New Roman" w:cs="Times New Roman"/>
              </w:rPr>
            </w:pPr>
            <w:r w:rsidRPr="00EF225B">
              <w:rPr>
                <w:rFonts w:ascii="Times New Roman" w:hAnsi="Times New Roman" w:cs="Times New Roman"/>
              </w:rPr>
              <w:t>Отчет об использовании субсидии</w:t>
            </w:r>
          </w:p>
        </w:tc>
      </w:tr>
      <w:tr w:rsidR="00E34854" w:rsidRPr="00EF225B" w:rsidTr="00B035E2">
        <w:tc>
          <w:tcPr>
            <w:tcW w:w="710" w:type="dxa"/>
          </w:tcPr>
          <w:p w:rsidR="00E34854" w:rsidRPr="00EF225B" w:rsidRDefault="00E34854" w:rsidP="00E34854">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2.</w:t>
            </w:r>
          </w:p>
        </w:tc>
        <w:tc>
          <w:tcPr>
            <w:tcW w:w="14033" w:type="dxa"/>
            <w:gridSpan w:val="4"/>
          </w:tcPr>
          <w:p w:rsidR="00D22360" w:rsidRPr="00EF225B" w:rsidRDefault="00E34854" w:rsidP="00E34854">
            <w:pPr>
              <w:widowControl w:val="0"/>
              <w:autoSpaceDE w:val="0"/>
              <w:autoSpaceDN w:val="0"/>
              <w:jc w:val="center"/>
              <w:outlineLvl w:val="2"/>
              <w:rPr>
                <w:rFonts w:ascii="Times New Roman" w:eastAsiaTheme="minorEastAsia" w:hAnsi="Times New Roman" w:cs="Times New Roman"/>
                <w:b/>
                <w:i/>
                <w:sz w:val="24"/>
                <w:szCs w:val="24"/>
              </w:rPr>
            </w:pPr>
            <w:r w:rsidRPr="00EF225B">
              <w:rPr>
                <w:rFonts w:ascii="Times New Roman" w:eastAsiaTheme="minorEastAsia" w:hAnsi="Times New Roman" w:cs="Times New Roman"/>
                <w:b/>
                <w:i/>
                <w:sz w:val="24"/>
                <w:szCs w:val="24"/>
              </w:rPr>
              <w:t>Комплекс процессных мероприятий "Обеспечение деятельности подведомственных учреждений, и реализация государственной политики в сфере физической культуры и спорта"</w:t>
            </w:r>
          </w:p>
          <w:p w:rsidR="00D22360" w:rsidRPr="00EF225B" w:rsidRDefault="00D22360" w:rsidP="00E34854">
            <w:pPr>
              <w:widowControl w:val="0"/>
              <w:autoSpaceDE w:val="0"/>
              <w:autoSpaceDN w:val="0"/>
              <w:jc w:val="center"/>
              <w:outlineLvl w:val="2"/>
              <w:rPr>
                <w:rFonts w:ascii="Times New Roman" w:eastAsiaTheme="minorEastAsia" w:hAnsi="Times New Roman" w:cs="Times New Roman"/>
                <w:b/>
                <w:i/>
                <w:sz w:val="24"/>
                <w:szCs w:val="24"/>
              </w:rPr>
            </w:pPr>
          </w:p>
        </w:tc>
      </w:tr>
      <w:tr w:rsidR="008C042B" w:rsidRPr="00EF225B" w:rsidTr="007142A3">
        <w:trPr>
          <w:trHeight w:val="435"/>
        </w:trPr>
        <w:tc>
          <w:tcPr>
            <w:tcW w:w="710" w:type="dxa"/>
            <w:vMerge w:val="restart"/>
          </w:tcPr>
          <w:p w:rsidR="008C042B" w:rsidRPr="00EF225B" w:rsidRDefault="008C042B" w:rsidP="00E34854">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2.1.</w:t>
            </w:r>
          </w:p>
        </w:tc>
        <w:tc>
          <w:tcPr>
            <w:tcW w:w="14033" w:type="dxa"/>
            <w:gridSpan w:val="4"/>
          </w:tcPr>
          <w:p w:rsidR="008C042B"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Оказание</w:t>
            </w:r>
            <w:r w:rsidR="008C042B" w:rsidRPr="00EF225B">
              <w:rPr>
                <w:rFonts w:ascii="Times New Roman" w:hAnsi="Times New Roman" w:cs="Times New Roman"/>
                <w:b w:val="0"/>
                <w:sz w:val="24"/>
                <w:szCs w:val="24"/>
              </w:rPr>
              <w:t xml:space="preserve"> муниципальны</w:t>
            </w:r>
            <w:r w:rsidRPr="00EF225B">
              <w:rPr>
                <w:rFonts w:ascii="Times New Roman" w:hAnsi="Times New Roman" w:cs="Times New Roman"/>
                <w:b w:val="0"/>
                <w:sz w:val="24"/>
                <w:szCs w:val="24"/>
              </w:rPr>
              <w:t>х услуг (выполнение</w:t>
            </w:r>
            <w:r w:rsidR="008C042B" w:rsidRPr="00EF225B">
              <w:rPr>
                <w:rFonts w:ascii="Times New Roman" w:hAnsi="Times New Roman" w:cs="Times New Roman"/>
                <w:b w:val="0"/>
                <w:sz w:val="24"/>
                <w:szCs w:val="24"/>
              </w:rPr>
              <w:t xml:space="preserve"> работ)</w:t>
            </w:r>
          </w:p>
        </w:tc>
      </w:tr>
      <w:tr w:rsidR="001651D8" w:rsidRPr="00EF225B" w:rsidTr="00B22343">
        <w:tc>
          <w:tcPr>
            <w:tcW w:w="710" w:type="dxa"/>
            <w:vMerge/>
          </w:tcPr>
          <w:p w:rsidR="001651D8" w:rsidRPr="00EF225B" w:rsidRDefault="001651D8" w:rsidP="001651D8">
            <w:pPr>
              <w:pStyle w:val="ConsPlusTitle"/>
              <w:jc w:val="both"/>
              <w:rPr>
                <w:rFonts w:ascii="Times New Roman" w:hAnsi="Times New Roman" w:cs="Times New Roman"/>
                <w:b w:val="0"/>
                <w:sz w:val="24"/>
                <w:szCs w:val="24"/>
              </w:rPr>
            </w:pPr>
          </w:p>
        </w:tc>
        <w:tc>
          <w:tcPr>
            <w:tcW w:w="6379" w:type="dxa"/>
          </w:tcPr>
          <w:p w:rsidR="001651D8" w:rsidRPr="00EF225B" w:rsidRDefault="001651D8" w:rsidP="001651D8">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w:t>
            </w:r>
          </w:p>
          <w:p w:rsidR="001651D8" w:rsidRPr="00EF225B" w:rsidRDefault="001651D8" w:rsidP="001651D8">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1. Заключено соглашение о предоставлении субсидии</w:t>
            </w:r>
            <w:r w:rsidR="00D22360" w:rsidRPr="00EF225B">
              <w:rPr>
                <w:rFonts w:ascii="Times New Roman" w:eastAsiaTheme="minorEastAsia" w:hAnsi="Times New Roman" w:cs="Times New Roman"/>
                <w:sz w:val="24"/>
                <w:szCs w:val="24"/>
              </w:rPr>
              <w:t xml:space="preserve"> на выполнение муниципального задания</w:t>
            </w:r>
          </w:p>
        </w:tc>
        <w:tc>
          <w:tcPr>
            <w:tcW w:w="2268" w:type="dxa"/>
          </w:tcPr>
          <w:p w:rsidR="001651D8" w:rsidRPr="00EF225B" w:rsidRDefault="001651D8" w:rsidP="001651D8">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11 января</w:t>
            </w:r>
          </w:p>
        </w:tc>
        <w:tc>
          <w:tcPr>
            <w:tcW w:w="2551" w:type="dxa"/>
            <w:vMerge w:val="restart"/>
          </w:tcPr>
          <w:p w:rsidR="001651D8" w:rsidRPr="00EF225B" w:rsidRDefault="001651D8" w:rsidP="001651D8">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Саулей А.Н.,</w:t>
            </w:r>
          </w:p>
          <w:p w:rsidR="001651D8" w:rsidRPr="00EF225B" w:rsidRDefault="001651D8" w:rsidP="001651D8">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вице-мер, директор департамента социального развития</w:t>
            </w:r>
          </w:p>
        </w:tc>
        <w:tc>
          <w:tcPr>
            <w:tcW w:w="2835" w:type="dxa"/>
          </w:tcPr>
          <w:p w:rsidR="001651D8" w:rsidRPr="00EF225B" w:rsidRDefault="001651D8" w:rsidP="001651D8">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Реквизиты соглашения</w:t>
            </w:r>
          </w:p>
        </w:tc>
      </w:tr>
      <w:tr w:rsidR="001651D8" w:rsidRPr="00EF225B" w:rsidTr="00B22343">
        <w:tc>
          <w:tcPr>
            <w:tcW w:w="710" w:type="dxa"/>
            <w:vMerge/>
          </w:tcPr>
          <w:p w:rsidR="001651D8" w:rsidRPr="00EF225B" w:rsidRDefault="001651D8" w:rsidP="001651D8">
            <w:pPr>
              <w:pStyle w:val="ConsPlusTitle"/>
              <w:jc w:val="both"/>
              <w:rPr>
                <w:rFonts w:ascii="Times New Roman" w:hAnsi="Times New Roman" w:cs="Times New Roman"/>
                <w:b w:val="0"/>
                <w:sz w:val="24"/>
                <w:szCs w:val="24"/>
              </w:rPr>
            </w:pPr>
          </w:p>
        </w:tc>
        <w:tc>
          <w:tcPr>
            <w:tcW w:w="6379" w:type="dxa"/>
          </w:tcPr>
          <w:p w:rsidR="001651D8" w:rsidRPr="00EF225B" w:rsidRDefault="001651D8" w:rsidP="001651D8">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w:t>
            </w:r>
          </w:p>
          <w:p w:rsidR="001651D8" w:rsidRPr="00EF225B" w:rsidRDefault="001651D8" w:rsidP="001651D8">
            <w:pPr>
              <w:widowControl w:val="0"/>
              <w:autoSpaceDE w:val="0"/>
              <w:autoSpaceDN w:val="0"/>
              <w:jc w:val="both"/>
              <w:rPr>
                <w:rFonts w:ascii="Times New Roman" w:hAnsi="Times New Roman" w:cs="Times New Roman"/>
                <w:sz w:val="24"/>
                <w:szCs w:val="24"/>
              </w:rPr>
            </w:pPr>
            <w:r w:rsidRPr="00EF225B">
              <w:rPr>
                <w:rFonts w:ascii="Times New Roman" w:hAnsi="Times New Roman" w:cs="Times New Roman"/>
                <w:sz w:val="24"/>
                <w:szCs w:val="24"/>
              </w:rPr>
              <w:t>2. Услуги оказаны (работы выполнены)</w:t>
            </w:r>
          </w:p>
        </w:tc>
        <w:tc>
          <w:tcPr>
            <w:tcW w:w="2268" w:type="dxa"/>
          </w:tcPr>
          <w:p w:rsidR="001651D8" w:rsidRPr="00EF225B" w:rsidRDefault="001651D8" w:rsidP="001651D8">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30 декабря</w:t>
            </w:r>
          </w:p>
        </w:tc>
        <w:tc>
          <w:tcPr>
            <w:tcW w:w="2551" w:type="dxa"/>
            <w:vMerge/>
          </w:tcPr>
          <w:p w:rsidR="001651D8" w:rsidRPr="00EF225B" w:rsidRDefault="001651D8" w:rsidP="001651D8">
            <w:pPr>
              <w:pStyle w:val="ConsPlusTitle"/>
              <w:jc w:val="center"/>
              <w:rPr>
                <w:rFonts w:ascii="Times New Roman" w:hAnsi="Times New Roman" w:cs="Times New Roman"/>
                <w:b w:val="0"/>
                <w:sz w:val="24"/>
                <w:szCs w:val="24"/>
              </w:rPr>
            </w:pPr>
          </w:p>
        </w:tc>
        <w:tc>
          <w:tcPr>
            <w:tcW w:w="2835" w:type="dxa"/>
          </w:tcPr>
          <w:p w:rsidR="001651D8" w:rsidRPr="00EF225B" w:rsidRDefault="001651D8" w:rsidP="001651D8">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Предоставлен отчет о выполнении соглашения о порядке и условиях предоставления субсидии</w:t>
            </w:r>
          </w:p>
        </w:tc>
      </w:tr>
      <w:tr w:rsidR="008C042B" w:rsidRPr="00EF225B" w:rsidTr="00A165AB">
        <w:trPr>
          <w:trHeight w:val="339"/>
        </w:trPr>
        <w:tc>
          <w:tcPr>
            <w:tcW w:w="710" w:type="dxa"/>
          </w:tcPr>
          <w:p w:rsidR="008C042B" w:rsidRPr="00EF225B" w:rsidRDefault="00D22360" w:rsidP="00E34854">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2.2.</w:t>
            </w:r>
          </w:p>
        </w:tc>
        <w:tc>
          <w:tcPr>
            <w:tcW w:w="14033" w:type="dxa"/>
            <w:gridSpan w:val="4"/>
          </w:tcPr>
          <w:p w:rsidR="008C042B" w:rsidRPr="00EF225B" w:rsidRDefault="00D22360" w:rsidP="008C042B">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Организация и проведение мероприятий спортивной направленности в рамках выполнения муниципального задания</w:t>
            </w:r>
          </w:p>
        </w:tc>
      </w:tr>
      <w:tr w:rsidR="007E6253" w:rsidRPr="00EF225B" w:rsidTr="007E6253">
        <w:trPr>
          <w:trHeight w:val="339"/>
        </w:trPr>
        <w:tc>
          <w:tcPr>
            <w:tcW w:w="710" w:type="dxa"/>
          </w:tcPr>
          <w:p w:rsidR="007E6253" w:rsidRPr="00EF225B" w:rsidRDefault="007E6253" w:rsidP="007E6253">
            <w:pPr>
              <w:pStyle w:val="ConsPlusTitle"/>
              <w:jc w:val="both"/>
              <w:rPr>
                <w:rFonts w:ascii="Times New Roman" w:hAnsi="Times New Roman" w:cs="Times New Roman"/>
                <w:b w:val="0"/>
                <w:sz w:val="24"/>
                <w:szCs w:val="24"/>
              </w:rPr>
            </w:pPr>
          </w:p>
        </w:tc>
        <w:tc>
          <w:tcPr>
            <w:tcW w:w="6379" w:type="dxa"/>
          </w:tcPr>
          <w:p w:rsidR="007E6253" w:rsidRPr="00EF225B" w:rsidRDefault="007E6253" w:rsidP="007E6253">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w:t>
            </w:r>
          </w:p>
          <w:p w:rsidR="007E6253" w:rsidRPr="00EF225B" w:rsidRDefault="007E6253" w:rsidP="007E6253">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1. Заключено соглашение о предоставлении субсидии на выполнение муниципального задания</w:t>
            </w:r>
          </w:p>
        </w:tc>
        <w:tc>
          <w:tcPr>
            <w:tcW w:w="2268" w:type="dxa"/>
          </w:tcPr>
          <w:p w:rsidR="007E6253" w:rsidRPr="00EF225B" w:rsidRDefault="007E6253" w:rsidP="007E6253">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11 января</w:t>
            </w:r>
          </w:p>
        </w:tc>
        <w:tc>
          <w:tcPr>
            <w:tcW w:w="2551" w:type="dxa"/>
            <w:vMerge w:val="restart"/>
          </w:tcPr>
          <w:p w:rsidR="007E6253" w:rsidRPr="00EF225B" w:rsidRDefault="007E6253" w:rsidP="007E6253">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Саулей А.Н.,</w:t>
            </w:r>
          </w:p>
          <w:p w:rsidR="007E6253" w:rsidRPr="00EF225B" w:rsidRDefault="007E6253" w:rsidP="007E6253">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вице-мер, директор департамента социального развития</w:t>
            </w:r>
          </w:p>
        </w:tc>
        <w:tc>
          <w:tcPr>
            <w:tcW w:w="2835" w:type="dxa"/>
          </w:tcPr>
          <w:p w:rsidR="007E6253" w:rsidRPr="00EF225B" w:rsidRDefault="007E6253" w:rsidP="007E6253">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Реквизиты соглашения</w:t>
            </w:r>
          </w:p>
        </w:tc>
      </w:tr>
      <w:tr w:rsidR="007E6253" w:rsidRPr="00EF225B" w:rsidTr="007E6253">
        <w:trPr>
          <w:trHeight w:val="339"/>
        </w:trPr>
        <w:tc>
          <w:tcPr>
            <w:tcW w:w="710" w:type="dxa"/>
          </w:tcPr>
          <w:p w:rsidR="007E6253" w:rsidRPr="00EF225B" w:rsidRDefault="007E6253" w:rsidP="007E6253">
            <w:pPr>
              <w:pStyle w:val="ConsPlusTitle"/>
              <w:jc w:val="both"/>
              <w:rPr>
                <w:rFonts w:ascii="Times New Roman" w:hAnsi="Times New Roman" w:cs="Times New Roman"/>
                <w:b w:val="0"/>
                <w:sz w:val="24"/>
                <w:szCs w:val="24"/>
              </w:rPr>
            </w:pPr>
          </w:p>
        </w:tc>
        <w:tc>
          <w:tcPr>
            <w:tcW w:w="6379" w:type="dxa"/>
          </w:tcPr>
          <w:p w:rsidR="007E6253" w:rsidRPr="00EF225B" w:rsidRDefault="007E6253" w:rsidP="007E6253">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w:t>
            </w:r>
          </w:p>
          <w:p w:rsidR="007E6253" w:rsidRPr="00EF225B" w:rsidRDefault="007E6253" w:rsidP="007E6253">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2. Услуги оказаны (работы выполнены)</w:t>
            </w:r>
          </w:p>
        </w:tc>
        <w:tc>
          <w:tcPr>
            <w:tcW w:w="2268" w:type="dxa"/>
          </w:tcPr>
          <w:p w:rsidR="007E6253" w:rsidRPr="00EF225B" w:rsidRDefault="007E6253" w:rsidP="007E6253">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30 декабря</w:t>
            </w:r>
          </w:p>
        </w:tc>
        <w:tc>
          <w:tcPr>
            <w:tcW w:w="2551" w:type="dxa"/>
            <w:vMerge/>
          </w:tcPr>
          <w:p w:rsidR="007E6253" w:rsidRPr="00EF225B" w:rsidRDefault="007E6253" w:rsidP="007E6253">
            <w:pPr>
              <w:pStyle w:val="ConsPlusTitle"/>
              <w:rPr>
                <w:rFonts w:ascii="Times New Roman" w:hAnsi="Times New Roman" w:cs="Times New Roman"/>
                <w:b w:val="0"/>
                <w:sz w:val="24"/>
                <w:szCs w:val="24"/>
              </w:rPr>
            </w:pPr>
          </w:p>
        </w:tc>
        <w:tc>
          <w:tcPr>
            <w:tcW w:w="2835" w:type="dxa"/>
          </w:tcPr>
          <w:p w:rsidR="007E6253" w:rsidRPr="00EF225B" w:rsidRDefault="007E6253" w:rsidP="007E6253">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Предоставлен отчет о выполнении соглашения о порядке и условиях предоставления субсидии</w:t>
            </w:r>
          </w:p>
        </w:tc>
      </w:tr>
      <w:tr w:rsidR="00D22360" w:rsidRPr="00EF225B" w:rsidTr="00A165AB">
        <w:trPr>
          <w:trHeight w:val="339"/>
        </w:trPr>
        <w:tc>
          <w:tcPr>
            <w:tcW w:w="710" w:type="dxa"/>
          </w:tcPr>
          <w:p w:rsidR="00D22360" w:rsidRPr="00EF225B" w:rsidRDefault="00D22360" w:rsidP="007E6253">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2.</w:t>
            </w:r>
            <w:r w:rsidR="007E6253" w:rsidRPr="00EF225B">
              <w:rPr>
                <w:rFonts w:ascii="Times New Roman" w:hAnsi="Times New Roman" w:cs="Times New Roman"/>
                <w:b w:val="0"/>
                <w:sz w:val="24"/>
                <w:szCs w:val="24"/>
              </w:rPr>
              <w:t>3</w:t>
            </w:r>
            <w:r w:rsidRPr="00EF225B">
              <w:rPr>
                <w:rFonts w:ascii="Times New Roman" w:hAnsi="Times New Roman" w:cs="Times New Roman"/>
                <w:b w:val="0"/>
                <w:sz w:val="24"/>
                <w:szCs w:val="24"/>
              </w:rPr>
              <w:t>.</w:t>
            </w:r>
          </w:p>
        </w:tc>
        <w:tc>
          <w:tcPr>
            <w:tcW w:w="14033" w:type="dxa"/>
            <w:gridSpan w:val="4"/>
          </w:tcPr>
          <w:p w:rsidR="00D22360" w:rsidRPr="00EF225B" w:rsidRDefault="007E6253"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У</w:t>
            </w:r>
            <w:r w:rsidR="00D22360" w:rsidRPr="00EF225B">
              <w:rPr>
                <w:rFonts w:ascii="Times New Roman" w:hAnsi="Times New Roman" w:cs="Times New Roman"/>
                <w:b w:val="0"/>
                <w:sz w:val="24"/>
                <w:szCs w:val="24"/>
              </w:rPr>
              <w:t>крепление материально-технической базы подведомственных учреждений</w:t>
            </w:r>
          </w:p>
        </w:tc>
      </w:tr>
      <w:tr w:rsidR="00D22360" w:rsidRPr="00EF225B" w:rsidTr="00B22343">
        <w:tc>
          <w:tcPr>
            <w:tcW w:w="710" w:type="dxa"/>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jc w:val="both"/>
              <w:rPr>
                <w:sz w:val="24"/>
                <w:szCs w:val="24"/>
              </w:rPr>
            </w:pPr>
            <w:r w:rsidRPr="00EF225B">
              <w:rPr>
                <w:rFonts w:ascii="Times New Roman" w:eastAsiaTheme="minorEastAsia" w:hAnsi="Times New Roman" w:cs="Times New Roman"/>
                <w:sz w:val="24"/>
                <w:szCs w:val="24"/>
              </w:rPr>
              <w:t>Контрольная точка:</w:t>
            </w:r>
            <w:r w:rsidRPr="00EF225B">
              <w:rPr>
                <w:sz w:val="24"/>
                <w:szCs w:val="24"/>
              </w:rPr>
              <w:t xml:space="preserve"> </w:t>
            </w:r>
          </w:p>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sz w:val="24"/>
                <w:szCs w:val="24"/>
              </w:rPr>
              <w:lastRenderedPageBreak/>
              <w:t xml:space="preserve">1. </w:t>
            </w:r>
            <w:r w:rsidRPr="00EF225B">
              <w:rPr>
                <w:rFonts w:ascii="Times New Roman" w:eastAsiaTheme="minorEastAsia" w:hAnsi="Times New Roman" w:cs="Times New Roman"/>
                <w:sz w:val="24"/>
                <w:szCs w:val="24"/>
              </w:rPr>
              <w:t>Заключено Соглашение о предоставлении субсидии</w:t>
            </w:r>
          </w:p>
        </w:tc>
        <w:tc>
          <w:tcPr>
            <w:tcW w:w="2268" w:type="dxa"/>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lastRenderedPageBreak/>
              <w:t>11 января</w:t>
            </w:r>
          </w:p>
        </w:tc>
        <w:tc>
          <w:tcPr>
            <w:tcW w:w="2551" w:type="dxa"/>
            <w:vMerge w:val="restart"/>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Саулей А.Н.,</w:t>
            </w:r>
          </w:p>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lastRenderedPageBreak/>
              <w:t>вице-мер, директор департамента социального развития</w:t>
            </w: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lastRenderedPageBreak/>
              <w:t>Реквизиты соглашения</w:t>
            </w:r>
          </w:p>
        </w:tc>
      </w:tr>
      <w:tr w:rsidR="00D22360" w:rsidRPr="00EF225B" w:rsidTr="00B22343">
        <w:tc>
          <w:tcPr>
            <w:tcW w:w="710" w:type="dxa"/>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w:t>
            </w:r>
          </w:p>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hAnsi="Times New Roman" w:cs="Times New Roman"/>
                <w:sz w:val="24"/>
                <w:szCs w:val="24"/>
              </w:rPr>
              <w:t>2. Услуги оказаны (работы выполнены)</w:t>
            </w:r>
          </w:p>
        </w:tc>
        <w:tc>
          <w:tcPr>
            <w:tcW w:w="2268" w:type="dxa"/>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30 декабря</w:t>
            </w:r>
          </w:p>
        </w:tc>
        <w:tc>
          <w:tcPr>
            <w:tcW w:w="2551"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Предоставлен отчет о выполнении соглашения о порядке и условиях предоставления субсидии</w:t>
            </w:r>
          </w:p>
        </w:tc>
      </w:tr>
      <w:tr w:rsidR="00D22360" w:rsidRPr="00EF225B" w:rsidTr="007142A3">
        <w:tc>
          <w:tcPr>
            <w:tcW w:w="710" w:type="dxa"/>
          </w:tcPr>
          <w:p w:rsidR="00D22360" w:rsidRPr="00EF225B" w:rsidRDefault="00D22360" w:rsidP="007E6253">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2.</w:t>
            </w:r>
            <w:r w:rsidR="007E6253" w:rsidRPr="00EF225B">
              <w:rPr>
                <w:rFonts w:ascii="Times New Roman" w:hAnsi="Times New Roman" w:cs="Times New Roman"/>
                <w:b w:val="0"/>
                <w:sz w:val="24"/>
                <w:szCs w:val="24"/>
              </w:rPr>
              <w:t>4</w:t>
            </w:r>
          </w:p>
        </w:tc>
        <w:tc>
          <w:tcPr>
            <w:tcW w:w="14033" w:type="dxa"/>
            <w:gridSpan w:val="4"/>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Реализация программ спортивной подготовки физкультурно-спортивных учреждений</w:t>
            </w:r>
          </w:p>
        </w:tc>
      </w:tr>
      <w:tr w:rsidR="00D22360" w:rsidRPr="00EF225B" w:rsidTr="00B22343">
        <w:tc>
          <w:tcPr>
            <w:tcW w:w="710" w:type="dxa"/>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 1:</w:t>
            </w:r>
            <w:r w:rsidRPr="00EF225B">
              <w:rPr>
                <w:sz w:val="24"/>
                <w:szCs w:val="24"/>
              </w:rPr>
              <w:t xml:space="preserve"> </w:t>
            </w:r>
            <w:r w:rsidRPr="00EF225B">
              <w:rPr>
                <w:rFonts w:ascii="Times New Roman" w:hAnsi="Times New Roman" w:cs="Times New Roman"/>
                <w:sz w:val="24"/>
                <w:szCs w:val="24"/>
              </w:rPr>
              <w:t>Соглашения о предоставлении субсидии на иные цели</w:t>
            </w:r>
          </w:p>
        </w:tc>
        <w:tc>
          <w:tcPr>
            <w:tcW w:w="2268" w:type="dxa"/>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11 января</w:t>
            </w:r>
          </w:p>
        </w:tc>
        <w:tc>
          <w:tcPr>
            <w:tcW w:w="2551" w:type="dxa"/>
            <w:vMerge w:val="restart"/>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Саулей А.Н.,</w:t>
            </w:r>
          </w:p>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вице-мер, директор департамента социального развития</w:t>
            </w: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Реквизиты соглашений</w:t>
            </w:r>
          </w:p>
        </w:tc>
      </w:tr>
      <w:tr w:rsidR="00D22360" w:rsidRPr="00EF225B" w:rsidTr="00B22343">
        <w:tc>
          <w:tcPr>
            <w:tcW w:w="710" w:type="dxa"/>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 2: Отчет об использовании субсидии</w:t>
            </w:r>
          </w:p>
        </w:tc>
        <w:tc>
          <w:tcPr>
            <w:tcW w:w="2268" w:type="dxa"/>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30 декабря</w:t>
            </w:r>
          </w:p>
        </w:tc>
        <w:tc>
          <w:tcPr>
            <w:tcW w:w="2551"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Отчет об использовании субсидии</w:t>
            </w:r>
          </w:p>
        </w:tc>
      </w:tr>
      <w:tr w:rsidR="00D22360" w:rsidRPr="00EF225B" w:rsidTr="007142A3">
        <w:tc>
          <w:tcPr>
            <w:tcW w:w="710" w:type="dxa"/>
          </w:tcPr>
          <w:p w:rsidR="00D22360" w:rsidRPr="00EF225B" w:rsidRDefault="00D22360" w:rsidP="00C84DFD">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2.</w:t>
            </w:r>
            <w:r w:rsidR="00C84DFD" w:rsidRPr="00EF225B">
              <w:rPr>
                <w:rFonts w:ascii="Times New Roman" w:hAnsi="Times New Roman" w:cs="Times New Roman"/>
                <w:b w:val="0"/>
                <w:sz w:val="24"/>
                <w:szCs w:val="24"/>
              </w:rPr>
              <w:t>5</w:t>
            </w:r>
          </w:p>
        </w:tc>
        <w:tc>
          <w:tcPr>
            <w:tcW w:w="14033" w:type="dxa"/>
            <w:gridSpan w:val="4"/>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 xml:space="preserve">Комплекс мер для обеспечения деятельности спортивных учреждений Анивского </w:t>
            </w:r>
            <w:r w:rsidR="00E00906" w:rsidRPr="00EF225B">
              <w:rPr>
                <w:rFonts w:ascii="Times New Roman" w:hAnsi="Times New Roman" w:cs="Times New Roman"/>
                <w:b w:val="0"/>
                <w:sz w:val="24"/>
                <w:szCs w:val="24"/>
              </w:rPr>
              <w:t>муниципального</w:t>
            </w:r>
            <w:r w:rsidRPr="00EF225B">
              <w:rPr>
                <w:rFonts w:ascii="Times New Roman" w:hAnsi="Times New Roman" w:cs="Times New Roman"/>
                <w:b w:val="0"/>
                <w:sz w:val="24"/>
                <w:szCs w:val="24"/>
              </w:rPr>
              <w:t xml:space="preserve"> округа</w:t>
            </w:r>
          </w:p>
        </w:tc>
      </w:tr>
      <w:tr w:rsidR="00D22360" w:rsidRPr="00EF225B" w:rsidTr="00B22343">
        <w:tc>
          <w:tcPr>
            <w:tcW w:w="710" w:type="dxa"/>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 1:</w:t>
            </w:r>
            <w:r w:rsidRPr="00EF225B">
              <w:rPr>
                <w:sz w:val="24"/>
                <w:szCs w:val="24"/>
              </w:rPr>
              <w:t xml:space="preserve"> </w:t>
            </w:r>
            <w:r w:rsidRPr="00EF225B">
              <w:rPr>
                <w:rFonts w:ascii="Times New Roman" w:hAnsi="Times New Roman" w:cs="Times New Roman"/>
                <w:sz w:val="24"/>
                <w:szCs w:val="24"/>
              </w:rPr>
              <w:t>Соглашения о предоставлении субсидии на иные цели</w:t>
            </w:r>
          </w:p>
        </w:tc>
        <w:tc>
          <w:tcPr>
            <w:tcW w:w="2268" w:type="dxa"/>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11 января</w:t>
            </w:r>
          </w:p>
        </w:tc>
        <w:tc>
          <w:tcPr>
            <w:tcW w:w="2551" w:type="dxa"/>
            <w:vMerge w:val="restart"/>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Саулей А.Н.,</w:t>
            </w:r>
          </w:p>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вице-мер, директор департамента социального развития</w:t>
            </w: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Реквизиты соглашений</w:t>
            </w:r>
          </w:p>
        </w:tc>
      </w:tr>
      <w:tr w:rsidR="00D22360" w:rsidRPr="00EF225B" w:rsidTr="00B22343">
        <w:tc>
          <w:tcPr>
            <w:tcW w:w="710" w:type="dxa"/>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 2: Отчет об использовании субсидии</w:t>
            </w:r>
          </w:p>
        </w:tc>
        <w:tc>
          <w:tcPr>
            <w:tcW w:w="2268" w:type="dxa"/>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30 декабря</w:t>
            </w:r>
          </w:p>
        </w:tc>
        <w:tc>
          <w:tcPr>
            <w:tcW w:w="2551"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Отчет об использовании субсидии</w:t>
            </w:r>
          </w:p>
        </w:tc>
      </w:tr>
      <w:tr w:rsidR="00D22360" w:rsidRPr="00EF225B" w:rsidTr="007142A3">
        <w:tc>
          <w:tcPr>
            <w:tcW w:w="710" w:type="dxa"/>
          </w:tcPr>
          <w:p w:rsidR="00D22360" w:rsidRPr="00EF225B" w:rsidRDefault="00C84DFD" w:rsidP="00D22360">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2.6</w:t>
            </w:r>
          </w:p>
        </w:tc>
        <w:tc>
          <w:tcPr>
            <w:tcW w:w="14033" w:type="dxa"/>
            <w:gridSpan w:val="4"/>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w:t>
            </w:r>
          </w:p>
        </w:tc>
      </w:tr>
      <w:tr w:rsidR="00D22360" w:rsidRPr="00EF225B" w:rsidTr="00B22343">
        <w:tc>
          <w:tcPr>
            <w:tcW w:w="710" w:type="dxa"/>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w:t>
            </w:r>
          </w:p>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Приказ о назначении выплат</w:t>
            </w:r>
          </w:p>
        </w:tc>
        <w:tc>
          <w:tcPr>
            <w:tcW w:w="2268" w:type="dxa"/>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В течении года</w:t>
            </w:r>
          </w:p>
        </w:tc>
        <w:tc>
          <w:tcPr>
            <w:tcW w:w="2551" w:type="dxa"/>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Шибаров М. Г., директор МАУ ДО «Спортивная школа г. Анива»</w:t>
            </w:r>
          </w:p>
        </w:tc>
        <w:tc>
          <w:tcPr>
            <w:tcW w:w="2835" w:type="dxa"/>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Реквизиты приказа</w:t>
            </w:r>
          </w:p>
        </w:tc>
      </w:tr>
      <w:tr w:rsidR="00D22360" w:rsidRPr="00EF225B" w:rsidTr="00A165AB">
        <w:trPr>
          <w:trHeight w:val="459"/>
        </w:trPr>
        <w:tc>
          <w:tcPr>
            <w:tcW w:w="710" w:type="dxa"/>
          </w:tcPr>
          <w:p w:rsidR="00D22360" w:rsidRPr="00EF225B" w:rsidRDefault="00D22360" w:rsidP="00D22360">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3.</w:t>
            </w:r>
          </w:p>
        </w:tc>
        <w:tc>
          <w:tcPr>
            <w:tcW w:w="14033" w:type="dxa"/>
            <w:gridSpan w:val="4"/>
          </w:tcPr>
          <w:p w:rsidR="00D22360" w:rsidRPr="00EF225B" w:rsidRDefault="00D22360" w:rsidP="00D22360">
            <w:pPr>
              <w:pStyle w:val="ConsPlusTitle"/>
              <w:jc w:val="center"/>
              <w:rPr>
                <w:rFonts w:ascii="Times New Roman" w:hAnsi="Times New Roman" w:cs="Times New Roman"/>
                <w:i/>
                <w:sz w:val="24"/>
                <w:szCs w:val="24"/>
              </w:rPr>
            </w:pPr>
            <w:r w:rsidRPr="00EF225B">
              <w:rPr>
                <w:rFonts w:ascii="Times New Roman" w:hAnsi="Times New Roman" w:cs="Times New Roman"/>
                <w:i/>
                <w:sz w:val="24"/>
                <w:szCs w:val="24"/>
              </w:rPr>
              <w:t xml:space="preserve">Комплекс процессных мероприятий «Создание условий для развития приоритетных видов туризма" </w:t>
            </w:r>
          </w:p>
        </w:tc>
      </w:tr>
      <w:tr w:rsidR="00D22360" w:rsidRPr="00EF225B" w:rsidTr="007142A3">
        <w:tc>
          <w:tcPr>
            <w:tcW w:w="710" w:type="dxa"/>
          </w:tcPr>
          <w:p w:rsidR="00D22360" w:rsidRPr="00EF225B" w:rsidRDefault="00D22360" w:rsidP="00D22360">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3.1.</w:t>
            </w:r>
          </w:p>
        </w:tc>
        <w:tc>
          <w:tcPr>
            <w:tcW w:w="14033" w:type="dxa"/>
            <w:gridSpan w:val="4"/>
          </w:tcPr>
          <w:p w:rsidR="00D22360" w:rsidRPr="00EF225B" w:rsidRDefault="00D22360" w:rsidP="00C84DFD">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Обустро</w:t>
            </w:r>
            <w:r w:rsidR="00C84DFD" w:rsidRPr="00EF225B">
              <w:rPr>
                <w:rFonts w:ascii="Times New Roman" w:hAnsi="Times New Roman" w:cs="Times New Roman"/>
                <w:b w:val="0"/>
                <w:sz w:val="24"/>
                <w:szCs w:val="24"/>
              </w:rPr>
              <w:t>йство мест</w:t>
            </w:r>
            <w:r w:rsidRPr="00EF225B">
              <w:rPr>
                <w:rFonts w:ascii="Times New Roman" w:hAnsi="Times New Roman" w:cs="Times New Roman"/>
                <w:b w:val="0"/>
                <w:sz w:val="24"/>
                <w:szCs w:val="24"/>
              </w:rPr>
              <w:t xml:space="preserve"> массового отдыха, туристские маршруты</w:t>
            </w:r>
          </w:p>
        </w:tc>
      </w:tr>
      <w:tr w:rsidR="00D22360" w:rsidRPr="00EF225B" w:rsidTr="00B22343">
        <w:tc>
          <w:tcPr>
            <w:tcW w:w="710" w:type="dxa"/>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 1:</w:t>
            </w:r>
            <w:r w:rsidRPr="00EF225B">
              <w:rPr>
                <w:sz w:val="24"/>
                <w:szCs w:val="24"/>
              </w:rPr>
              <w:t xml:space="preserve"> </w:t>
            </w:r>
            <w:r w:rsidRPr="00EF225B">
              <w:rPr>
                <w:rFonts w:ascii="Times New Roman" w:hAnsi="Times New Roman" w:cs="Times New Roman"/>
                <w:sz w:val="24"/>
                <w:szCs w:val="24"/>
              </w:rPr>
              <w:t>Соглашения о предоставлении субсидии на иные цели</w:t>
            </w:r>
          </w:p>
        </w:tc>
        <w:tc>
          <w:tcPr>
            <w:tcW w:w="2268" w:type="dxa"/>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11 января</w:t>
            </w:r>
          </w:p>
        </w:tc>
        <w:tc>
          <w:tcPr>
            <w:tcW w:w="2551" w:type="dxa"/>
            <w:vMerge w:val="restart"/>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Саулей А.Н.,</w:t>
            </w:r>
          </w:p>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вице-мер, директор департамента социального развития</w:t>
            </w: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Реквизиты соглашений</w:t>
            </w:r>
          </w:p>
        </w:tc>
      </w:tr>
      <w:tr w:rsidR="00D22360" w:rsidRPr="00EF225B" w:rsidTr="00B22343">
        <w:tc>
          <w:tcPr>
            <w:tcW w:w="710" w:type="dxa"/>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 2: Отчет об использовании субсидии</w:t>
            </w:r>
          </w:p>
        </w:tc>
        <w:tc>
          <w:tcPr>
            <w:tcW w:w="2268" w:type="dxa"/>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30 декабря</w:t>
            </w:r>
          </w:p>
        </w:tc>
        <w:tc>
          <w:tcPr>
            <w:tcW w:w="2551"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Отчет об использовании субсидии</w:t>
            </w:r>
          </w:p>
        </w:tc>
      </w:tr>
      <w:tr w:rsidR="00D22360" w:rsidRPr="00EF225B" w:rsidTr="007142A3">
        <w:tc>
          <w:tcPr>
            <w:tcW w:w="710" w:type="dxa"/>
            <w:vMerge w:val="restart"/>
          </w:tcPr>
          <w:p w:rsidR="00D22360" w:rsidRPr="00EF225B" w:rsidRDefault="00D22360" w:rsidP="00D22360">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3.2</w:t>
            </w:r>
          </w:p>
        </w:tc>
        <w:tc>
          <w:tcPr>
            <w:tcW w:w="14033" w:type="dxa"/>
            <w:gridSpan w:val="4"/>
          </w:tcPr>
          <w:p w:rsidR="00D22360" w:rsidRPr="00EF225B" w:rsidRDefault="00C84DFD"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Организация и проведение мероприятий</w:t>
            </w:r>
            <w:r w:rsidR="00D22360" w:rsidRPr="00EF225B">
              <w:rPr>
                <w:rFonts w:ascii="Times New Roman" w:hAnsi="Times New Roman" w:cs="Times New Roman"/>
                <w:b w:val="0"/>
                <w:sz w:val="24"/>
                <w:szCs w:val="24"/>
              </w:rPr>
              <w:t xml:space="preserve"> туристической направленности</w:t>
            </w:r>
          </w:p>
        </w:tc>
      </w:tr>
      <w:tr w:rsidR="00D22360" w:rsidRPr="00EF225B" w:rsidTr="00B22343">
        <w:trPr>
          <w:trHeight w:val="553"/>
        </w:trPr>
        <w:tc>
          <w:tcPr>
            <w:tcW w:w="710" w:type="dxa"/>
            <w:vMerge/>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 xml:space="preserve">Контрольная точка: </w:t>
            </w:r>
          </w:p>
          <w:p w:rsidR="00D22360" w:rsidRPr="00EF225B" w:rsidRDefault="00D22360" w:rsidP="00D22360">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1. Закупка включена в план закупок.</w:t>
            </w:r>
          </w:p>
        </w:tc>
        <w:tc>
          <w:tcPr>
            <w:tcW w:w="2268" w:type="dxa"/>
            <w:vMerge w:val="restart"/>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В течение года</w:t>
            </w:r>
          </w:p>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(до 31 декабря)</w:t>
            </w:r>
          </w:p>
          <w:p w:rsidR="00D22360" w:rsidRPr="00EF225B" w:rsidRDefault="00D22360" w:rsidP="00D22360">
            <w:pPr>
              <w:pStyle w:val="ConsPlusTitle"/>
              <w:jc w:val="center"/>
              <w:rPr>
                <w:rFonts w:ascii="Times New Roman" w:hAnsi="Times New Roman" w:cs="Times New Roman"/>
                <w:b w:val="0"/>
                <w:sz w:val="24"/>
                <w:szCs w:val="24"/>
              </w:rPr>
            </w:pPr>
          </w:p>
        </w:tc>
        <w:tc>
          <w:tcPr>
            <w:tcW w:w="2551" w:type="dxa"/>
            <w:vMerge w:val="restart"/>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lastRenderedPageBreak/>
              <w:t xml:space="preserve">Гаврильчик И.И., руководитель </w:t>
            </w:r>
          </w:p>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lastRenderedPageBreak/>
              <w:t>ЦОФМУСС</w:t>
            </w: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lastRenderedPageBreak/>
              <w:t>План закупок</w:t>
            </w:r>
          </w:p>
        </w:tc>
      </w:tr>
      <w:tr w:rsidR="00D22360" w:rsidRPr="00EF225B" w:rsidTr="00B22343">
        <w:trPr>
          <w:trHeight w:val="1129"/>
        </w:trPr>
        <w:tc>
          <w:tcPr>
            <w:tcW w:w="710" w:type="dxa"/>
            <w:vMerge/>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 xml:space="preserve">Контрольная точка: </w:t>
            </w:r>
          </w:p>
          <w:p w:rsidR="00D22360" w:rsidRPr="00EF225B" w:rsidRDefault="00D22360" w:rsidP="00D22360">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2. Сведения о государственном (муниципальном) контракте внесены в реестр контрактов, заключенных заказчиками по результатам закупок.</w:t>
            </w:r>
          </w:p>
        </w:tc>
        <w:tc>
          <w:tcPr>
            <w:tcW w:w="2268"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551"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Муниципальный контракт</w:t>
            </w:r>
          </w:p>
        </w:tc>
      </w:tr>
      <w:tr w:rsidR="00D22360" w:rsidRPr="00EF225B" w:rsidTr="00B22343">
        <w:trPr>
          <w:trHeight w:val="757"/>
        </w:trPr>
        <w:tc>
          <w:tcPr>
            <w:tcW w:w="710" w:type="dxa"/>
            <w:vMerge/>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 xml:space="preserve">Контрольная точка: </w:t>
            </w:r>
          </w:p>
          <w:p w:rsidR="00D22360" w:rsidRPr="00EF225B" w:rsidRDefault="00D22360" w:rsidP="00D22360">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3. Произведена приемка поставленных товаров, выполненных работ, оказанных услуг.</w:t>
            </w:r>
          </w:p>
        </w:tc>
        <w:tc>
          <w:tcPr>
            <w:tcW w:w="2268"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551"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Акт приема</w:t>
            </w:r>
          </w:p>
        </w:tc>
      </w:tr>
      <w:tr w:rsidR="00D22360" w:rsidRPr="00EF225B" w:rsidTr="00B22343">
        <w:trPr>
          <w:trHeight w:val="757"/>
        </w:trPr>
        <w:tc>
          <w:tcPr>
            <w:tcW w:w="710" w:type="dxa"/>
            <w:vMerge/>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 xml:space="preserve">Контрольная точка: </w:t>
            </w:r>
          </w:p>
          <w:p w:rsidR="00D22360" w:rsidRPr="00EF225B" w:rsidRDefault="00D22360" w:rsidP="00D22360">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4. Произведена оплата товаров, выполненных работ, оказанных услуг по муниципальному контракту.</w:t>
            </w:r>
          </w:p>
        </w:tc>
        <w:tc>
          <w:tcPr>
            <w:tcW w:w="2268"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551"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Платежное поручение</w:t>
            </w:r>
          </w:p>
        </w:tc>
      </w:tr>
      <w:tr w:rsidR="00D22360" w:rsidRPr="00EF225B" w:rsidTr="00B035E2">
        <w:tc>
          <w:tcPr>
            <w:tcW w:w="710" w:type="dxa"/>
          </w:tcPr>
          <w:p w:rsidR="00D22360" w:rsidRPr="00EF225B" w:rsidRDefault="00D22360" w:rsidP="00D22360">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4.</w:t>
            </w:r>
          </w:p>
        </w:tc>
        <w:tc>
          <w:tcPr>
            <w:tcW w:w="14033" w:type="dxa"/>
            <w:gridSpan w:val="4"/>
          </w:tcPr>
          <w:p w:rsidR="00D22360" w:rsidRPr="00EF225B" w:rsidRDefault="00D22360" w:rsidP="00D22360">
            <w:pPr>
              <w:pStyle w:val="ConsPlusTitle"/>
              <w:jc w:val="center"/>
              <w:rPr>
                <w:rFonts w:ascii="Times New Roman" w:hAnsi="Times New Roman" w:cs="Times New Roman"/>
                <w:i/>
                <w:sz w:val="24"/>
                <w:szCs w:val="24"/>
              </w:rPr>
            </w:pPr>
            <w:r w:rsidRPr="00EF225B">
              <w:rPr>
                <w:rFonts w:ascii="Times New Roman" w:hAnsi="Times New Roman" w:cs="Times New Roman"/>
                <w:i/>
                <w:sz w:val="24"/>
                <w:szCs w:val="24"/>
              </w:rPr>
              <w:t>Комплекс процессных мероприятий «Муниципальная поддержка в сфере молодежной политики».</w:t>
            </w:r>
          </w:p>
          <w:p w:rsidR="00D22360" w:rsidRPr="00EF225B" w:rsidRDefault="00D22360" w:rsidP="00D22360">
            <w:pPr>
              <w:pStyle w:val="ConsPlusTitle"/>
              <w:jc w:val="center"/>
              <w:rPr>
                <w:rFonts w:ascii="Times New Roman" w:hAnsi="Times New Roman" w:cs="Times New Roman"/>
                <w:i/>
                <w:sz w:val="24"/>
                <w:szCs w:val="24"/>
              </w:rPr>
            </w:pPr>
          </w:p>
        </w:tc>
      </w:tr>
      <w:tr w:rsidR="00D22360" w:rsidRPr="00EF225B" w:rsidTr="007142A3">
        <w:tc>
          <w:tcPr>
            <w:tcW w:w="710" w:type="dxa"/>
            <w:vMerge w:val="restart"/>
          </w:tcPr>
          <w:p w:rsidR="00D22360" w:rsidRPr="00EF225B" w:rsidRDefault="00D22360" w:rsidP="00D22360">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4.1.</w:t>
            </w:r>
          </w:p>
        </w:tc>
        <w:tc>
          <w:tcPr>
            <w:tcW w:w="14033" w:type="dxa"/>
            <w:gridSpan w:val="4"/>
          </w:tcPr>
          <w:p w:rsidR="00D22360" w:rsidRPr="00EF225B" w:rsidRDefault="00D22360" w:rsidP="00D22360">
            <w:pPr>
              <w:pStyle w:val="ConsPlusTitle"/>
              <w:rPr>
                <w:rFonts w:ascii="Times New Roman" w:hAnsi="Times New Roman" w:cs="Times New Roman"/>
                <w:b w:val="0"/>
                <w:color w:val="4472C4" w:themeColor="accent5"/>
                <w:sz w:val="24"/>
                <w:szCs w:val="24"/>
              </w:rPr>
            </w:pPr>
            <w:r w:rsidRPr="00EF225B">
              <w:rPr>
                <w:rFonts w:ascii="Times New Roman" w:hAnsi="Times New Roman" w:cs="Times New Roman"/>
                <w:b w:val="0"/>
                <w:sz w:val="24"/>
                <w:szCs w:val="24"/>
                <w:shd w:val="clear" w:color="auto" w:fill="FFFFFF"/>
              </w:rPr>
              <w:t>Проведение мероприятий в сфере молодежной политики и патриотической направленности</w:t>
            </w:r>
          </w:p>
        </w:tc>
      </w:tr>
      <w:tr w:rsidR="00D22360" w:rsidRPr="00EF225B" w:rsidTr="00B22343">
        <w:trPr>
          <w:trHeight w:val="585"/>
        </w:trPr>
        <w:tc>
          <w:tcPr>
            <w:tcW w:w="710" w:type="dxa"/>
            <w:vMerge/>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 xml:space="preserve">Контрольная точка: </w:t>
            </w:r>
          </w:p>
          <w:p w:rsidR="00D22360" w:rsidRPr="00EF225B" w:rsidRDefault="00D22360" w:rsidP="00D22360">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1. Закупка включена в план закупок.</w:t>
            </w:r>
          </w:p>
        </w:tc>
        <w:tc>
          <w:tcPr>
            <w:tcW w:w="2268" w:type="dxa"/>
            <w:vMerge w:val="restart"/>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В течение года</w:t>
            </w:r>
          </w:p>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(до 31 декабря)</w:t>
            </w:r>
          </w:p>
          <w:p w:rsidR="00D22360" w:rsidRPr="00EF225B" w:rsidRDefault="00D22360" w:rsidP="00D22360">
            <w:pPr>
              <w:pStyle w:val="ConsPlusTitle"/>
              <w:jc w:val="center"/>
              <w:rPr>
                <w:rFonts w:ascii="Times New Roman" w:hAnsi="Times New Roman" w:cs="Times New Roman"/>
                <w:b w:val="0"/>
                <w:sz w:val="24"/>
                <w:szCs w:val="24"/>
              </w:rPr>
            </w:pPr>
          </w:p>
        </w:tc>
        <w:tc>
          <w:tcPr>
            <w:tcW w:w="2551" w:type="dxa"/>
            <w:vMerge w:val="restart"/>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 xml:space="preserve">Гаврильчик И.И., руководитель </w:t>
            </w:r>
          </w:p>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 xml:space="preserve">ЦОФМУСС </w:t>
            </w: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План закупок</w:t>
            </w:r>
          </w:p>
        </w:tc>
      </w:tr>
      <w:tr w:rsidR="00D22360" w:rsidRPr="00EF225B" w:rsidTr="00B22343">
        <w:trPr>
          <w:trHeight w:val="990"/>
        </w:trPr>
        <w:tc>
          <w:tcPr>
            <w:tcW w:w="710" w:type="dxa"/>
            <w:vMerge/>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 xml:space="preserve">Контрольная точка: </w:t>
            </w:r>
          </w:p>
          <w:p w:rsidR="00D22360" w:rsidRPr="00EF225B" w:rsidRDefault="00D22360" w:rsidP="00D22360">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2. Сведения о государственном (муниципальном) контракте внесены в реестр контрактов, заключенных заказчиками по результатам закупок.</w:t>
            </w:r>
          </w:p>
        </w:tc>
        <w:tc>
          <w:tcPr>
            <w:tcW w:w="2268"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551"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Муниципальный контракт</w:t>
            </w:r>
          </w:p>
        </w:tc>
      </w:tr>
      <w:tr w:rsidR="00D22360" w:rsidRPr="00EF225B" w:rsidTr="00B22343">
        <w:trPr>
          <w:trHeight w:val="850"/>
        </w:trPr>
        <w:tc>
          <w:tcPr>
            <w:tcW w:w="710" w:type="dxa"/>
            <w:vMerge/>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 xml:space="preserve">Контрольная точка: </w:t>
            </w:r>
          </w:p>
          <w:p w:rsidR="00D22360" w:rsidRPr="00EF225B" w:rsidRDefault="00D22360" w:rsidP="00D22360">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3. Произведена приемка поставленных товаров, выполненных работ, оказанных услуг</w:t>
            </w:r>
          </w:p>
        </w:tc>
        <w:tc>
          <w:tcPr>
            <w:tcW w:w="2268"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551"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Акт приема</w:t>
            </w:r>
          </w:p>
        </w:tc>
      </w:tr>
      <w:tr w:rsidR="00D22360" w:rsidRPr="00EF225B" w:rsidTr="00B22343">
        <w:trPr>
          <w:trHeight w:val="848"/>
        </w:trPr>
        <w:tc>
          <w:tcPr>
            <w:tcW w:w="710" w:type="dxa"/>
            <w:vMerge/>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 xml:space="preserve">Контрольная точка: </w:t>
            </w:r>
          </w:p>
          <w:p w:rsidR="00D22360" w:rsidRPr="00EF225B" w:rsidRDefault="00D22360" w:rsidP="00D22360">
            <w:pPr>
              <w:widowControl w:val="0"/>
              <w:autoSpaceDE w:val="0"/>
              <w:autoSpaceDN w:val="0"/>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4. Произведена оплата товаров, выполненных работ, оказанных услуг по муниципальному контракту</w:t>
            </w:r>
          </w:p>
        </w:tc>
        <w:tc>
          <w:tcPr>
            <w:tcW w:w="2268"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551"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Платежное поручение</w:t>
            </w:r>
          </w:p>
        </w:tc>
      </w:tr>
      <w:tr w:rsidR="00D22360" w:rsidRPr="00EF225B" w:rsidTr="00B22343">
        <w:tc>
          <w:tcPr>
            <w:tcW w:w="710" w:type="dxa"/>
            <w:vMerge/>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jc w:val="both"/>
              <w:rPr>
                <w:sz w:val="24"/>
                <w:szCs w:val="24"/>
              </w:rPr>
            </w:pPr>
            <w:r w:rsidRPr="00EF225B">
              <w:rPr>
                <w:rFonts w:ascii="Times New Roman" w:eastAsiaTheme="minorEastAsia" w:hAnsi="Times New Roman" w:cs="Times New Roman"/>
                <w:sz w:val="24"/>
                <w:szCs w:val="24"/>
              </w:rPr>
              <w:t>Контрольная точка:</w:t>
            </w:r>
            <w:r w:rsidRPr="00EF225B">
              <w:rPr>
                <w:sz w:val="24"/>
                <w:szCs w:val="24"/>
              </w:rPr>
              <w:t xml:space="preserve"> </w:t>
            </w:r>
          </w:p>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hAnsi="Times New Roman" w:cs="Times New Roman"/>
                <w:sz w:val="24"/>
                <w:szCs w:val="24"/>
              </w:rPr>
              <w:t>5.</w:t>
            </w:r>
            <w:r w:rsidRPr="00EF225B">
              <w:rPr>
                <w:rFonts w:ascii="Times New Roman" w:eastAsiaTheme="minorEastAsia" w:hAnsi="Times New Roman" w:cs="Times New Roman"/>
                <w:sz w:val="24"/>
                <w:szCs w:val="24"/>
              </w:rPr>
              <w:t>Заключено Соглашение о предоставлении субсидии</w:t>
            </w:r>
          </w:p>
        </w:tc>
        <w:tc>
          <w:tcPr>
            <w:tcW w:w="2268" w:type="dxa"/>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11 января</w:t>
            </w:r>
          </w:p>
        </w:tc>
        <w:tc>
          <w:tcPr>
            <w:tcW w:w="2551" w:type="dxa"/>
            <w:vMerge w:val="restart"/>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Саулей А.Н.,</w:t>
            </w:r>
          </w:p>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вице-мер, директор департамента социального развития</w:t>
            </w: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Реквизиты соглашения</w:t>
            </w:r>
          </w:p>
        </w:tc>
      </w:tr>
      <w:tr w:rsidR="00D22360" w:rsidRPr="00EF225B" w:rsidTr="00B22343">
        <w:tc>
          <w:tcPr>
            <w:tcW w:w="710" w:type="dxa"/>
            <w:vMerge/>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w:t>
            </w:r>
          </w:p>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hAnsi="Times New Roman" w:cs="Times New Roman"/>
                <w:sz w:val="24"/>
                <w:szCs w:val="24"/>
              </w:rPr>
              <w:t>6. Услуги оказаны (работы выполнены)</w:t>
            </w:r>
          </w:p>
        </w:tc>
        <w:tc>
          <w:tcPr>
            <w:tcW w:w="2268" w:type="dxa"/>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30 декабря</w:t>
            </w:r>
          </w:p>
        </w:tc>
        <w:tc>
          <w:tcPr>
            <w:tcW w:w="2551"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Предоставлен отчет о выполнении соглашения о порядке и условиях предоставления субсидии</w:t>
            </w:r>
          </w:p>
        </w:tc>
      </w:tr>
      <w:tr w:rsidR="00D22360" w:rsidRPr="00EF225B" w:rsidTr="007142A3">
        <w:tc>
          <w:tcPr>
            <w:tcW w:w="710" w:type="dxa"/>
          </w:tcPr>
          <w:p w:rsidR="00D22360" w:rsidRPr="00EF225B" w:rsidRDefault="00D22360" w:rsidP="00D22360">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4.2.</w:t>
            </w:r>
          </w:p>
        </w:tc>
        <w:tc>
          <w:tcPr>
            <w:tcW w:w="14033" w:type="dxa"/>
            <w:gridSpan w:val="4"/>
          </w:tcPr>
          <w:p w:rsidR="00D22360" w:rsidRPr="00EF225B" w:rsidRDefault="00D22360" w:rsidP="00D22360">
            <w:pPr>
              <w:pStyle w:val="ConsPlusTitle"/>
              <w:rPr>
                <w:rFonts w:ascii="Times New Roman" w:hAnsi="Times New Roman" w:cs="Times New Roman"/>
                <w:b w:val="0"/>
                <w:color w:val="4472C4" w:themeColor="accent5"/>
                <w:sz w:val="24"/>
                <w:szCs w:val="24"/>
              </w:rPr>
            </w:pPr>
            <w:r w:rsidRPr="00EF225B">
              <w:rPr>
                <w:rFonts w:ascii="Times New Roman" w:hAnsi="Times New Roman" w:cs="Times New Roman"/>
                <w:b w:val="0"/>
                <w:sz w:val="24"/>
                <w:szCs w:val="24"/>
              </w:rPr>
              <w:t xml:space="preserve">Информационное обеспечение государственной молодежной политики и патриотического воспитания молодежи </w:t>
            </w:r>
          </w:p>
        </w:tc>
      </w:tr>
      <w:tr w:rsidR="00D22360" w:rsidRPr="00EF225B" w:rsidTr="00B22343">
        <w:tc>
          <w:tcPr>
            <w:tcW w:w="710" w:type="dxa"/>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w:t>
            </w:r>
          </w:p>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5.</w:t>
            </w:r>
            <w:r w:rsidRPr="00EF225B">
              <w:rPr>
                <w:sz w:val="24"/>
                <w:szCs w:val="24"/>
              </w:rPr>
              <w:t xml:space="preserve"> </w:t>
            </w:r>
            <w:r w:rsidRPr="00EF225B">
              <w:rPr>
                <w:rFonts w:ascii="Times New Roman" w:eastAsiaTheme="minorEastAsia" w:hAnsi="Times New Roman" w:cs="Times New Roman"/>
                <w:sz w:val="24"/>
                <w:szCs w:val="24"/>
              </w:rPr>
              <w:t>Заключено Соглашение о предоставлении субсидии</w:t>
            </w:r>
          </w:p>
        </w:tc>
        <w:tc>
          <w:tcPr>
            <w:tcW w:w="2268" w:type="dxa"/>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11 января</w:t>
            </w:r>
          </w:p>
        </w:tc>
        <w:tc>
          <w:tcPr>
            <w:tcW w:w="2551" w:type="dxa"/>
            <w:vMerge w:val="restart"/>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Саулей А.Н.,</w:t>
            </w:r>
          </w:p>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вице-мер, директор департамента социального развития</w:t>
            </w: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Реквизиты соглашения</w:t>
            </w:r>
          </w:p>
        </w:tc>
      </w:tr>
      <w:tr w:rsidR="00D22360" w:rsidRPr="00EF225B" w:rsidTr="00B22343">
        <w:tc>
          <w:tcPr>
            <w:tcW w:w="710" w:type="dxa"/>
          </w:tcPr>
          <w:p w:rsidR="00D22360" w:rsidRPr="00EF225B" w:rsidRDefault="00D22360" w:rsidP="00D22360">
            <w:pPr>
              <w:pStyle w:val="ConsPlusTitle"/>
              <w:jc w:val="both"/>
              <w:rPr>
                <w:rFonts w:ascii="Times New Roman" w:hAnsi="Times New Roman" w:cs="Times New Roman"/>
                <w:b w:val="0"/>
                <w:sz w:val="24"/>
                <w:szCs w:val="24"/>
              </w:rPr>
            </w:pPr>
          </w:p>
        </w:tc>
        <w:tc>
          <w:tcPr>
            <w:tcW w:w="6379" w:type="dxa"/>
          </w:tcPr>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w:t>
            </w:r>
          </w:p>
          <w:p w:rsidR="00D22360" w:rsidRPr="00EF225B" w:rsidRDefault="00D22360" w:rsidP="00D22360">
            <w:pPr>
              <w:widowControl w:val="0"/>
              <w:autoSpaceDE w:val="0"/>
              <w:autoSpaceDN w:val="0"/>
              <w:jc w:val="both"/>
              <w:rPr>
                <w:rFonts w:ascii="Times New Roman" w:eastAsiaTheme="minorEastAsia" w:hAnsi="Times New Roman" w:cs="Times New Roman"/>
                <w:sz w:val="24"/>
                <w:szCs w:val="24"/>
              </w:rPr>
            </w:pPr>
            <w:r w:rsidRPr="00EF225B">
              <w:rPr>
                <w:rFonts w:ascii="Times New Roman" w:hAnsi="Times New Roman" w:cs="Times New Roman"/>
                <w:sz w:val="24"/>
                <w:szCs w:val="24"/>
              </w:rPr>
              <w:t>6. Услуги оказаны (работы выполнены)</w:t>
            </w:r>
          </w:p>
        </w:tc>
        <w:tc>
          <w:tcPr>
            <w:tcW w:w="2268" w:type="dxa"/>
          </w:tcPr>
          <w:p w:rsidR="00D22360" w:rsidRPr="00EF225B" w:rsidRDefault="00D22360" w:rsidP="00D22360">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30 декабря</w:t>
            </w:r>
          </w:p>
        </w:tc>
        <w:tc>
          <w:tcPr>
            <w:tcW w:w="2551" w:type="dxa"/>
            <w:vMerge/>
          </w:tcPr>
          <w:p w:rsidR="00D22360" w:rsidRPr="00EF225B" w:rsidRDefault="00D22360" w:rsidP="00D22360">
            <w:pPr>
              <w:pStyle w:val="ConsPlusTitle"/>
              <w:jc w:val="center"/>
              <w:rPr>
                <w:rFonts w:ascii="Times New Roman" w:hAnsi="Times New Roman" w:cs="Times New Roman"/>
                <w:b w:val="0"/>
                <w:sz w:val="24"/>
                <w:szCs w:val="24"/>
              </w:rPr>
            </w:pPr>
          </w:p>
        </w:tc>
        <w:tc>
          <w:tcPr>
            <w:tcW w:w="2835" w:type="dxa"/>
          </w:tcPr>
          <w:p w:rsidR="00D22360" w:rsidRPr="00EF225B" w:rsidRDefault="00D22360" w:rsidP="00D22360">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Предоставлен отчет о выполнении соглашения о порядке и условиях предоставления субсидии</w:t>
            </w:r>
          </w:p>
        </w:tc>
      </w:tr>
      <w:tr w:rsidR="00D45A1E" w:rsidRPr="00EF225B" w:rsidTr="00936DFA">
        <w:tc>
          <w:tcPr>
            <w:tcW w:w="710" w:type="dxa"/>
          </w:tcPr>
          <w:p w:rsidR="00D45A1E" w:rsidRPr="00EF225B" w:rsidRDefault="00D45A1E" w:rsidP="00D22360">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5.</w:t>
            </w:r>
          </w:p>
        </w:tc>
        <w:tc>
          <w:tcPr>
            <w:tcW w:w="14033" w:type="dxa"/>
            <w:gridSpan w:val="4"/>
          </w:tcPr>
          <w:p w:rsidR="00D45A1E" w:rsidRPr="00EF225B" w:rsidRDefault="00D45A1E" w:rsidP="00D45A1E">
            <w:pPr>
              <w:widowControl w:val="0"/>
              <w:autoSpaceDE w:val="0"/>
              <w:autoSpaceDN w:val="0"/>
              <w:jc w:val="center"/>
              <w:rPr>
                <w:rFonts w:ascii="Times New Roman" w:hAnsi="Times New Roman" w:cs="Times New Roman"/>
                <w:b/>
                <w:i/>
                <w:sz w:val="24"/>
                <w:szCs w:val="24"/>
              </w:rPr>
            </w:pPr>
            <w:r w:rsidRPr="00EF225B">
              <w:rPr>
                <w:rFonts w:ascii="Times New Roman" w:eastAsiaTheme="minorEastAsia" w:hAnsi="Times New Roman" w:cs="Times New Roman"/>
                <w:b/>
                <w:i/>
                <w:sz w:val="24"/>
                <w:szCs w:val="24"/>
              </w:rPr>
              <w:t>Комплекса процессных мероприятий «Капитальный ремонт, строительство, реконструкция спортивных объектов и сооружений»</w:t>
            </w:r>
          </w:p>
        </w:tc>
      </w:tr>
      <w:tr w:rsidR="00D45A1E" w:rsidRPr="00EF225B" w:rsidTr="00936DFA">
        <w:tc>
          <w:tcPr>
            <w:tcW w:w="710" w:type="dxa"/>
          </w:tcPr>
          <w:p w:rsidR="00D45A1E" w:rsidRPr="00EF225B" w:rsidRDefault="00D45A1E" w:rsidP="00D22360">
            <w:pPr>
              <w:pStyle w:val="ConsPlusTitle"/>
              <w:jc w:val="both"/>
              <w:rPr>
                <w:rFonts w:ascii="Times New Roman" w:hAnsi="Times New Roman" w:cs="Times New Roman"/>
                <w:b w:val="0"/>
                <w:sz w:val="24"/>
                <w:szCs w:val="24"/>
              </w:rPr>
            </w:pPr>
            <w:r w:rsidRPr="00EF225B">
              <w:rPr>
                <w:rFonts w:ascii="Times New Roman" w:hAnsi="Times New Roman" w:cs="Times New Roman"/>
                <w:b w:val="0"/>
                <w:sz w:val="24"/>
                <w:szCs w:val="24"/>
              </w:rPr>
              <w:t>5.1</w:t>
            </w:r>
          </w:p>
        </w:tc>
        <w:tc>
          <w:tcPr>
            <w:tcW w:w="14033" w:type="dxa"/>
            <w:gridSpan w:val="4"/>
          </w:tcPr>
          <w:p w:rsidR="00D45A1E" w:rsidRPr="00EF225B" w:rsidRDefault="00D45A1E" w:rsidP="00D45A1E">
            <w:pPr>
              <w:rPr>
                <w:rFonts w:ascii="Times New Roman" w:hAnsi="Times New Roman" w:cs="Times New Roman"/>
                <w:sz w:val="24"/>
                <w:szCs w:val="24"/>
              </w:rPr>
            </w:pPr>
            <w:r w:rsidRPr="00EF225B">
              <w:rPr>
                <w:rFonts w:ascii="Times New Roman" w:hAnsi="Times New Roman" w:cs="Times New Roman"/>
                <w:sz w:val="24"/>
                <w:szCs w:val="24"/>
              </w:rPr>
              <w:t>Созда</w:t>
            </w:r>
            <w:r w:rsidR="00EF225B" w:rsidRPr="00EF225B">
              <w:rPr>
                <w:rFonts w:ascii="Times New Roman" w:hAnsi="Times New Roman" w:cs="Times New Roman"/>
                <w:sz w:val="24"/>
                <w:szCs w:val="24"/>
              </w:rPr>
              <w:t>ние «умных» спортивных площадок</w:t>
            </w:r>
          </w:p>
          <w:p w:rsidR="00D45A1E" w:rsidRPr="00EF225B" w:rsidRDefault="00D45A1E" w:rsidP="00D22360">
            <w:pPr>
              <w:pStyle w:val="ConsPlusTitle"/>
              <w:rPr>
                <w:rFonts w:ascii="Times New Roman" w:hAnsi="Times New Roman" w:cs="Times New Roman"/>
                <w:b w:val="0"/>
                <w:sz w:val="24"/>
                <w:szCs w:val="24"/>
              </w:rPr>
            </w:pPr>
          </w:p>
        </w:tc>
      </w:tr>
      <w:tr w:rsidR="00D45A1E" w:rsidRPr="00EF225B" w:rsidTr="00B22343">
        <w:tc>
          <w:tcPr>
            <w:tcW w:w="710" w:type="dxa"/>
          </w:tcPr>
          <w:p w:rsidR="00D45A1E" w:rsidRPr="00EF225B" w:rsidRDefault="00D45A1E" w:rsidP="00D45A1E">
            <w:pPr>
              <w:pStyle w:val="ConsPlusTitle"/>
              <w:jc w:val="both"/>
              <w:rPr>
                <w:rFonts w:ascii="Times New Roman" w:hAnsi="Times New Roman" w:cs="Times New Roman"/>
                <w:b w:val="0"/>
                <w:sz w:val="24"/>
                <w:szCs w:val="24"/>
              </w:rPr>
            </w:pPr>
          </w:p>
        </w:tc>
        <w:tc>
          <w:tcPr>
            <w:tcW w:w="6379" w:type="dxa"/>
          </w:tcPr>
          <w:p w:rsidR="00D45A1E" w:rsidRPr="00EF225B" w:rsidRDefault="00D45A1E" w:rsidP="00D45A1E">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 1:</w:t>
            </w:r>
            <w:r w:rsidRPr="00EF225B">
              <w:rPr>
                <w:sz w:val="24"/>
                <w:szCs w:val="24"/>
              </w:rPr>
              <w:t xml:space="preserve"> </w:t>
            </w:r>
            <w:r w:rsidRPr="00EF225B">
              <w:rPr>
                <w:rFonts w:ascii="Times New Roman" w:hAnsi="Times New Roman" w:cs="Times New Roman"/>
                <w:sz w:val="24"/>
                <w:szCs w:val="24"/>
              </w:rPr>
              <w:t>Соглашения о предоставлении субсидии на иные цели</w:t>
            </w:r>
          </w:p>
        </w:tc>
        <w:tc>
          <w:tcPr>
            <w:tcW w:w="2268" w:type="dxa"/>
            <w:vMerge w:val="restart"/>
          </w:tcPr>
          <w:p w:rsidR="00D45A1E" w:rsidRPr="00EF225B" w:rsidRDefault="00D45A1E" w:rsidP="00D45A1E">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В течение года</w:t>
            </w:r>
          </w:p>
          <w:p w:rsidR="00D45A1E" w:rsidRPr="00EF225B" w:rsidRDefault="00D45A1E" w:rsidP="00D45A1E">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(до 31 декабря)</w:t>
            </w:r>
          </w:p>
        </w:tc>
        <w:tc>
          <w:tcPr>
            <w:tcW w:w="2551" w:type="dxa"/>
            <w:vMerge w:val="restart"/>
          </w:tcPr>
          <w:p w:rsidR="00D45A1E" w:rsidRPr="00EF225B" w:rsidRDefault="00D45A1E" w:rsidP="00D45A1E">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Саулей А.Н.,</w:t>
            </w:r>
          </w:p>
          <w:p w:rsidR="00D45A1E" w:rsidRPr="00EF225B" w:rsidRDefault="00D45A1E" w:rsidP="00D45A1E">
            <w:pPr>
              <w:pStyle w:val="ConsPlusTitle"/>
              <w:jc w:val="center"/>
              <w:rPr>
                <w:rFonts w:ascii="Times New Roman" w:hAnsi="Times New Roman" w:cs="Times New Roman"/>
                <w:b w:val="0"/>
                <w:sz w:val="24"/>
                <w:szCs w:val="24"/>
              </w:rPr>
            </w:pPr>
            <w:r w:rsidRPr="00EF225B">
              <w:rPr>
                <w:rFonts w:ascii="Times New Roman" w:hAnsi="Times New Roman" w:cs="Times New Roman"/>
                <w:b w:val="0"/>
                <w:sz w:val="24"/>
                <w:szCs w:val="24"/>
              </w:rPr>
              <w:t>вице-мер, директор департамента социального развития</w:t>
            </w:r>
          </w:p>
        </w:tc>
        <w:tc>
          <w:tcPr>
            <w:tcW w:w="2835" w:type="dxa"/>
          </w:tcPr>
          <w:p w:rsidR="00D45A1E" w:rsidRPr="00EF225B" w:rsidRDefault="00D45A1E" w:rsidP="00D45A1E">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Реквизиты соглашений</w:t>
            </w:r>
          </w:p>
        </w:tc>
      </w:tr>
      <w:tr w:rsidR="00D45A1E" w:rsidRPr="00CA18AF" w:rsidTr="00B22343">
        <w:tc>
          <w:tcPr>
            <w:tcW w:w="710" w:type="dxa"/>
          </w:tcPr>
          <w:p w:rsidR="00D45A1E" w:rsidRPr="00EF225B" w:rsidRDefault="00D45A1E" w:rsidP="00D45A1E">
            <w:pPr>
              <w:pStyle w:val="ConsPlusTitle"/>
              <w:jc w:val="both"/>
              <w:rPr>
                <w:rFonts w:ascii="Times New Roman" w:hAnsi="Times New Roman" w:cs="Times New Roman"/>
                <w:b w:val="0"/>
                <w:sz w:val="24"/>
                <w:szCs w:val="24"/>
              </w:rPr>
            </w:pPr>
          </w:p>
        </w:tc>
        <w:tc>
          <w:tcPr>
            <w:tcW w:w="6379" w:type="dxa"/>
          </w:tcPr>
          <w:p w:rsidR="00D45A1E" w:rsidRPr="00EF225B" w:rsidRDefault="00D45A1E" w:rsidP="00D45A1E">
            <w:pPr>
              <w:widowControl w:val="0"/>
              <w:autoSpaceDE w:val="0"/>
              <w:autoSpaceDN w:val="0"/>
              <w:jc w:val="both"/>
              <w:rPr>
                <w:rFonts w:ascii="Times New Roman" w:eastAsiaTheme="minorEastAsia" w:hAnsi="Times New Roman" w:cs="Times New Roman"/>
                <w:sz w:val="24"/>
                <w:szCs w:val="24"/>
              </w:rPr>
            </w:pPr>
            <w:r w:rsidRPr="00EF225B">
              <w:rPr>
                <w:rFonts w:ascii="Times New Roman" w:eastAsiaTheme="minorEastAsia" w:hAnsi="Times New Roman" w:cs="Times New Roman"/>
                <w:sz w:val="24"/>
                <w:szCs w:val="24"/>
              </w:rPr>
              <w:t>Контрольная точка 2: Отчет об использовании субсидии</w:t>
            </w:r>
          </w:p>
        </w:tc>
        <w:tc>
          <w:tcPr>
            <w:tcW w:w="2268" w:type="dxa"/>
            <w:vMerge/>
          </w:tcPr>
          <w:p w:rsidR="00D45A1E" w:rsidRPr="00EF225B" w:rsidRDefault="00D45A1E" w:rsidP="00D45A1E">
            <w:pPr>
              <w:pStyle w:val="ConsPlusTitle"/>
              <w:jc w:val="center"/>
              <w:rPr>
                <w:rFonts w:ascii="Times New Roman" w:hAnsi="Times New Roman" w:cs="Times New Roman"/>
                <w:b w:val="0"/>
                <w:sz w:val="24"/>
                <w:szCs w:val="24"/>
              </w:rPr>
            </w:pPr>
          </w:p>
        </w:tc>
        <w:tc>
          <w:tcPr>
            <w:tcW w:w="2551" w:type="dxa"/>
            <w:vMerge/>
          </w:tcPr>
          <w:p w:rsidR="00D45A1E" w:rsidRPr="00EF225B" w:rsidRDefault="00D45A1E" w:rsidP="00D45A1E">
            <w:pPr>
              <w:pStyle w:val="ConsPlusTitle"/>
              <w:jc w:val="center"/>
              <w:rPr>
                <w:rFonts w:ascii="Times New Roman" w:hAnsi="Times New Roman" w:cs="Times New Roman"/>
                <w:b w:val="0"/>
                <w:sz w:val="24"/>
                <w:szCs w:val="24"/>
              </w:rPr>
            </w:pPr>
          </w:p>
        </w:tc>
        <w:tc>
          <w:tcPr>
            <w:tcW w:w="2835" w:type="dxa"/>
          </w:tcPr>
          <w:p w:rsidR="00D45A1E" w:rsidRDefault="00D45A1E" w:rsidP="00D45A1E">
            <w:pPr>
              <w:pStyle w:val="ConsPlusTitle"/>
              <w:rPr>
                <w:rFonts w:ascii="Times New Roman" w:hAnsi="Times New Roman" w:cs="Times New Roman"/>
                <w:b w:val="0"/>
                <w:sz w:val="24"/>
                <w:szCs w:val="24"/>
              </w:rPr>
            </w:pPr>
            <w:r w:rsidRPr="00EF225B">
              <w:rPr>
                <w:rFonts w:ascii="Times New Roman" w:hAnsi="Times New Roman" w:cs="Times New Roman"/>
                <w:b w:val="0"/>
                <w:sz w:val="24"/>
                <w:szCs w:val="24"/>
              </w:rPr>
              <w:t>Отчет об использовании субсидии</w:t>
            </w:r>
          </w:p>
        </w:tc>
      </w:tr>
    </w:tbl>
    <w:p w:rsidR="00C66922" w:rsidRPr="008B4896" w:rsidRDefault="00C66922" w:rsidP="0074320B">
      <w:pPr>
        <w:spacing w:after="0" w:line="240" w:lineRule="auto"/>
        <w:rPr>
          <w:rFonts w:ascii="Times New Roman" w:hAnsi="Times New Roman" w:cs="Times New Roman"/>
          <w:sz w:val="26"/>
          <w:szCs w:val="26"/>
        </w:rPr>
      </w:pPr>
    </w:p>
    <w:sectPr w:rsidR="00C66922" w:rsidRPr="008B4896" w:rsidSect="0074320B">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B3B" w:rsidRDefault="00B72B3B" w:rsidP="002A10F5">
      <w:pPr>
        <w:spacing w:after="0" w:line="240" w:lineRule="auto"/>
      </w:pPr>
      <w:r>
        <w:separator/>
      </w:r>
    </w:p>
  </w:endnote>
  <w:endnote w:type="continuationSeparator" w:id="0">
    <w:p w:rsidR="00B72B3B" w:rsidRDefault="00B72B3B" w:rsidP="002A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583991"/>
      <w:docPartObj>
        <w:docPartGallery w:val="Page Numbers (Bottom of Page)"/>
        <w:docPartUnique/>
      </w:docPartObj>
    </w:sdtPr>
    <w:sdtContent>
      <w:p w:rsidR="0074320B" w:rsidRDefault="0074320B">
        <w:pPr>
          <w:pStyle w:val="aa"/>
          <w:jc w:val="right"/>
        </w:pPr>
      </w:p>
      <w:p w:rsidR="0074320B" w:rsidRDefault="0074320B">
        <w:pPr>
          <w:pStyle w:val="aa"/>
          <w:jc w:val="right"/>
        </w:pPr>
        <w:r>
          <w:fldChar w:fldCharType="begin"/>
        </w:r>
        <w:r>
          <w:instrText>PAGE   \* MERGEFORMAT</w:instrText>
        </w:r>
        <w:r>
          <w:fldChar w:fldCharType="separate"/>
        </w:r>
        <w:r w:rsidR="00CA1F8F">
          <w:rPr>
            <w:noProof/>
          </w:rPr>
          <w:t>30</w:t>
        </w:r>
        <w:r>
          <w:fldChar w:fldCharType="end"/>
        </w:r>
      </w:p>
    </w:sdtContent>
  </w:sdt>
  <w:p w:rsidR="0074320B" w:rsidRDefault="0074320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B3B" w:rsidRDefault="00B72B3B" w:rsidP="002A10F5">
      <w:pPr>
        <w:spacing w:after="0" w:line="240" w:lineRule="auto"/>
      </w:pPr>
      <w:r>
        <w:separator/>
      </w:r>
    </w:p>
  </w:footnote>
  <w:footnote w:type="continuationSeparator" w:id="0">
    <w:p w:rsidR="00B72B3B" w:rsidRDefault="00B72B3B" w:rsidP="002A10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42C1A"/>
    <w:multiLevelType w:val="hybridMultilevel"/>
    <w:tmpl w:val="8B4432EA"/>
    <w:lvl w:ilvl="0" w:tplc="BD366A3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3D6D39DE"/>
    <w:multiLevelType w:val="hybridMultilevel"/>
    <w:tmpl w:val="BEBA8402"/>
    <w:lvl w:ilvl="0" w:tplc="ADAC16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4F65E25"/>
    <w:multiLevelType w:val="hybridMultilevel"/>
    <w:tmpl w:val="E6BA2702"/>
    <w:lvl w:ilvl="0" w:tplc="9A7C36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DF"/>
    <w:rsid w:val="00001762"/>
    <w:rsid w:val="000028BB"/>
    <w:rsid w:val="00005DA1"/>
    <w:rsid w:val="00010812"/>
    <w:rsid w:val="00021A20"/>
    <w:rsid w:val="00024307"/>
    <w:rsid w:val="0005420C"/>
    <w:rsid w:val="00065174"/>
    <w:rsid w:val="00070F45"/>
    <w:rsid w:val="00073639"/>
    <w:rsid w:val="0007380D"/>
    <w:rsid w:val="00080979"/>
    <w:rsid w:val="00082DD1"/>
    <w:rsid w:val="000873FB"/>
    <w:rsid w:val="00094E35"/>
    <w:rsid w:val="000977A8"/>
    <w:rsid w:val="000A0670"/>
    <w:rsid w:val="000A14E0"/>
    <w:rsid w:val="000A6D9B"/>
    <w:rsid w:val="000B2417"/>
    <w:rsid w:val="000B5C93"/>
    <w:rsid w:val="000C1691"/>
    <w:rsid w:val="000C20EC"/>
    <w:rsid w:val="000C39E8"/>
    <w:rsid w:val="000D46A0"/>
    <w:rsid w:val="000D5ED7"/>
    <w:rsid w:val="000E3A15"/>
    <w:rsid w:val="000F7F8A"/>
    <w:rsid w:val="00101999"/>
    <w:rsid w:val="00105090"/>
    <w:rsid w:val="0011338F"/>
    <w:rsid w:val="0012182B"/>
    <w:rsid w:val="00121AB7"/>
    <w:rsid w:val="001265BA"/>
    <w:rsid w:val="0012724C"/>
    <w:rsid w:val="00132980"/>
    <w:rsid w:val="00135C96"/>
    <w:rsid w:val="001556BB"/>
    <w:rsid w:val="00160B32"/>
    <w:rsid w:val="001651D8"/>
    <w:rsid w:val="00167A96"/>
    <w:rsid w:val="001707B8"/>
    <w:rsid w:val="0017553B"/>
    <w:rsid w:val="00176FA9"/>
    <w:rsid w:val="001A002F"/>
    <w:rsid w:val="001A0D60"/>
    <w:rsid w:val="001B2131"/>
    <w:rsid w:val="001B6098"/>
    <w:rsid w:val="001B762A"/>
    <w:rsid w:val="001D3CF5"/>
    <w:rsid w:val="001D7C3C"/>
    <w:rsid w:val="001E6D04"/>
    <w:rsid w:val="001F552E"/>
    <w:rsid w:val="00201481"/>
    <w:rsid w:val="002037EB"/>
    <w:rsid w:val="002065E4"/>
    <w:rsid w:val="002160C9"/>
    <w:rsid w:val="00232996"/>
    <w:rsid w:val="002414D2"/>
    <w:rsid w:val="00246789"/>
    <w:rsid w:val="002876CE"/>
    <w:rsid w:val="00292EF0"/>
    <w:rsid w:val="00293A17"/>
    <w:rsid w:val="00294175"/>
    <w:rsid w:val="0029533C"/>
    <w:rsid w:val="002A10F5"/>
    <w:rsid w:val="002A649E"/>
    <w:rsid w:val="002B05E3"/>
    <w:rsid w:val="002B341C"/>
    <w:rsid w:val="002B61C2"/>
    <w:rsid w:val="00317264"/>
    <w:rsid w:val="003207CE"/>
    <w:rsid w:val="003276C7"/>
    <w:rsid w:val="00337EE9"/>
    <w:rsid w:val="00341360"/>
    <w:rsid w:val="00344C5B"/>
    <w:rsid w:val="00346DDD"/>
    <w:rsid w:val="00357E61"/>
    <w:rsid w:val="00367371"/>
    <w:rsid w:val="00373F4E"/>
    <w:rsid w:val="00387921"/>
    <w:rsid w:val="003C7C6B"/>
    <w:rsid w:val="003D632B"/>
    <w:rsid w:val="00403076"/>
    <w:rsid w:val="004100AF"/>
    <w:rsid w:val="0041123F"/>
    <w:rsid w:val="00412F11"/>
    <w:rsid w:val="0041306F"/>
    <w:rsid w:val="00414CDD"/>
    <w:rsid w:val="004169DB"/>
    <w:rsid w:val="00417575"/>
    <w:rsid w:val="00427DAE"/>
    <w:rsid w:val="00432999"/>
    <w:rsid w:val="0044710B"/>
    <w:rsid w:val="004641DA"/>
    <w:rsid w:val="00470281"/>
    <w:rsid w:val="00476E95"/>
    <w:rsid w:val="00496B38"/>
    <w:rsid w:val="004A5E33"/>
    <w:rsid w:val="004B3877"/>
    <w:rsid w:val="004B44E0"/>
    <w:rsid w:val="004B79C2"/>
    <w:rsid w:val="004C6011"/>
    <w:rsid w:val="004C67B5"/>
    <w:rsid w:val="004D1797"/>
    <w:rsid w:val="004D6875"/>
    <w:rsid w:val="004E1AF9"/>
    <w:rsid w:val="00503345"/>
    <w:rsid w:val="00512D59"/>
    <w:rsid w:val="00516905"/>
    <w:rsid w:val="00526269"/>
    <w:rsid w:val="00527722"/>
    <w:rsid w:val="00532CDE"/>
    <w:rsid w:val="00542592"/>
    <w:rsid w:val="00563519"/>
    <w:rsid w:val="00564CA7"/>
    <w:rsid w:val="005727A5"/>
    <w:rsid w:val="00577190"/>
    <w:rsid w:val="00580861"/>
    <w:rsid w:val="005B5550"/>
    <w:rsid w:val="005D1E3B"/>
    <w:rsid w:val="005D3BFA"/>
    <w:rsid w:val="005D6797"/>
    <w:rsid w:val="005E629E"/>
    <w:rsid w:val="005F3876"/>
    <w:rsid w:val="00610773"/>
    <w:rsid w:val="00613B55"/>
    <w:rsid w:val="006163BD"/>
    <w:rsid w:val="00616D40"/>
    <w:rsid w:val="00637B70"/>
    <w:rsid w:val="0064184C"/>
    <w:rsid w:val="00643A8F"/>
    <w:rsid w:val="00643F8A"/>
    <w:rsid w:val="006519F3"/>
    <w:rsid w:val="006538E4"/>
    <w:rsid w:val="006577BD"/>
    <w:rsid w:val="0065785C"/>
    <w:rsid w:val="0066315E"/>
    <w:rsid w:val="00673ACA"/>
    <w:rsid w:val="00680C4A"/>
    <w:rsid w:val="00680E4D"/>
    <w:rsid w:val="0069429B"/>
    <w:rsid w:val="006A208A"/>
    <w:rsid w:val="006A6314"/>
    <w:rsid w:val="006B1992"/>
    <w:rsid w:val="006B7C92"/>
    <w:rsid w:val="006C17FD"/>
    <w:rsid w:val="006C1961"/>
    <w:rsid w:val="006C33FA"/>
    <w:rsid w:val="006D1520"/>
    <w:rsid w:val="006D2AF0"/>
    <w:rsid w:val="006D63B8"/>
    <w:rsid w:val="006F4ED3"/>
    <w:rsid w:val="00701509"/>
    <w:rsid w:val="00703C03"/>
    <w:rsid w:val="00703DBD"/>
    <w:rsid w:val="00711690"/>
    <w:rsid w:val="007142A3"/>
    <w:rsid w:val="00723CF2"/>
    <w:rsid w:val="00731D3E"/>
    <w:rsid w:val="00736962"/>
    <w:rsid w:val="00740EBF"/>
    <w:rsid w:val="0074320B"/>
    <w:rsid w:val="00756D80"/>
    <w:rsid w:val="00762FC6"/>
    <w:rsid w:val="00767A73"/>
    <w:rsid w:val="007713B6"/>
    <w:rsid w:val="00772412"/>
    <w:rsid w:val="0077564F"/>
    <w:rsid w:val="00780243"/>
    <w:rsid w:val="007846EE"/>
    <w:rsid w:val="007A5355"/>
    <w:rsid w:val="007B025C"/>
    <w:rsid w:val="007C179D"/>
    <w:rsid w:val="007C5420"/>
    <w:rsid w:val="007C5472"/>
    <w:rsid w:val="007E3E1A"/>
    <w:rsid w:val="007E3E4C"/>
    <w:rsid w:val="007E420B"/>
    <w:rsid w:val="007E6253"/>
    <w:rsid w:val="007F03D3"/>
    <w:rsid w:val="007F6332"/>
    <w:rsid w:val="007F7EEE"/>
    <w:rsid w:val="008029B8"/>
    <w:rsid w:val="0080675B"/>
    <w:rsid w:val="00810675"/>
    <w:rsid w:val="00812610"/>
    <w:rsid w:val="008179DF"/>
    <w:rsid w:val="0082273A"/>
    <w:rsid w:val="00823F44"/>
    <w:rsid w:val="00824442"/>
    <w:rsid w:val="008249CC"/>
    <w:rsid w:val="00824F41"/>
    <w:rsid w:val="00830D1B"/>
    <w:rsid w:val="008457EE"/>
    <w:rsid w:val="00847995"/>
    <w:rsid w:val="0085086D"/>
    <w:rsid w:val="00854A39"/>
    <w:rsid w:val="00862638"/>
    <w:rsid w:val="00867D7D"/>
    <w:rsid w:val="00871ACA"/>
    <w:rsid w:val="00874059"/>
    <w:rsid w:val="0088257C"/>
    <w:rsid w:val="0089102D"/>
    <w:rsid w:val="00895E1A"/>
    <w:rsid w:val="008A042C"/>
    <w:rsid w:val="008A0B8B"/>
    <w:rsid w:val="008B4896"/>
    <w:rsid w:val="008C042B"/>
    <w:rsid w:val="008C3892"/>
    <w:rsid w:val="008D1E96"/>
    <w:rsid w:val="008E481D"/>
    <w:rsid w:val="008F4E42"/>
    <w:rsid w:val="008F5A98"/>
    <w:rsid w:val="009020E5"/>
    <w:rsid w:val="00911FA6"/>
    <w:rsid w:val="0092270E"/>
    <w:rsid w:val="00927C8A"/>
    <w:rsid w:val="0093506B"/>
    <w:rsid w:val="00936DFA"/>
    <w:rsid w:val="00941763"/>
    <w:rsid w:val="00942DD5"/>
    <w:rsid w:val="00943FE6"/>
    <w:rsid w:val="0094647B"/>
    <w:rsid w:val="00946D8C"/>
    <w:rsid w:val="0094742B"/>
    <w:rsid w:val="0094764F"/>
    <w:rsid w:val="009625F8"/>
    <w:rsid w:val="0097389A"/>
    <w:rsid w:val="00975C0E"/>
    <w:rsid w:val="00980A90"/>
    <w:rsid w:val="00982B94"/>
    <w:rsid w:val="009852F3"/>
    <w:rsid w:val="00986EEE"/>
    <w:rsid w:val="009B0430"/>
    <w:rsid w:val="009C2D28"/>
    <w:rsid w:val="009C6809"/>
    <w:rsid w:val="009D00C7"/>
    <w:rsid w:val="009D4FBA"/>
    <w:rsid w:val="009E43C8"/>
    <w:rsid w:val="009F0494"/>
    <w:rsid w:val="009F6694"/>
    <w:rsid w:val="00A15128"/>
    <w:rsid w:val="00A165AB"/>
    <w:rsid w:val="00A172BF"/>
    <w:rsid w:val="00A227A1"/>
    <w:rsid w:val="00A50BCD"/>
    <w:rsid w:val="00A57AFC"/>
    <w:rsid w:val="00A6331F"/>
    <w:rsid w:val="00A63A0D"/>
    <w:rsid w:val="00A9009F"/>
    <w:rsid w:val="00A91DA2"/>
    <w:rsid w:val="00A93E61"/>
    <w:rsid w:val="00AA33FD"/>
    <w:rsid w:val="00AA5623"/>
    <w:rsid w:val="00AA697C"/>
    <w:rsid w:val="00AB4595"/>
    <w:rsid w:val="00AB6205"/>
    <w:rsid w:val="00AB6E27"/>
    <w:rsid w:val="00AC063E"/>
    <w:rsid w:val="00AC3AF7"/>
    <w:rsid w:val="00AC743B"/>
    <w:rsid w:val="00AC7CDE"/>
    <w:rsid w:val="00AE6C80"/>
    <w:rsid w:val="00AF0599"/>
    <w:rsid w:val="00AF5885"/>
    <w:rsid w:val="00AF6C7B"/>
    <w:rsid w:val="00B035E2"/>
    <w:rsid w:val="00B050D3"/>
    <w:rsid w:val="00B13EF6"/>
    <w:rsid w:val="00B20599"/>
    <w:rsid w:val="00B22343"/>
    <w:rsid w:val="00B22C07"/>
    <w:rsid w:val="00B339E1"/>
    <w:rsid w:val="00B34E5C"/>
    <w:rsid w:val="00B34FAA"/>
    <w:rsid w:val="00B37920"/>
    <w:rsid w:val="00B44DB7"/>
    <w:rsid w:val="00B45973"/>
    <w:rsid w:val="00B5009A"/>
    <w:rsid w:val="00B63BE5"/>
    <w:rsid w:val="00B71873"/>
    <w:rsid w:val="00B71F75"/>
    <w:rsid w:val="00B72B3B"/>
    <w:rsid w:val="00B7505B"/>
    <w:rsid w:val="00B83845"/>
    <w:rsid w:val="00B84D96"/>
    <w:rsid w:val="00B86006"/>
    <w:rsid w:val="00B86164"/>
    <w:rsid w:val="00B93053"/>
    <w:rsid w:val="00B94F37"/>
    <w:rsid w:val="00BB0291"/>
    <w:rsid w:val="00BB62E9"/>
    <w:rsid w:val="00BB7EF6"/>
    <w:rsid w:val="00BC01A7"/>
    <w:rsid w:val="00BC1CD7"/>
    <w:rsid w:val="00BC6290"/>
    <w:rsid w:val="00BC77CB"/>
    <w:rsid w:val="00BE29BE"/>
    <w:rsid w:val="00BE35D9"/>
    <w:rsid w:val="00BF6DBF"/>
    <w:rsid w:val="00C02CB6"/>
    <w:rsid w:val="00C077A3"/>
    <w:rsid w:val="00C077DA"/>
    <w:rsid w:val="00C10F8F"/>
    <w:rsid w:val="00C22079"/>
    <w:rsid w:val="00C26CA5"/>
    <w:rsid w:val="00C324DA"/>
    <w:rsid w:val="00C4746B"/>
    <w:rsid w:val="00C47BB3"/>
    <w:rsid w:val="00C5206F"/>
    <w:rsid w:val="00C659EE"/>
    <w:rsid w:val="00C66922"/>
    <w:rsid w:val="00C673DF"/>
    <w:rsid w:val="00C6763E"/>
    <w:rsid w:val="00C72102"/>
    <w:rsid w:val="00C72D1A"/>
    <w:rsid w:val="00C81D1D"/>
    <w:rsid w:val="00C84DFD"/>
    <w:rsid w:val="00C859B6"/>
    <w:rsid w:val="00C87263"/>
    <w:rsid w:val="00C921AF"/>
    <w:rsid w:val="00C94C0C"/>
    <w:rsid w:val="00C97C0C"/>
    <w:rsid w:val="00CA0144"/>
    <w:rsid w:val="00CA0BA9"/>
    <w:rsid w:val="00CA18AF"/>
    <w:rsid w:val="00CA1F8F"/>
    <w:rsid w:val="00CA6ADC"/>
    <w:rsid w:val="00CB3181"/>
    <w:rsid w:val="00CB34FD"/>
    <w:rsid w:val="00CB5410"/>
    <w:rsid w:val="00CC0195"/>
    <w:rsid w:val="00CC2741"/>
    <w:rsid w:val="00CD37C8"/>
    <w:rsid w:val="00CD4260"/>
    <w:rsid w:val="00CE3CA1"/>
    <w:rsid w:val="00CF04BD"/>
    <w:rsid w:val="00CF3EE1"/>
    <w:rsid w:val="00D01FCE"/>
    <w:rsid w:val="00D13B66"/>
    <w:rsid w:val="00D17CDD"/>
    <w:rsid w:val="00D21BD7"/>
    <w:rsid w:val="00D22360"/>
    <w:rsid w:val="00D22C70"/>
    <w:rsid w:val="00D3134C"/>
    <w:rsid w:val="00D33919"/>
    <w:rsid w:val="00D362B7"/>
    <w:rsid w:val="00D41F23"/>
    <w:rsid w:val="00D41F8D"/>
    <w:rsid w:val="00D45A1E"/>
    <w:rsid w:val="00D55435"/>
    <w:rsid w:val="00D55F70"/>
    <w:rsid w:val="00D64794"/>
    <w:rsid w:val="00D66263"/>
    <w:rsid w:val="00D723FC"/>
    <w:rsid w:val="00D77987"/>
    <w:rsid w:val="00D8455E"/>
    <w:rsid w:val="00D91CC0"/>
    <w:rsid w:val="00DB0D9B"/>
    <w:rsid w:val="00DB1A04"/>
    <w:rsid w:val="00DC7F57"/>
    <w:rsid w:val="00DE6419"/>
    <w:rsid w:val="00DF3184"/>
    <w:rsid w:val="00DF40DF"/>
    <w:rsid w:val="00DF6739"/>
    <w:rsid w:val="00E00906"/>
    <w:rsid w:val="00E00CC6"/>
    <w:rsid w:val="00E02AEA"/>
    <w:rsid w:val="00E06B55"/>
    <w:rsid w:val="00E121E4"/>
    <w:rsid w:val="00E21851"/>
    <w:rsid w:val="00E24DC4"/>
    <w:rsid w:val="00E25422"/>
    <w:rsid w:val="00E301FA"/>
    <w:rsid w:val="00E318C4"/>
    <w:rsid w:val="00E32F5F"/>
    <w:rsid w:val="00E33FA5"/>
    <w:rsid w:val="00E34854"/>
    <w:rsid w:val="00E3763D"/>
    <w:rsid w:val="00E44306"/>
    <w:rsid w:val="00E44C4F"/>
    <w:rsid w:val="00E46A8B"/>
    <w:rsid w:val="00E475BD"/>
    <w:rsid w:val="00E655EE"/>
    <w:rsid w:val="00E67ECC"/>
    <w:rsid w:val="00E7590C"/>
    <w:rsid w:val="00E81AD5"/>
    <w:rsid w:val="00E85F03"/>
    <w:rsid w:val="00E92018"/>
    <w:rsid w:val="00EA08E4"/>
    <w:rsid w:val="00EA3FA6"/>
    <w:rsid w:val="00EA4463"/>
    <w:rsid w:val="00EA7313"/>
    <w:rsid w:val="00EB001E"/>
    <w:rsid w:val="00EB5BCD"/>
    <w:rsid w:val="00EC7C00"/>
    <w:rsid w:val="00EC7CC9"/>
    <w:rsid w:val="00ED3D39"/>
    <w:rsid w:val="00ED6DB9"/>
    <w:rsid w:val="00ED7347"/>
    <w:rsid w:val="00EE05CB"/>
    <w:rsid w:val="00EE2731"/>
    <w:rsid w:val="00EE620A"/>
    <w:rsid w:val="00EE6717"/>
    <w:rsid w:val="00EF0D0B"/>
    <w:rsid w:val="00EF225B"/>
    <w:rsid w:val="00EF5879"/>
    <w:rsid w:val="00EF64A4"/>
    <w:rsid w:val="00EF7811"/>
    <w:rsid w:val="00F00EF8"/>
    <w:rsid w:val="00F017FC"/>
    <w:rsid w:val="00F04413"/>
    <w:rsid w:val="00F062AA"/>
    <w:rsid w:val="00F07968"/>
    <w:rsid w:val="00F10FCD"/>
    <w:rsid w:val="00F13051"/>
    <w:rsid w:val="00F15491"/>
    <w:rsid w:val="00F21E49"/>
    <w:rsid w:val="00F22E47"/>
    <w:rsid w:val="00F23111"/>
    <w:rsid w:val="00F30EE7"/>
    <w:rsid w:val="00F3395F"/>
    <w:rsid w:val="00F3527A"/>
    <w:rsid w:val="00F45116"/>
    <w:rsid w:val="00F475C9"/>
    <w:rsid w:val="00F52F29"/>
    <w:rsid w:val="00F66D8C"/>
    <w:rsid w:val="00F702F0"/>
    <w:rsid w:val="00F758B0"/>
    <w:rsid w:val="00F76300"/>
    <w:rsid w:val="00F91C78"/>
    <w:rsid w:val="00F951B7"/>
    <w:rsid w:val="00F95B48"/>
    <w:rsid w:val="00FA2968"/>
    <w:rsid w:val="00FB36CC"/>
    <w:rsid w:val="00FB6B73"/>
    <w:rsid w:val="00FC3C73"/>
    <w:rsid w:val="00FD1E3C"/>
    <w:rsid w:val="00FD3C61"/>
    <w:rsid w:val="00FD4C41"/>
    <w:rsid w:val="00FE5A75"/>
    <w:rsid w:val="00FF4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3F1C7-3812-4746-BAB1-EA37FF3F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4320B"/>
    <w:pPr>
      <w:keepNext/>
      <w:spacing w:after="360" w:line="240" w:lineRule="auto"/>
      <w:jc w:val="center"/>
      <w:outlineLvl w:val="0"/>
    </w:pPr>
    <w:rPr>
      <w:rFonts w:ascii="Times New Roman" w:eastAsia="Times New Roman" w:hAnsi="Times New Roman"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5128"/>
    <w:pPr>
      <w:widowControl w:val="0"/>
      <w:autoSpaceDE w:val="0"/>
      <w:autoSpaceDN w:val="0"/>
      <w:spacing w:after="0" w:line="240" w:lineRule="auto"/>
    </w:pPr>
    <w:rPr>
      <w:rFonts w:ascii="Calibri" w:eastAsiaTheme="minorEastAsia" w:hAnsi="Calibri" w:cs="Calibri"/>
    </w:rPr>
  </w:style>
  <w:style w:type="paragraph" w:customStyle="1" w:styleId="ConsPlusTitle">
    <w:name w:val="ConsPlusTitle"/>
    <w:rsid w:val="00A15128"/>
    <w:pPr>
      <w:widowControl w:val="0"/>
      <w:autoSpaceDE w:val="0"/>
      <w:autoSpaceDN w:val="0"/>
      <w:spacing w:after="0" w:line="240" w:lineRule="auto"/>
    </w:pPr>
    <w:rPr>
      <w:rFonts w:ascii="Calibri" w:eastAsiaTheme="minorEastAsia" w:hAnsi="Calibri" w:cs="Calibri"/>
      <w:b/>
    </w:rPr>
  </w:style>
  <w:style w:type="paragraph" w:styleId="a3">
    <w:name w:val="List Paragraph"/>
    <w:basedOn w:val="a"/>
    <w:uiPriority w:val="34"/>
    <w:qFormat/>
    <w:rsid w:val="00A15128"/>
    <w:pPr>
      <w:spacing w:after="200" w:line="276" w:lineRule="auto"/>
      <w:ind w:left="720"/>
      <w:contextualSpacing/>
    </w:pPr>
    <w:rPr>
      <w:rFonts w:eastAsiaTheme="minorEastAsia"/>
    </w:rPr>
  </w:style>
  <w:style w:type="table" w:styleId="a4">
    <w:name w:val="Table Grid"/>
    <w:basedOn w:val="a1"/>
    <w:uiPriority w:val="39"/>
    <w:rsid w:val="00C659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B241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2417"/>
    <w:rPr>
      <w:rFonts w:ascii="Segoe UI" w:hAnsi="Segoe UI" w:cs="Segoe UI"/>
      <w:sz w:val="18"/>
      <w:szCs w:val="18"/>
    </w:rPr>
  </w:style>
  <w:style w:type="character" w:styleId="a7">
    <w:name w:val="Strong"/>
    <w:basedOn w:val="a0"/>
    <w:uiPriority w:val="22"/>
    <w:qFormat/>
    <w:rsid w:val="00772412"/>
    <w:rPr>
      <w:b/>
      <w:bCs/>
    </w:rPr>
  </w:style>
  <w:style w:type="table" w:customStyle="1" w:styleId="11">
    <w:name w:val="Сетка таблицы1"/>
    <w:basedOn w:val="a1"/>
    <w:next w:val="a4"/>
    <w:uiPriority w:val="39"/>
    <w:rsid w:val="001265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Знак2 Знак Знак1 Знак1 Знак Знак Знак Знак Знак Знак Знак Знак Знак Знак Знак Знак Знак Знак Знак"/>
    <w:basedOn w:val="a"/>
    <w:rsid w:val="00FF4B89"/>
    <w:pPr>
      <w:spacing w:line="240" w:lineRule="exact"/>
    </w:pPr>
    <w:rPr>
      <w:rFonts w:ascii="Verdana" w:eastAsia="Times New Roman" w:hAnsi="Verdana" w:cs="Times New Roman"/>
      <w:sz w:val="20"/>
      <w:szCs w:val="20"/>
      <w:lang w:val="en-US" w:eastAsia="en-US"/>
    </w:rPr>
  </w:style>
  <w:style w:type="paragraph" w:styleId="a8">
    <w:name w:val="header"/>
    <w:basedOn w:val="a"/>
    <w:link w:val="a9"/>
    <w:uiPriority w:val="99"/>
    <w:unhideWhenUsed/>
    <w:rsid w:val="002A10F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10F5"/>
  </w:style>
  <w:style w:type="paragraph" w:styleId="aa">
    <w:name w:val="footer"/>
    <w:basedOn w:val="a"/>
    <w:link w:val="ab"/>
    <w:uiPriority w:val="99"/>
    <w:unhideWhenUsed/>
    <w:rsid w:val="002A10F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A10F5"/>
  </w:style>
  <w:style w:type="character" w:customStyle="1" w:styleId="10">
    <w:name w:val="Заголовок 1 Знак"/>
    <w:basedOn w:val="a0"/>
    <w:link w:val="1"/>
    <w:rsid w:val="0074320B"/>
    <w:rPr>
      <w:rFonts w:ascii="Times New Roman" w:eastAsia="Times New Roman" w:hAnsi="Times New Roman" w:cs="Times New Roman"/>
      <w:sz w:val="36"/>
      <w:szCs w:val="36"/>
    </w:rPr>
  </w:style>
  <w:style w:type="paragraph" w:styleId="ac">
    <w:name w:val="caption"/>
    <w:basedOn w:val="a"/>
    <w:next w:val="a"/>
    <w:qFormat/>
    <w:rsid w:val="0074320B"/>
    <w:pPr>
      <w:spacing w:after="120" w:line="240" w:lineRule="auto"/>
      <w:jc w:val="center"/>
    </w:pPr>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812402">
      <w:bodyDiv w:val="1"/>
      <w:marLeft w:val="0"/>
      <w:marRight w:val="0"/>
      <w:marTop w:val="0"/>
      <w:marBottom w:val="0"/>
      <w:divBdr>
        <w:top w:val="none" w:sz="0" w:space="0" w:color="auto"/>
        <w:left w:val="none" w:sz="0" w:space="0" w:color="auto"/>
        <w:bottom w:val="none" w:sz="0" w:space="0" w:color="auto"/>
        <w:right w:val="none" w:sz="0" w:space="0" w:color="auto"/>
      </w:divBdr>
    </w:div>
    <w:div w:id="52725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D433C-E318-4B71-92C5-97FA0709E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9085</Words>
  <Characters>51785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Сергеевна Ким</cp:lastModifiedBy>
  <cp:revision>2</cp:revision>
  <cp:lastPrinted>2025-05-19T04:18:00Z</cp:lastPrinted>
  <dcterms:created xsi:type="dcterms:W3CDTF">2026-02-16T04:39:00Z</dcterms:created>
  <dcterms:modified xsi:type="dcterms:W3CDTF">2026-02-16T04:39:00Z</dcterms:modified>
</cp:coreProperties>
</file>