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9E" w:rsidRPr="0033419E" w:rsidRDefault="0033419E" w:rsidP="0033419E">
      <w:pPr>
        <w:spacing w:after="120" w:line="276" w:lineRule="auto"/>
        <w:ind w:right="-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3419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BCC5342" wp14:editId="38A2D4B5">
            <wp:extent cx="647738" cy="81103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6" cy="81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9E" w:rsidRPr="0033419E" w:rsidRDefault="0033419E" w:rsidP="0033419E">
      <w:pPr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spacing w:val="100"/>
          <w:sz w:val="32"/>
          <w:szCs w:val="32"/>
        </w:rPr>
      </w:pPr>
      <w:r w:rsidRPr="0033419E">
        <w:rPr>
          <w:rFonts w:ascii="Times New Roman" w:eastAsia="Calibri" w:hAnsi="Times New Roman" w:cs="Times New Roman"/>
          <w:b/>
          <w:bCs/>
          <w:spacing w:val="100"/>
          <w:sz w:val="32"/>
          <w:szCs w:val="32"/>
        </w:rPr>
        <w:t>ПОСТАНОВЛЕНИЕ</w:t>
      </w:r>
    </w:p>
    <w:p w:rsidR="0033419E" w:rsidRPr="0033419E" w:rsidRDefault="00BC052A" w:rsidP="0033419E">
      <w:pPr>
        <w:keepNext/>
        <w:spacing w:after="120" w:line="276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АДМИНИСТРАЦИИ</w:t>
      </w:r>
      <w:bookmarkStart w:id="0" w:name="_GoBack"/>
      <w:bookmarkEnd w:id="0"/>
    </w:p>
    <w:p w:rsidR="0033419E" w:rsidRPr="0033419E" w:rsidRDefault="0033419E" w:rsidP="0033419E">
      <w:pPr>
        <w:keepNext/>
        <w:spacing w:after="120" w:line="276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33419E">
        <w:rPr>
          <w:rFonts w:ascii="Times New Roman" w:eastAsia="Calibri" w:hAnsi="Times New Roman" w:cs="Times New Roman"/>
          <w:sz w:val="32"/>
          <w:szCs w:val="32"/>
        </w:rPr>
        <w:t xml:space="preserve"> АНИВСКОГО МУНИЦИПАЛЬНОГО ОКРУГА</w:t>
      </w:r>
    </w:p>
    <w:p w:rsidR="0033419E" w:rsidRPr="0033419E" w:rsidRDefault="0033419E" w:rsidP="0033419E">
      <w:pPr>
        <w:keepNext/>
        <w:spacing w:after="120" w:line="276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33419E">
        <w:rPr>
          <w:rFonts w:ascii="Times New Roman" w:eastAsia="Calibri" w:hAnsi="Times New Roman" w:cs="Times New Roman"/>
          <w:sz w:val="32"/>
          <w:szCs w:val="32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33419E" w:rsidRPr="0033419E" w:rsidTr="003F25C4">
        <w:trPr>
          <w:jc w:val="center"/>
        </w:trPr>
        <w:tc>
          <w:tcPr>
            <w:tcW w:w="447" w:type="dxa"/>
          </w:tcPr>
          <w:p w:rsidR="0033419E" w:rsidRPr="0033419E" w:rsidRDefault="0033419E" w:rsidP="003341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419E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33419E" w:rsidRPr="0033419E" w:rsidRDefault="0033419E" w:rsidP="0033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419E">
              <w:rPr>
                <w:rFonts w:ascii="Times New Roman" w:eastAsia="Calibri" w:hAnsi="Times New Roman" w:cs="Times New Roman"/>
                <w:sz w:val="26"/>
                <w:szCs w:val="26"/>
              </w:rPr>
              <w:t>10 сентября 2025 г.</w:t>
            </w:r>
          </w:p>
        </w:tc>
        <w:tc>
          <w:tcPr>
            <w:tcW w:w="180" w:type="dxa"/>
          </w:tcPr>
          <w:p w:rsidR="0033419E" w:rsidRPr="0033419E" w:rsidRDefault="0033419E" w:rsidP="003341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33419E" w:rsidRPr="0033419E" w:rsidRDefault="0033419E" w:rsidP="003341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33419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33419E" w:rsidRPr="0033419E" w:rsidRDefault="0033419E" w:rsidP="0033419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2929</w:t>
            </w:r>
            <w:r w:rsidRPr="0033419E">
              <w:rPr>
                <w:rFonts w:ascii="Times New Roman" w:eastAsia="Calibri" w:hAnsi="Times New Roman" w:cs="Times New Roman"/>
                <w:sz w:val="26"/>
                <w:szCs w:val="26"/>
              </w:rPr>
              <w:t>-па</w:t>
            </w:r>
          </w:p>
        </w:tc>
      </w:tr>
    </w:tbl>
    <w:p w:rsidR="0033419E" w:rsidRPr="0033419E" w:rsidRDefault="0033419E" w:rsidP="003341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3419E" w:rsidRPr="0033419E" w:rsidRDefault="0033419E" w:rsidP="003341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3419E">
        <w:rPr>
          <w:rFonts w:ascii="Times New Roman" w:eastAsia="Calibri" w:hAnsi="Times New Roman" w:cs="Times New Roman"/>
        </w:rPr>
        <w:t>г. Анива</w:t>
      </w:r>
    </w:p>
    <w:p w:rsidR="00F16B89" w:rsidRPr="00F16B89" w:rsidRDefault="00F16B89" w:rsidP="00F16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B89" w:rsidRPr="00F16B89" w:rsidRDefault="00F16B89" w:rsidP="00F1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="006C1896" w:rsidRPr="00DF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Pr="00F16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«</w:t>
      </w:r>
      <w:r w:rsidR="006C1896" w:rsidRPr="00DF3A0A">
        <w:rPr>
          <w:rFonts w:ascii="Times New Roman" w:hAnsi="Times New Roman" w:cs="Times New Roman"/>
          <w:b/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</w:t>
      </w:r>
      <w:r w:rsidRPr="00F16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утвержденный постановлением администрации Анивского </w:t>
      </w:r>
      <w:r w:rsidR="006C1896" w:rsidRPr="00DF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F16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от </w:t>
      </w:r>
      <w:r w:rsidR="006C1896" w:rsidRPr="00DF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14.05</w:t>
      </w:r>
      <w:r w:rsidRPr="00F16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6C1896" w:rsidRPr="00DF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16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6C1896" w:rsidRPr="00DF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1435</w:t>
      </w:r>
      <w:r w:rsidRPr="00F16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:rsidR="00F16B89" w:rsidRPr="00F16B89" w:rsidRDefault="00F16B89" w:rsidP="00F16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B89" w:rsidRPr="00F16B89" w:rsidRDefault="00F16B89" w:rsidP="00F16B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(государственных) услуг, утвержденным постановлением администрации Анивского муниципального округа от 24.06.2025 № 2000-па, руководствуясь статьей 39 Устава Анивского муниципального округа Сахалинской области, администрация Анивского муниципального округа </w:t>
      </w:r>
      <w:r w:rsidRPr="00F16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F16B89" w:rsidRPr="00F16B89" w:rsidRDefault="00F16B89" w:rsidP="00F1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F16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Внести следующие изменения в административный регламент </w:t>
      </w:r>
      <w:r w:rsidR="006C1896" w:rsidRPr="00DF3A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предоставления</w:t>
      </w:r>
      <w:r w:rsidRPr="00F16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муниципальной услуги </w:t>
      </w:r>
      <w:r w:rsidR="006C1896" w:rsidRPr="00DF3A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«Предоставление решения о согласовании архитектурно-градостроительного облика объекта капитального строительства», утвержденный постановлением администрации Анивского муниципального округа от 14.05.2025 № 1435-па </w:t>
      </w:r>
      <w:r w:rsidRPr="00F16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(далее - Административный регламент):</w:t>
      </w:r>
    </w:p>
    <w:p w:rsidR="00F16B89" w:rsidRPr="00F16B89" w:rsidRDefault="00FF7108" w:rsidP="00FF7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3A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1.1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Подраздел </w:t>
      </w:r>
      <w:r w:rsidR="006C1896"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«Нормативные правовые акты, регулирующие предоставление муниципальной услуги» </w:t>
      </w:r>
      <w:r w:rsidR="006C1896"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Админис</w:t>
      </w:r>
      <w:r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тративного регламента исключить;</w:t>
      </w:r>
    </w:p>
    <w:p w:rsidR="00F16B89" w:rsidRPr="00F16B89" w:rsidRDefault="00DF3A0A" w:rsidP="00F1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Подраздел</w:t>
      </w:r>
      <w:r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2.12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«Требования к помещениям, в которых предоставляется муниципальная услуга»</w:t>
      </w:r>
      <w:r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Административного регламента дополнить пунктом 2.1</w:t>
      </w:r>
      <w:r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F16B89" w:rsidRPr="00F16B89" w:rsidRDefault="00F16B89" w:rsidP="00F1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«2.1</w:t>
      </w:r>
      <w:r w:rsidR="00DF3A0A"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</w:t>
      </w:r>
      <w:r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</w:t>
      </w:r>
      <w:r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ОМСУ, ЕПГУ, РПГУ</w:t>
      </w:r>
      <w:r w:rsidR="00DF3A0A"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16B89" w:rsidRPr="00F16B89" w:rsidRDefault="00DF3A0A" w:rsidP="00F1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Подраздел «Показатели доступности и качества муниципальной услуги» </w:t>
      </w:r>
      <w:r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Административного регламента дополнить </w:t>
      </w:r>
      <w:r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2.13</w:t>
      </w:r>
      <w:r w:rsidR="00F16B89"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следующего содержания:</w:t>
      </w:r>
    </w:p>
    <w:p w:rsidR="00DF3A0A" w:rsidRPr="00DF3A0A" w:rsidRDefault="00F16B89" w:rsidP="00DF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F3A0A"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</w:t>
      </w:r>
      <w:r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Перечень  показателей качества и доступности  муниципальной  услуги, (в том числе о доступности электронных форм документов, необходимых 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</w:t>
      </w:r>
      <w:r w:rsidR="00DF3A0A" w:rsidRPr="00DF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603029" w:rsidRPr="00F16B89" w:rsidRDefault="00DF3A0A" w:rsidP="00DF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0A">
        <w:rPr>
          <w:rFonts w:ascii="Times New Roman" w:hAnsi="Times New Roman" w:cs="Times New Roman"/>
          <w:sz w:val="28"/>
          <w:szCs w:val="28"/>
        </w:rPr>
        <w:t>1.4. П</w:t>
      </w:r>
      <w:r w:rsidR="001E57A9" w:rsidRPr="00DF3A0A">
        <w:rPr>
          <w:rFonts w:ascii="Times New Roman" w:hAnsi="Times New Roman" w:cs="Times New Roman"/>
          <w:sz w:val="28"/>
          <w:szCs w:val="28"/>
        </w:rPr>
        <w:t>одраздел 3.4</w:t>
      </w:r>
      <w:r w:rsidR="00603029" w:rsidRPr="00DF3A0A">
        <w:rPr>
          <w:rFonts w:ascii="Times New Roman" w:hAnsi="Times New Roman" w:cs="Times New Roman"/>
          <w:sz w:val="28"/>
          <w:szCs w:val="28"/>
        </w:rPr>
        <w:t xml:space="preserve"> </w:t>
      </w:r>
      <w:r w:rsidRPr="00DF3A0A">
        <w:rPr>
          <w:rFonts w:ascii="Times New Roman" w:hAnsi="Times New Roman" w:cs="Times New Roman"/>
          <w:sz w:val="28"/>
          <w:szCs w:val="28"/>
        </w:rPr>
        <w:t>«Рассмотрение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услуги» раздела 3</w:t>
      </w:r>
      <w:r w:rsidRPr="00DF3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03029" w:rsidRPr="00F16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Административного регламента дополнить</w:t>
      </w:r>
      <w:r w:rsidR="00603029" w:rsidRPr="00DF3A0A">
        <w:rPr>
          <w:rFonts w:ascii="Times New Roman" w:hAnsi="Times New Roman" w:cs="Times New Roman"/>
          <w:sz w:val="28"/>
          <w:szCs w:val="28"/>
        </w:rPr>
        <w:t xml:space="preserve"> пунктом 3.4.8. Срок рассмотрения заявления о предоставлении муниципальной услуги и прилагаемых к нему документов, подготовки результата предоставления муниципальной услуги - 7 рабочих дней со дня поступления заявления о предоставлении муниципальной услуги в ОМСУ</w:t>
      </w:r>
      <w:r w:rsidRPr="00DF3A0A">
        <w:rPr>
          <w:rFonts w:ascii="Times New Roman" w:hAnsi="Times New Roman" w:cs="Times New Roman"/>
          <w:sz w:val="28"/>
          <w:szCs w:val="28"/>
        </w:rPr>
        <w:t>;</w:t>
      </w:r>
    </w:p>
    <w:p w:rsidR="00F16B89" w:rsidRPr="00F16B89" w:rsidRDefault="00F16B89" w:rsidP="00F1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16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1.5. </w:t>
      </w:r>
      <w:r w:rsidR="001E06A8" w:rsidRPr="00DF3A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</w:t>
      </w:r>
      <w:r w:rsidRPr="00F16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 Административного регламента дополнить подразделом </w:t>
      </w:r>
      <w:r w:rsidR="001E06A8" w:rsidRPr="00DF3A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3.9 </w:t>
      </w:r>
      <w:r w:rsidRPr="00F16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дубликата» следующего содержания:</w:t>
      </w:r>
    </w:p>
    <w:p w:rsidR="00F16B89" w:rsidRPr="00F16B89" w:rsidRDefault="00F16B89" w:rsidP="00DF3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="00DF3A0A" w:rsidRPr="00DF3A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</w:p>
    <w:p w:rsidR="00F16B89" w:rsidRPr="00F16B89" w:rsidRDefault="00F16B89" w:rsidP="00F1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1E06A8" w:rsidRPr="00DF3A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9.1</w:t>
      </w: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получение органом местного самоуправления, Департаментом заявления о </w:t>
      </w: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выдаче дубликата документа, выданного по результатам предоставления муниципальной услуги.</w:t>
      </w: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:rsidR="00F16B89" w:rsidRPr="00F16B89" w:rsidRDefault="00F16B89" w:rsidP="00F1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Прием и регистрация заявления о выдаче дубликата</w:t>
      </w:r>
      <w:r w:rsidRPr="00F16B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документа, выданного по результатам предоставления муниципальной услуги</w:t>
      </w: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прилагаемых к нему документов осуществляется в день их поступления в орган местного самоуправления, Департамент.  </w:t>
      </w:r>
    </w:p>
    <w:p w:rsidR="00F16B89" w:rsidRPr="00F16B89" w:rsidRDefault="00F16B89" w:rsidP="00F1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Рассмотрение обращения заявителя (представителя заявителя) о выдачи</w:t>
      </w: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дубликата документа, выданного по результатам предоставления муниципальной услуги, </w:t>
      </w: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направление дубликата документа, либо </w:t>
      </w: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F16B89" w:rsidRPr="00F16B89" w:rsidRDefault="00F16B89" w:rsidP="00F1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1E06A8" w:rsidRPr="00DF3A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9.2</w:t>
      </w:r>
      <w:r w:rsidRPr="00F16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Исчерпывающий перечень </w:t>
      </w: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оснований для отказа в выдаче этого дубликата:</w:t>
      </w:r>
    </w:p>
    <w:p w:rsidR="00F16B89" w:rsidRPr="00F16B89" w:rsidRDefault="00F16B89" w:rsidP="00F1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истечение срока хранения документа, выданного по результатам предоставления муниципальной услуги, установленный законода</w:t>
      </w:r>
      <w:r w:rsidR="001E06A8" w:rsidRPr="00DF3A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тельством Российской Федерации</w:t>
      </w:r>
      <w:r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F16B89" w:rsidRPr="00F16B89" w:rsidRDefault="00DF3A0A" w:rsidP="00F16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F3A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1.6</w:t>
      </w:r>
      <w:r w:rsidR="00F16B89"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C7C6F" w:rsidRPr="00DF3A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Разделы</w:t>
      </w:r>
      <w:r w:rsidR="00F16B89" w:rsidRPr="00F16B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4, 5 Административного регламента исключить.</w:t>
      </w:r>
    </w:p>
    <w:p w:rsidR="00F16B89" w:rsidRPr="00F16B89" w:rsidRDefault="00F16B89" w:rsidP="00F16B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1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округа.</w:t>
      </w:r>
    </w:p>
    <w:p w:rsidR="00F16B89" w:rsidRPr="00F16B89" w:rsidRDefault="00F16B89" w:rsidP="00F16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</w:t>
      </w:r>
      <w:r w:rsidR="001E57A9" w:rsidRPr="00DF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</w:t>
      </w:r>
      <w:proofErr w:type="spellStart"/>
      <w:r w:rsidR="001E57A9" w:rsidRPr="00DF3A0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1E57A9" w:rsidRPr="00DF3A0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 Д</w:t>
      </w:r>
      <w:r w:rsidRPr="00F1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архитектуры, градостроительной деятельности и землепользования администрации Анивского муниципального округа О.В. </w:t>
      </w:r>
      <w:proofErr w:type="spellStart"/>
      <w:r w:rsidRPr="00F16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Банину</w:t>
      </w:r>
      <w:proofErr w:type="spellEnd"/>
      <w:r w:rsidRPr="00F16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B89" w:rsidRPr="00F16B89" w:rsidRDefault="00F16B89" w:rsidP="00F1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B89" w:rsidRPr="00F16B89" w:rsidRDefault="00F16B89" w:rsidP="00F16B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B89" w:rsidRPr="00F16B89" w:rsidRDefault="0033419E" w:rsidP="00F1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 </w:t>
      </w:r>
      <w:r w:rsidR="00F16B89" w:rsidRPr="00F16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Анивского муниципального округа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16B89" w:rsidRPr="00F16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С.М. Швец </w:t>
      </w:r>
    </w:p>
    <w:p w:rsidR="007D2A42" w:rsidRDefault="00BC052A"/>
    <w:sectPr w:rsidR="007D2A42" w:rsidSect="003341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1B"/>
    <w:rsid w:val="000C65F1"/>
    <w:rsid w:val="001E06A8"/>
    <w:rsid w:val="001E57A9"/>
    <w:rsid w:val="00292B1F"/>
    <w:rsid w:val="0033419E"/>
    <w:rsid w:val="003C7C6F"/>
    <w:rsid w:val="00603029"/>
    <w:rsid w:val="006620D6"/>
    <w:rsid w:val="00681F2A"/>
    <w:rsid w:val="006C1896"/>
    <w:rsid w:val="0082167E"/>
    <w:rsid w:val="008F45C2"/>
    <w:rsid w:val="009E6A1B"/>
    <w:rsid w:val="00BC052A"/>
    <w:rsid w:val="00D23C3D"/>
    <w:rsid w:val="00DF3A0A"/>
    <w:rsid w:val="00F16B89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54D37-D785-40DE-A1E1-67CD1FFE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3</cp:revision>
  <cp:lastPrinted>2025-08-26T03:06:00Z</cp:lastPrinted>
  <dcterms:created xsi:type="dcterms:W3CDTF">2025-09-09T23:04:00Z</dcterms:created>
  <dcterms:modified xsi:type="dcterms:W3CDTF">2025-09-11T21:37:00Z</dcterms:modified>
</cp:coreProperties>
</file>