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CF" w:rsidRPr="00EB4B9B" w:rsidRDefault="00036ECF" w:rsidP="00036ECF">
      <w:pPr>
        <w:spacing w:after="120" w:line="259" w:lineRule="auto"/>
        <w:jc w:val="center"/>
        <w:rPr>
          <w:b/>
          <w:bCs/>
          <w:noProof/>
          <w:sz w:val="36"/>
          <w:szCs w:val="36"/>
        </w:rPr>
      </w:pPr>
      <w:r w:rsidRPr="00010EE8">
        <w:rPr>
          <w:b/>
          <w:noProof/>
          <w:sz w:val="36"/>
          <w:szCs w:val="36"/>
        </w:rPr>
        <w:drawing>
          <wp:inline distT="0" distB="0" distL="0" distR="0" wp14:anchorId="5F688DE0" wp14:editId="4917B2FA">
            <wp:extent cx="739775" cy="874395"/>
            <wp:effectExtent l="0" t="0" r="3175" b="190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CF" w:rsidRPr="00EB4B9B" w:rsidRDefault="00036ECF" w:rsidP="00036ECF">
      <w:pPr>
        <w:spacing w:line="360" w:lineRule="auto"/>
        <w:jc w:val="center"/>
        <w:rPr>
          <w:b/>
          <w:bCs/>
          <w:kern w:val="32"/>
          <w:sz w:val="32"/>
          <w:szCs w:val="32"/>
          <w:lang w:val="x-none" w:eastAsia="x-none"/>
        </w:rPr>
      </w:pPr>
      <w:r w:rsidRPr="00EB4B9B">
        <w:rPr>
          <w:b/>
          <w:bCs/>
          <w:kern w:val="32"/>
          <w:sz w:val="32"/>
          <w:szCs w:val="32"/>
          <w:lang w:val="x-none" w:eastAsia="x-none"/>
        </w:rPr>
        <w:t>П О С Т А Н О В Л Е Н И Е</w:t>
      </w:r>
    </w:p>
    <w:p w:rsidR="00036ECF" w:rsidRPr="00EB4B9B" w:rsidRDefault="00036ECF" w:rsidP="00036ECF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АДМИНИСТРАЦИИ</w:t>
      </w:r>
    </w:p>
    <w:p w:rsidR="00036ECF" w:rsidRPr="00EB4B9B" w:rsidRDefault="00036ECF" w:rsidP="00036ECF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АНИВСКОГО МУНИЦИПАЛЬНОГО ОКРУГА</w:t>
      </w:r>
    </w:p>
    <w:p w:rsidR="00036ECF" w:rsidRPr="00EB4B9B" w:rsidRDefault="00036ECF" w:rsidP="00036ECF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036ECF" w:rsidRPr="00EB4B9B" w:rsidTr="00AE4C64">
        <w:trPr>
          <w:jc w:val="center"/>
        </w:trPr>
        <w:tc>
          <w:tcPr>
            <w:tcW w:w="447" w:type="dxa"/>
          </w:tcPr>
          <w:p w:rsidR="00036ECF" w:rsidRPr="00EB4B9B" w:rsidRDefault="00036ECF" w:rsidP="00AE4C64">
            <w:pPr>
              <w:jc w:val="center"/>
              <w:rPr>
                <w:color w:val="000000"/>
                <w:sz w:val="28"/>
                <w:szCs w:val="28"/>
              </w:rPr>
            </w:pPr>
            <w:r w:rsidRPr="00EB4B9B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036ECF" w:rsidRPr="00EB4B9B" w:rsidRDefault="00036ECF" w:rsidP="00AE4C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B4B9B">
              <w:rPr>
                <w:color w:val="000000"/>
                <w:sz w:val="28"/>
                <w:szCs w:val="28"/>
              </w:rPr>
              <w:t xml:space="preserve"> ноября 2025 г.</w:t>
            </w:r>
          </w:p>
        </w:tc>
        <w:tc>
          <w:tcPr>
            <w:tcW w:w="180" w:type="dxa"/>
          </w:tcPr>
          <w:p w:rsidR="00036ECF" w:rsidRPr="00EB4B9B" w:rsidRDefault="00036ECF" w:rsidP="00AE4C64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036ECF" w:rsidRPr="00EB4B9B" w:rsidRDefault="00036ECF" w:rsidP="00AE4C64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EB4B9B">
              <w:rPr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036ECF" w:rsidRPr="00EB4B9B" w:rsidRDefault="00036ECF" w:rsidP="00AE4C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3704</w:t>
            </w:r>
            <w:r w:rsidRPr="00EB4B9B">
              <w:rPr>
                <w:color w:val="000000"/>
                <w:sz w:val="28"/>
                <w:szCs w:val="28"/>
              </w:rPr>
              <w:t>-па</w:t>
            </w:r>
          </w:p>
        </w:tc>
      </w:tr>
    </w:tbl>
    <w:p w:rsidR="00036ECF" w:rsidRPr="00EB4B9B" w:rsidRDefault="00036ECF" w:rsidP="00036ECF">
      <w:pPr>
        <w:jc w:val="center"/>
        <w:rPr>
          <w:bCs/>
          <w:sz w:val="32"/>
          <w:szCs w:val="32"/>
        </w:rPr>
      </w:pPr>
    </w:p>
    <w:p w:rsidR="00036ECF" w:rsidRDefault="00036ECF" w:rsidP="00036ECF">
      <w:pPr>
        <w:jc w:val="center"/>
        <w:rPr>
          <w:bCs/>
        </w:rPr>
      </w:pPr>
      <w:r w:rsidRPr="00EB4B9B">
        <w:rPr>
          <w:bCs/>
        </w:rPr>
        <w:t>г. Анива</w:t>
      </w:r>
    </w:p>
    <w:p w:rsidR="00DD6976" w:rsidRDefault="00DD6976" w:rsidP="006A0999">
      <w:pPr>
        <w:ind w:right="-6"/>
        <w:jc w:val="center"/>
      </w:pPr>
    </w:p>
    <w:p w:rsidR="00A97E42" w:rsidRDefault="00C66DE1" w:rsidP="00C66DE1">
      <w:pPr>
        <w:pStyle w:val="ConsPlusNonformat"/>
        <w:ind w:left="-180"/>
        <w:jc w:val="center"/>
        <w:rPr>
          <w:rFonts w:ascii="Times New Roman" w:hAnsi="Times New Roman"/>
          <w:b/>
          <w:sz w:val="28"/>
          <w:szCs w:val="28"/>
        </w:rPr>
      </w:pPr>
      <w:r w:rsidRPr="007A702D">
        <w:rPr>
          <w:rFonts w:ascii="Times New Roman" w:hAnsi="Times New Roman"/>
          <w:b/>
          <w:sz w:val="28"/>
          <w:szCs w:val="28"/>
        </w:rPr>
        <w:t xml:space="preserve">О подготовке проекта 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Генеральный план </w:t>
      </w:r>
      <w:r w:rsidR="00A97E42">
        <w:rPr>
          <w:rFonts w:ascii="Times New Roman" w:hAnsi="Times New Roman"/>
          <w:b/>
          <w:sz w:val="28"/>
          <w:szCs w:val="28"/>
        </w:rPr>
        <w:t>Анивского муниципального округа Сахалинской области</w:t>
      </w:r>
      <w:r w:rsidR="00A97E42" w:rsidRPr="007A702D">
        <w:rPr>
          <w:rFonts w:ascii="Times New Roman" w:hAnsi="Times New Roman"/>
          <w:b/>
          <w:sz w:val="28"/>
          <w:szCs w:val="28"/>
        </w:rPr>
        <w:t xml:space="preserve"> </w:t>
      </w:r>
    </w:p>
    <w:p w:rsidR="00C66DE1" w:rsidRDefault="00EA3C19" w:rsidP="00C66DE1">
      <w:pPr>
        <w:pStyle w:val="ConsPlusNonformat"/>
        <w:ind w:left="-180"/>
        <w:jc w:val="center"/>
        <w:rPr>
          <w:rFonts w:ascii="Times New Roman" w:hAnsi="Times New Roman"/>
          <w:b/>
          <w:sz w:val="28"/>
          <w:szCs w:val="28"/>
        </w:rPr>
      </w:pPr>
      <w:r w:rsidRPr="00EA3C19">
        <w:rPr>
          <w:rFonts w:ascii="Times New Roman" w:hAnsi="Times New Roman"/>
          <w:b/>
          <w:sz w:val="28"/>
          <w:szCs w:val="28"/>
        </w:rPr>
        <w:t>(в части изменения границ населенного пункта – с. Троицкое)</w:t>
      </w:r>
    </w:p>
    <w:p w:rsidR="00693790" w:rsidRPr="00FC04FA" w:rsidRDefault="00693790" w:rsidP="006A099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C66DE1" w:rsidRPr="007A702D" w:rsidRDefault="00A97E42" w:rsidP="00C66DE1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8F7161">
        <w:rPr>
          <w:sz w:val="26"/>
          <w:szCs w:val="26"/>
        </w:rPr>
        <w:t>В соответствии со статьей 24 Градостроительного кодекса Российской Федерации, Федеральным законом от 20.03.2025 №33-ФЗ «Об общих принципах организации местного самоуправления</w:t>
      </w:r>
      <w:r w:rsidR="009B367F">
        <w:rPr>
          <w:sz w:val="26"/>
          <w:szCs w:val="26"/>
        </w:rPr>
        <w:t xml:space="preserve"> в единой системе публичной власти» </w:t>
      </w:r>
      <w:r w:rsidRPr="008F7161">
        <w:rPr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12 Закона Сахалинской области от 05.03.2013 № 9-ЗО «О градостроительной деятельности на территории Сахалинской области», руководствуясь статьей 39 Устава Анивского муниципального округа Сахалинской области, администрация Анивского муниципального округа</w:t>
      </w:r>
      <w:r>
        <w:rPr>
          <w:sz w:val="26"/>
          <w:szCs w:val="26"/>
        </w:rPr>
        <w:t xml:space="preserve"> </w:t>
      </w:r>
      <w:r w:rsidR="00C66DE1" w:rsidRPr="007A702D">
        <w:rPr>
          <w:b/>
          <w:sz w:val="26"/>
          <w:szCs w:val="26"/>
        </w:rPr>
        <w:t>п о с т а н о в л я е т:</w:t>
      </w:r>
    </w:p>
    <w:p w:rsidR="00C66DE1" w:rsidRDefault="00085960" w:rsidP="00C66DE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66DE1" w:rsidRPr="007A702D">
        <w:rPr>
          <w:rFonts w:ascii="Times New Roman" w:hAnsi="Times New Roman" w:cs="Times New Roman"/>
          <w:sz w:val="26"/>
          <w:szCs w:val="26"/>
        </w:rPr>
        <w:t xml:space="preserve">Приступить к подготовке проекта внесения изменений в </w:t>
      </w:r>
      <w:r w:rsidR="00C66DE1" w:rsidRPr="006533C9">
        <w:rPr>
          <w:rFonts w:ascii="Times New Roman" w:hAnsi="Times New Roman" w:cs="Times New Roman"/>
          <w:sz w:val="26"/>
          <w:szCs w:val="26"/>
        </w:rPr>
        <w:t>Генеральный план</w:t>
      </w:r>
      <w:r w:rsidR="00A97E42" w:rsidRPr="00A97E42">
        <w:rPr>
          <w:rFonts w:ascii="Times New Roman" w:hAnsi="Times New Roman" w:cs="Times New Roman"/>
          <w:sz w:val="26"/>
          <w:szCs w:val="26"/>
        </w:rPr>
        <w:t xml:space="preserve"> </w:t>
      </w:r>
      <w:r w:rsidR="00A97E42">
        <w:rPr>
          <w:rFonts w:ascii="Times New Roman" w:hAnsi="Times New Roman" w:cs="Times New Roman"/>
          <w:sz w:val="26"/>
          <w:szCs w:val="26"/>
        </w:rPr>
        <w:t>Анивского муниципального округа Сахалинской области</w:t>
      </w:r>
      <w:r w:rsidR="00C66DE1">
        <w:rPr>
          <w:rFonts w:ascii="Times New Roman" w:hAnsi="Times New Roman" w:cs="Times New Roman"/>
          <w:sz w:val="26"/>
          <w:szCs w:val="26"/>
        </w:rPr>
        <w:t xml:space="preserve">, утвержденный решением Собрания Анивского городского округа от 08.04.2010 №61 </w:t>
      </w:r>
      <w:r w:rsidR="00C66DE1" w:rsidRPr="007A702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C66DE1" w:rsidRPr="006533C9">
        <w:rPr>
          <w:rFonts w:ascii="Times New Roman" w:hAnsi="Times New Roman" w:cs="Times New Roman"/>
          <w:sz w:val="26"/>
          <w:szCs w:val="26"/>
        </w:rPr>
        <w:t>Генеральный план</w:t>
      </w:r>
      <w:r w:rsidR="00C66DE1">
        <w:rPr>
          <w:rFonts w:ascii="Times New Roman" w:hAnsi="Times New Roman" w:cs="Times New Roman"/>
          <w:sz w:val="26"/>
          <w:szCs w:val="26"/>
        </w:rPr>
        <w:t xml:space="preserve">), </w:t>
      </w:r>
      <w:r w:rsidR="00EA3C19" w:rsidRPr="00EA3C19">
        <w:rPr>
          <w:rFonts w:ascii="Times New Roman" w:hAnsi="Times New Roman" w:cs="Times New Roman"/>
          <w:sz w:val="26"/>
          <w:szCs w:val="26"/>
        </w:rPr>
        <w:t>в части изменения границ населенного пункта – с. Троицкое</w:t>
      </w:r>
      <w:r w:rsidR="00C66DE1" w:rsidRPr="007A702D">
        <w:rPr>
          <w:rFonts w:ascii="Times New Roman" w:hAnsi="Times New Roman" w:cs="Times New Roman"/>
          <w:sz w:val="26"/>
          <w:szCs w:val="26"/>
        </w:rPr>
        <w:t>.</w:t>
      </w:r>
    </w:p>
    <w:p w:rsidR="00D11397" w:rsidRDefault="00085960" w:rsidP="00AB5991">
      <w:pPr>
        <w:autoSpaceDE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D11397">
        <w:rPr>
          <w:bCs/>
          <w:sz w:val="26"/>
          <w:szCs w:val="26"/>
        </w:rPr>
        <w:t xml:space="preserve">. </w:t>
      </w:r>
      <w:r w:rsidR="00C66DE1">
        <w:rPr>
          <w:rFonts w:eastAsiaTheme="minorHAnsi"/>
          <w:sz w:val="26"/>
          <w:szCs w:val="26"/>
          <w:lang w:eastAsia="en-US"/>
        </w:rPr>
        <w:t xml:space="preserve">Департаменту архитектуры, градостроительной деятельности и землепользования </w:t>
      </w:r>
      <w:r w:rsidR="00C66DE1">
        <w:rPr>
          <w:sz w:val="26"/>
          <w:szCs w:val="26"/>
        </w:rPr>
        <w:t>администрации А</w:t>
      </w:r>
      <w:r w:rsidR="00C66DE1" w:rsidRPr="00AB5991">
        <w:rPr>
          <w:sz w:val="26"/>
          <w:szCs w:val="26"/>
        </w:rPr>
        <w:t>нивского муниципального округа</w:t>
      </w:r>
      <w:r w:rsidR="00C66DE1">
        <w:rPr>
          <w:bCs/>
          <w:sz w:val="26"/>
          <w:szCs w:val="26"/>
        </w:rPr>
        <w:t xml:space="preserve"> совместно с Комиссией</w:t>
      </w:r>
      <w:r w:rsidR="00D11397">
        <w:rPr>
          <w:bCs/>
          <w:sz w:val="26"/>
          <w:szCs w:val="26"/>
        </w:rPr>
        <w:t xml:space="preserve"> по подготовке проекта Правил землепользования и застройки на территории Анивского муниципального округа организовать рассмотрение </w:t>
      </w:r>
      <w:r w:rsidR="00D11397" w:rsidRPr="006D6040">
        <w:rPr>
          <w:bCs/>
          <w:sz w:val="26"/>
          <w:szCs w:val="26"/>
        </w:rPr>
        <w:t xml:space="preserve">проекта внесения изменений в </w:t>
      </w:r>
      <w:r w:rsidR="00C66DE1" w:rsidRPr="006533C9">
        <w:rPr>
          <w:sz w:val="26"/>
          <w:szCs w:val="26"/>
        </w:rPr>
        <w:t xml:space="preserve">Генеральный план </w:t>
      </w:r>
      <w:r w:rsidR="00D11397">
        <w:rPr>
          <w:bCs/>
          <w:sz w:val="26"/>
          <w:szCs w:val="26"/>
        </w:rPr>
        <w:t>(</w:t>
      </w:r>
      <w:r w:rsidR="00EA3C19" w:rsidRPr="00EA3C19">
        <w:rPr>
          <w:bCs/>
          <w:sz w:val="26"/>
          <w:szCs w:val="26"/>
        </w:rPr>
        <w:t>в части изменения границ населенного пункта – с. Троицкое</w:t>
      </w:r>
      <w:r w:rsidR="00D11397">
        <w:rPr>
          <w:bCs/>
          <w:sz w:val="26"/>
          <w:szCs w:val="26"/>
        </w:rPr>
        <w:t>) на публичных слушаниях в установленном законодательством срок и порядке.</w:t>
      </w:r>
    </w:p>
    <w:p w:rsidR="00C578FA" w:rsidRDefault="00085960" w:rsidP="00C578FA">
      <w:pPr>
        <w:autoSpaceDE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6D6040">
        <w:rPr>
          <w:bCs/>
          <w:sz w:val="26"/>
          <w:szCs w:val="26"/>
        </w:rPr>
        <w:t xml:space="preserve">. </w:t>
      </w:r>
      <w:r w:rsidR="00A95C74">
        <w:rPr>
          <w:rFonts w:eastAsiaTheme="minorHAnsi"/>
          <w:sz w:val="26"/>
          <w:szCs w:val="26"/>
          <w:lang w:eastAsia="en-US"/>
        </w:rPr>
        <w:t xml:space="preserve">Департаменту архитектуры, градостроительной деятельности и землепользования </w:t>
      </w:r>
      <w:r w:rsidR="00A95C74">
        <w:rPr>
          <w:sz w:val="26"/>
          <w:szCs w:val="26"/>
        </w:rPr>
        <w:t xml:space="preserve">администрации </w:t>
      </w:r>
      <w:r w:rsidR="00AB5991">
        <w:rPr>
          <w:sz w:val="26"/>
          <w:szCs w:val="26"/>
        </w:rPr>
        <w:t>А</w:t>
      </w:r>
      <w:r w:rsidR="00AB5991" w:rsidRPr="00AB5991">
        <w:rPr>
          <w:sz w:val="26"/>
          <w:szCs w:val="26"/>
        </w:rPr>
        <w:t>нивского муниципального округа</w:t>
      </w:r>
      <w:r w:rsidR="00AB5991">
        <w:rPr>
          <w:sz w:val="26"/>
          <w:szCs w:val="26"/>
        </w:rPr>
        <w:t xml:space="preserve"> </w:t>
      </w:r>
      <w:r w:rsidR="00A95C74" w:rsidRPr="00576A70">
        <w:rPr>
          <w:rFonts w:eastAsiaTheme="minorHAnsi"/>
          <w:sz w:val="26"/>
          <w:szCs w:val="26"/>
          <w:lang w:eastAsia="en-US"/>
        </w:rPr>
        <w:t>обеспечить</w:t>
      </w:r>
      <w:r w:rsidR="00A95C74">
        <w:rPr>
          <w:rFonts w:eastAsiaTheme="minorHAnsi"/>
          <w:sz w:val="26"/>
          <w:szCs w:val="26"/>
          <w:lang w:eastAsia="en-US"/>
        </w:rPr>
        <w:t xml:space="preserve"> опубликование сообщения о принятии </w:t>
      </w:r>
      <w:r w:rsidR="00AB5991">
        <w:rPr>
          <w:rFonts w:eastAsiaTheme="minorHAnsi"/>
          <w:sz w:val="26"/>
          <w:szCs w:val="26"/>
          <w:lang w:eastAsia="en-US"/>
        </w:rPr>
        <w:t xml:space="preserve">решения </w:t>
      </w:r>
      <w:r w:rsidR="00AB5991" w:rsidRPr="00AB5991">
        <w:rPr>
          <w:rFonts w:eastAsiaTheme="minorHAnsi"/>
          <w:sz w:val="26"/>
          <w:szCs w:val="26"/>
          <w:lang w:eastAsia="en-US"/>
        </w:rPr>
        <w:t xml:space="preserve">подготовке проекта внесения изменений в </w:t>
      </w:r>
      <w:r w:rsidR="00C66DE1" w:rsidRPr="00C66DE1">
        <w:rPr>
          <w:rFonts w:eastAsiaTheme="minorHAnsi"/>
          <w:sz w:val="26"/>
          <w:szCs w:val="26"/>
          <w:lang w:eastAsia="en-US"/>
        </w:rPr>
        <w:t>Генеральный план (</w:t>
      </w:r>
      <w:r w:rsidR="00EA3C19" w:rsidRPr="00EA3C19">
        <w:rPr>
          <w:rFonts w:eastAsiaTheme="minorHAnsi"/>
          <w:sz w:val="26"/>
          <w:szCs w:val="26"/>
          <w:lang w:eastAsia="en-US"/>
        </w:rPr>
        <w:t>в части изменения границ населенного пункта – с. Троицкое</w:t>
      </w:r>
      <w:r w:rsidR="00C66DE1">
        <w:rPr>
          <w:rFonts w:eastAsiaTheme="minorHAnsi"/>
          <w:sz w:val="26"/>
          <w:szCs w:val="26"/>
          <w:lang w:eastAsia="en-US"/>
        </w:rPr>
        <w:t>)</w:t>
      </w:r>
      <w:r w:rsidR="00AB5991" w:rsidRPr="00AB5991">
        <w:rPr>
          <w:bCs/>
          <w:sz w:val="26"/>
          <w:szCs w:val="26"/>
        </w:rPr>
        <w:t xml:space="preserve"> </w:t>
      </w:r>
      <w:r w:rsidR="00AB5991">
        <w:rPr>
          <w:rFonts w:eastAsiaTheme="minorHAnsi"/>
          <w:sz w:val="26"/>
          <w:szCs w:val="26"/>
          <w:lang w:eastAsia="en-US"/>
        </w:rPr>
        <w:t>в</w:t>
      </w:r>
      <w:r w:rsidR="00A95C74">
        <w:rPr>
          <w:rFonts w:eastAsiaTheme="minorHAnsi"/>
          <w:sz w:val="26"/>
          <w:szCs w:val="26"/>
          <w:lang w:eastAsia="en-US"/>
        </w:rPr>
        <w:t xml:space="preserve"> </w:t>
      </w:r>
      <w:r w:rsidR="00AB5991">
        <w:rPr>
          <w:sz w:val="26"/>
          <w:szCs w:val="26"/>
        </w:rPr>
        <w:t>сетевом издании</w:t>
      </w:r>
      <w:r w:rsidR="00A95C74">
        <w:rPr>
          <w:sz w:val="26"/>
          <w:szCs w:val="26"/>
        </w:rPr>
        <w:t xml:space="preserve"> «</w:t>
      </w:r>
      <w:r w:rsidR="00A95C74" w:rsidRPr="0084220D">
        <w:rPr>
          <w:sz w:val="26"/>
          <w:szCs w:val="26"/>
        </w:rPr>
        <w:t>Утро Роди</w:t>
      </w:r>
      <w:r w:rsidR="00A95C74">
        <w:rPr>
          <w:sz w:val="26"/>
          <w:szCs w:val="26"/>
        </w:rPr>
        <w:t>ны»</w:t>
      </w:r>
      <w:r w:rsidR="00A95C74" w:rsidRPr="0084220D">
        <w:rPr>
          <w:sz w:val="26"/>
          <w:szCs w:val="26"/>
        </w:rPr>
        <w:t xml:space="preserve"> и разместить на официальном сайте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412B95">
        <w:rPr>
          <w:sz w:val="26"/>
          <w:szCs w:val="26"/>
        </w:rPr>
        <w:t xml:space="preserve"> в сети «Интернет»</w:t>
      </w:r>
      <w:r w:rsidR="00C578FA">
        <w:rPr>
          <w:sz w:val="26"/>
          <w:szCs w:val="26"/>
        </w:rPr>
        <w:t>.</w:t>
      </w:r>
      <w:r w:rsidR="00C578FA" w:rsidRPr="00C578FA">
        <w:rPr>
          <w:sz w:val="26"/>
          <w:szCs w:val="26"/>
        </w:rPr>
        <w:t xml:space="preserve"> </w:t>
      </w:r>
    </w:p>
    <w:p w:rsidR="00C578FA" w:rsidRDefault="006074ED" w:rsidP="00412B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578FA">
        <w:rPr>
          <w:sz w:val="26"/>
          <w:szCs w:val="26"/>
        </w:rPr>
        <w:t xml:space="preserve">. </w:t>
      </w:r>
      <w:r w:rsidR="00C578FA" w:rsidRPr="00C578FA">
        <w:rPr>
          <w:sz w:val="26"/>
          <w:szCs w:val="26"/>
        </w:rPr>
        <w:t xml:space="preserve">Настоящее постановление вступает в силу после </w:t>
      </w:r>
      <w:r w:rsidR="00D11397" w:rsidRPr="00D11397">
        <w:rPr>
          <w:sz w:val="26"/>
          <w:szCs w:val="26"/>
        </w:rPr>
        <w:t>его официального</w:t>
      </w:r>
      <w:r w:rsidR="00412B95">
        <w:rPr>
          <w:sz w:val="26"/>
          <w:szCs w:val="26"/>
        </w:rPr>
        <w:t xml:space="preserve"> </w:t>
      </w:r>
      <w:r w:rsidR="00D11397" w:rsidRPr="00D11397">
        <w:rPr>
          <w:sz w:val="26"/>
          <w:szCs w:val="26"/>
        </w:rPr>
        <w:t>опубликования.</w:t>
      </w:r>
    </w:p>
    <w:p w:rsidR="00693790" w:rsidRDefault="006074ED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3790">
        <w:rPr>
          <w:sz w:val="26"/>
          <w:szCs w:val="26"/>
        </w:rPr>
        <w:t>. Контроль ис</w:t>
      </w:r>
      <w:r w:rsidR="00693790" w:rsidRPr="0084220D">
        <w:rPr>
          <w:sz w:val="26"/>
          <w:szCs w:val="26"/>
        </w:rPr>
        <w:t>полнения настоящего постановления возложить</w:t>
      </w:r>
      <w:r w:rsidR="00C1738F">
        <w:rPr>
          <w:sz w:val="26"/>
          <w:szCs w:val="26"/>
        </w:rPr>
        <w:t xml:space="preserve"> на </w:t>
      </w:r>
      <w:proofErr w:type="spellStart"/>
      <w:r w:rsidR="00C578FA">
        <w:rPr>
          <w:sz w:val="26"/>
          <w:szCs w:val="26"/>
        </w:rPr>
        <w:t>И.о</w:t>
      </w:r>
      <w:proofErr w:type="spellEnd"/>
      <w:r w:rsidR="00C578FA">
        <w:rPr>
          <w:sz w:val="26"/>
          <w:szCs w:val="26"/>
        </w:rPr>
        <w:t xml:space="preserve">. </w:t>
      </w:r>
      <w:r w:rsidR="004D62BD">
        <w:rPr>
          <w:sz w:val="26"/>
          <w:szCs w:val="26"/>
        </w:rPr>
        <w:t xml:space="preserve">директора департамента </w:t>
      </w:r>
      <w:r w:rsidR="000C24DE">
        <w:rPr>
          <w:sz w:val="26"/>
          <w:szCs w:val="26"/>
        </w:rPr>
        <w:t xml:space="preserve">архитектуры, градостроительной деятельности и землепользования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0C24DE">
        <w:rPr>
          <w:sz w:val="26"/>
          <w:szCs w:val="26"/>
        </w:rPr>
        <w:t xml:space="preserve"> </w:t>
      </w:r>
      <w:r w:rsidR="00C578FA">
        <w:rPr>
          <w:sz w:val="26"/>
          <w:szCs w:val="26"/>
        </w:rPr>
        <w:t xml:space="preserve">О.В. </w:t>
      </w:r>
      <w:proofErr w:type="spellStart"/>
      <w:r w:rsidR="00C578FA">
        <w:rPr>
          <w:sz w:val="26"/>
          <w:szCs w:val="26"/>
        </w:rPr>
        <w:t>Банину</w:t>
      </w:r>
      <w:proofErr w:type="spellEnd"/>
      <w:r w:rsidR="000C24DE">
        <w:rPr>
          <w:sz w:val="26"/>
          <w:szCs w:val="26"/>
        </w:rPr>
        <w:t>.</w:t>
      </w: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6A70" w:rsidRDefault="00036ECF" w:rsidP="006074E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93790" w:rsidRPr="0084220D">
        <w:rPr>
          <w:sz w:val="26"/>
          <w:szCs w:val="26"/>
        </w:rPr>
        <w:t xml:space="preserve">эр Анивского </w:t>
      </w:r>
      <w:r w:rsidR="00C578FA" w:rsidRPr="00C578FA">
        <w:rPr>
          <w:sz w:val="26"/>
          <w:szCs w:val="26"/>
        </w:rPr>
        <w:t>муниципального округа</w:t>
      </w:r>
      <w:r w:rsidR="00693790" w:rsidRPr="0084220D">
        <w:rPr>
          <w:sz w:val="26"/>
          <w:szCs w:val="26"/>
        </w:rPr>
        <w:t xml:space="preserve">                             </w:t>
      </w:r>
      <w:r w:rsidR="009E226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С.М. Швец</w:t>
      </w:r>
      <w:bookmarkStart w:id="0" w:name="_GoBack"/>
      <w:bookmarkEnd w:id="0"/>
    </w:p>
    <w:sectPr w:rsidR="00576A70" w:rsidSect="00036EC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03B19"/>
    <w:rsid w:val="00014609"/>
    <w:rsid w:val="000238B9"/>
    <w:rsid w:val="00036ECF"/>
    <w:rsid w:val="00063428"/>
    <w:rsid w:val="000707FE"/>
    <w:rsid w:val="00085960"/>
    <w:rsid w:val="000A4306"/>
    <w:rsid w:val="000C24DE"/>
    <w:rsid w:val="000C27BD"/>
    <w:rsid w:val="0011003F"/>
    <w:rsid w:val="001214AA"/>
    <w:rsid w:val="00171843"/>
    <w:rsid w:val="001956CD"/>
    <w:rsid w:val="001C5810"/>
    <w:rsid w:val="00203D0F"/>
    <w:rsid w:val="00212B62"/>
    <w:rsid w:val="00224680"/>
    <w:rsid w:val="00231A2F"/>
    <w:rsid w:val="00245DF0"/>
    <w:rsid w:val="0025645F"/>
    <w:rsid w:val="0027534F"/>
    <w:rsid w:val="00277D1F"/>
    <w:rsid w:val="002B52DA"/>
    <w:rsid w:val="002E1DE8"/>
    <w:rsid w:val="002F1EF3"/>
    <w:rsid w:val="003555A2"/>
    <w:rsid w:val="00356DA2"/>
    <w:rsid w:val="00385C10"/>
    <w:rsid w:val="00390A35"/>
    <w:rsid w:val="003B0774"/>
    <w:rsid w:val="003D0EE7"/>
    <w:rsid w:val="003D1B58"/>
    <w:rsid w:val="003D30AF"/>
    <w:rsid w:val="003E1284"/>
    <w:rsid w:val="003E4E31"/>
    <w:rsid w:val="00412B95"/>
    <w:rsid w:val="00422ABB"/>
    <w:rsid w:val="00445DB9"/>
    <w:rsid w:val="004532F9"/>
    <w:rsid w:val="004678EB"/>
    <w:rsid w:val="00470E27"/>
    <w:rsid w:val="00480574"/>
    <w:rsid w:val="00486C50"/>
    <w:rsid w:val="004C0EC9"/>
    <w:rsid w:val="004C5C4F"/>
    <w:rsid w:val="004D62BD"/>
    <w:rsid w:val="004E4D3D"/>
    <w:rsid w:val="004E5246"/>
    <w:rsid w:val="004E64A7"/>
    <w:rsid w:val="004F0815"/>
    <w:rsid w:val="0051312D"/>
    <w:rsid w:val="00521E8C"/>
    <w:rsid w:val="00523427"/>
    <w:rsid w:val="0052511F"/>
    <w:rsid w:val="00576A70"/>
    <w:rsid w:val="006074ED"/>
    <w:rsid w:val="006215BF"/>
    <w:rsid w:val="00640E94"/>
    <w:rsid w:val="00661AF7"/>
    <w:rsid w:val="00662E86"/>
    <w:rsid w:val="00681B4F"/>
    <w:rsid w:val="006935A2"/>
    <w:rsid w:val="00693790"/>
    <w:rsid w:val="006A0999"/>
    <w:rsid w:val="006C2417"/>
    <w:rsid w:val="006D6040"/>
    <w:rsid w:val="007048DA"/>
    <w:rsid w:val="00704FF9"/>
    <w:rsid w:val="00714EA5"/>
    <w:rsid w:val="007153F3"/>
    <w:rsid w:val="00724897"/>
    <w:rsid w:val="00734283"/>
    <w:rsid w:val="007447FF"/>
    <w:rsid w:val="007454D8"/>
    <w:rsid w:val="0079278C"/>
    <w:rsid w:val="007B2741"/>
    <w:rsid w:val="007B290A"/>
    <w:rsid w:val="007D6E92"/>
    <w:rsid w:val="007F691B"/>
    <w:rsid w:val="0081170A"/>
    <w:rsid w:val="00813D47"/>
    <w:rsid w:val="008423D1"/>
    <w:rsid w:val="008724F0"/>
    <w:rsid w:val="008A25B3"/>
    <w:rsid w:val="00910441"/>
    <w:rsid w:val="00915BEA"/>
    <w:rsid w:val="00922FDA"/>
    <w:rsid w:val="0093151B"/>
    <w:rsid w:val="00953B48"/>
    <w:rsid w:val="009668A9"/>
    <w:rsid w:val="00997B9A"/>
    <w:rsid w:val="009A4487"/>
    <w:rsid w:val="009B367F"/>
    <w:rsid w:val="009D060F"/>
    <w:rsid w:val="009E0941"/>
    <w:rsid w:val="009E2268"/>
    <w:rsid w:val="00A006B3"/>
    <w:rsid w:val="00A92BFA"/>
    <w:rsid w:val="00A95C74"/>
    <w:rsid w:val="00A97E42"/>
    <w:rsid w:val="00AB5991"/>
    <w:rsid w:val="00AD712B"/>
    <w:rsid w:val="00AD78AF"/>
    <w:rsid w:val="00AE75D3"/>
    <w:rsid w:val="00B13A3A"/>
    <w:rsid w:val="00B70546"/>
    <w:rsid w:val="00BB3801"/>
    <w:rsid w:val="00BE007F"/>
    <w:rsid w:val="00BE75B8"/>
    <w:rsid w:val="00C111B9"/>
    <w:rsid w:val="00C1144D"/>
    <w:rsid w:val="00C1738F"/>
    <w:rsid w:val="00C305F5"/>
    <w:rsid w:val="00C578FA"/>
    <w:rsid w:val="00C66DE1"/>
    <w:rsid w:val="00C762B0"/>
    <w:rsid w:val="00CB44CB"/>
    <w:rsid w:val="00CD7963"/>
    <w:rsid w:val="00D01D13"/>
    <w:rsid w:val="00D11397"/>
    <w:rsid w:val="00D13772"/>
    <w:rsid w:val="00D346CD"/>
    <w:rsid w:val="00DA03E2"/>
    <w:rsid w:val="00DD6976"/>
    <w:rsid w:val="00E14C6A"/>
    <w:rsid w:val="00E22BA9"/>
    <w:rsid w:val="00E42E97"/>
    <w:rsid w:val="00E7688A"/>
    <w:rsid w:val="00EA28F8"/>
    <w:rsid w:val="00EA3C19"/>
    <w:rsid w:val="00EC19CD"/>
    <w:rsid w:val="00EF4857"/>
    <w:rsid w:val="00F27ECC"/>
    <w:rsid w:val="00F7467F"/>
    <w:rsid w:val="00F82AEE"/>
    <w:rsid w:val="00F9273E"/>
    <w:rsid w:val="00FE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62091-DDEF-4863-974A-32B58B4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uiPriority w:val="99"/>
    <w:unhideWhenUsed/>
    <w:qFormat/>
    <w:rsid w:val="00A95C7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 Spacing"/>
    <w:uiPriority w:val="1"/>
    <w:qFormat/>
    <w:rsid w:val="00CD7963"/>
    <w:pPr>
      <w:spacing w:after="0" w:line="240" w:lineRule="auto"/>
    </w:pPr>
  </w:style>
  <w:style w:type="paragraph" w:customStyle="1" w:styleId="ConsPlusCell">
    <w:name w:val="ConsPlusCell"/>
    <w:rsid w:val="00576A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2025-10-31T06:43:00Z</cp:lastPrinted>
  <dcterms:created xsi:type="dcterms:W3CDTF">2025-11-07T05:23:00Z</dcterms:created>
  <dcterms:modified xsi:type="dcterms:W3CDTF">2025-11-07T05:23:00Z</dcterms:modified>
</cp:coreProperties>
</file>