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FEB" w:rsidRPr="00800FE7" w:rsidRDefault="00F46FEB" w:rsidP="00B2732C">
      <w:pPr>
        <w:spacing w:after="225" w:line="240" w:lineRule="auto"/>
        <w:jc w:val="both"/>
        <w:outlineLvl w:val="0"/>
        <w:rPr>
          <w:rFonts w:ascii="Georgia" w:eastAsia="Times New Roman" w:hAnsi="Georgia" w:cs="Times New Roman"/>
          <w:b/>
          <w:bCs/>
          <w:color w:val="342E2F"/>
          <w:kern w:val="36"/>
          <w:sz w:val="36"/>
          <w:szCs w:val="36"/>
          <w:lang w:eastAsia="ru-RU"/>
        </w:rPr>
      </w:pPr>
      <w:r w:rsidRPr="00800FE7">
        <w:rPr>
          <w:rFonts w:ascii="Georgia" w:eastAsia="Times New Roman" w:hAnsi="Georgia" w:cs="Times New Roman"/>
          <w:b/>
          <w:bCs/>
          <w:color w:val="342E2F"/>
          <w:kern w:val="36"/>
          <w:sz w:val="36"/>
          <w:szCs w:val="36"/>
          <w:lang w:eastAsia="ru-RU"/>
        </w:rPr>
        <w:t>Оповещение о начале публичных слушаний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В соответствии с постановлениями администрации 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Анивского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городского округа от </w:t>
      </w:r>
      <w:r w:rsidR="00EA4C49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09.12.2024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№ </w:t>
      </w:r>
      <w:r w:rsidR="00EA4C49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4345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-па, Комиссия по подготовке проекта Правил землепользования и застройки на территории 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Анивского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городского округа (далее – Комиссия) оповещает о начале публичных слушаний по проект</w:t>
      </w:r>
      <w:r w:rsidR="00EA4C49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: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        «О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 «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Анивский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городской округ»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Перечень информационных материалов к проекту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: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      «О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территории муниципального образования «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Анивский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городской округ»</w:t>
      </w:r>
    </w:p>
    <w:p w:rsidR="00B2732C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Указанный проект, подлежащий рассмотрению на публичных слушаниях и информационные материалы к нему будут размещены на официальном сайте администрации 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Анивского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городского округа (aniva.sakhalin.gov.ru) в разделе </w:t>
      </w:r>
      <w:proofErr w:type="gram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-«</w:t>
      </w:r>
      <w:proofErr w:type="gram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Развитие инфраструктуры», «Архитектура и градостроительство», «Правила землепользования и застройки», «Подлежащие рассмотрению на публичных слушаниях»</w:t>
      </w:r>
      <w:r w:rsidR="00B2732C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Организатор публичных слушаний – Комиссия.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Публичные слушания назначены по вышеуказанн</w:t>
      </w:r>
      <w:r w:rsidR="00EA4C49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ому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проект</w:t>
      </w:r>
      <w:r w:rsidR="00EA4C49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 документацией по подготовке и проведению публичных слушаний можно ознакомиться на экспозиции с 2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7.12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.202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 г. по 14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.0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.202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г. в здании администрации 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Анивского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городского округа по следующему адресу: г. Анива, ул. Калинина, 57, кабинет 105 (1 этаж), Департамент архитектуры, градостроительной деятельности и землепользования.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Место и дата открытия экспозиции с 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27.12.2024 г. по 14.01.2025 </w:t>
      </w:r>
      <w:proofErr w:type="gram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 .</w:t>
      </w:r>
      <w:proofErr w:type="gram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по адресу: г. Анива, ул. Калинина, 57, кабинет 105 (1 этаж) Департамент архитектуры, градостроительной деятельности и землепользования.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Срок проведения экспозиции и консультирование посетителей экспозиции: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с 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27.12.2024 г. по 14.01.2025 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 по адресу: г. Анива, ул. Калинина, 57, кабинет 105 (1 этаж) Департамент архитектуры, градостроительной деятельности и землепользования – в рабочие дни с 09.00 час. до 13.00 час.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Собрание участников публичных слушаний проводится: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·         село Троицкое, Сельский Дом культуры с. Троицкое, адрес: с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 Троицкое, ул. Советская 15, «14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» 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января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202</w:t>
      </w:r>
      <w:r w:rsidR="003140A9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в 1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-00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Начало регистрации участников публичных слушаний в 1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-50.      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Предложения и замечания, касающиеся проекта, участники публичных слушаний вправе подавать посредством: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в письменной или устной форме в ходе проведения собрания участников публичных слушаний;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2) в письменной форме в адрес организатора публичных слушаний с 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27.12.2024 г. по 14.01.2025 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г., в рабочие дни с 09.00 часов по 13.00 часов, в здании администрации 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Анивского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городского округа по адресу: г. Анива, ул.</w:t>
      </w:r>
      <w:bookmarkStart w:id="0" w:name="_GoBack"/>
      <w:bookmarkEnd w:id="0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Калинина, 57, 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каб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 105 (1 этаж);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 xml:space="preserve">3) записи в книге (журнале) учета посетителей экспозиции проекта, подлежащего рассмотрению на публичных слушаниях, в течение срока проведения экспозиции проекта, с 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27.12.2024 г. по </w:t>
      </w:r>
      <w:proofErr w:type="gramStart"/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14.01.2025 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г.</w:t>
      </w:r>
      <w:proofErr w:type="gramEnd"/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Участники публичных слушаний при внесении замечаний и предложений,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строительства,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C4C3C" w:rsidRPr="00800FE7" w:rsidRDefault="000C4C3C" w:rsidP="000C4C3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случае выявления факта предоставления участником публичных слушаний недостоверных сведений, предложения и замечания организатором публичных слушаний не рассматриваются.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Порядок проведения публичных слушаний определен Положением об организации и проведении</w:t>
      </w:r>
      <w:r w:rsidR="00B2732C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общественных обсуждений </w:t>
      </w:r>
      <w:proofErr w:type="gramStart"/>
      <w:r w:rsidR="00B2732C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или 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публичных</w:t>
      </w:r>
      <w:proofErr w:type="gram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слушаний по вопросам градостроительной деятельности на территории муниципального образования «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Анивский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городской округ», утвержденным решением Собрания </w:t>
      </w:r>
      <w:proofErr w:type="spellStart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Анивского</w:t>
      </w:r>
      <w:proofErr w:type="spellEnd"/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городского округа от </w:t>
      </w:r>
      <w:r w:rsidR="00B2732C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.07.202</w:t>
      </w:r>
      <w:r w:rsidR="00B2732C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№ </w:t>
      </w:r>
      <w:r w:rsidR="00B2732C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497</w:t>
      </w:r>
      <w:r w:rsidR="00A264CF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и включает в себя следующие этапы: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оповещение о начале публичных слушаний;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администрации города Анива в информационно-телекоммуникационной сети "Интернет" и открытие экспозиции или экспозиций такого проекта;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проведение экспозиции или экспозиций проекта, подлежащего рассмотрению на публичных слушаниях;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проведение собрания или собраний участников публичных слушаний;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5) подготовка и оформление протокола публичных слушаний;</w:t>
      </w:r>
    </w:p>
    <w:p w:rsidR="00F46FEB" w:rsidRPr="00800FE7" w:rsidRDefault="00F46FEB" w:rsidP="00B2732C">
      <w:pPr>
        <w:spacing w:after="150"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6) подготовка и опубликование заключения о результатах публичных слушаний.</w:t>
      </w:r>
    </w:p>
    <w:p w:rsidR="001B7025" w:rsidRPr="001B7025" w:rsidRDefault="00F46FEB" w:rsidP="001B7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  <w:r w:rsidR="001B7025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Проект, подлежащий рассмотрению на публичных слушаниях, и информационные материалы к нему будут размещены на официальном сайте по следующему адресу: </w:t>
      </w:r>
      <w:hyperlink r:id="rId5" w:history="1">
        <w:r w:rsidR="001B7025" w:rsidRPr="00800FE7">
          <w:rPr>
            <w:rFonts w:ascii="Arial" w:eastAsia="Times New Roman" w:hAnsi="Arial" w:cs="Arial"/>
            <w:color w:val="242424"/>
            <w:sz w:val="20"/>
            <w:szCs w:val="20"/>
            <w:lang w:eastAsia="ru-RU"/>
          </w:rPr>
          <w:t>https://aniva.sakhalin.gov.ru</w:t>
        </w:r>
      </w:hyperlink>
      <w:r w:rsidR="001B7025" w:rsidRPr="00800FE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в разделе «Документы» - «Нормативно-правовые акты» - «Постановления» - (https://aniva.sakhalin.gov.ru/regulatory/pir/index.php).</w:t>
      </w:r>
    </w:p>
    <w:p w:rsidR="00F46FEB" w:rsidRPr="00F46FEB" w:rsidRDefault="00F46FEB" w:rsidP="00B2732C">
      <w:pPr>
        <w:spacing w:line="238" w:lineRule="atLeast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F478C" w:rsidRDefault="00BF478C" w:rsidP="00B2732C">
      <w:pPr>
        <w:jc w:val="both"/>
      </w:pPr>
    </w:p>
    <w:sectPr w:rsidR="00BF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07BA4"/>
    <w:multiLevelType w:val="multilevel"/>
    <w:tmpl w:val="3AE8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EB"/>
    <w:rsid w:val="000C4C3C"/>
    <w:rsid w:val="001B7025"/>
    <w:rsid w:val="003140A9"/>
    <w:rsid w:val="00800FE7"/>
    <w:rsid w:val="00A264CF"/>
    <w:rsid w:val="00B2732C"/>
    <w:rsid w:val="00B35230"/>
    <w:rsid w:val="00BF478C"/>
    <w:rsid w:val="00C45A7C"/>
    <w:rsid w:val="00EA4C49"/>
    <w:rsid w:val="00F4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27665-4F69-4411-90AC-4BBF7995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3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iva.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Александровна Бочанова</dc:creator>
  <cp:keywords/>
  <dc:description/>
  <cp:lastModifiedBy>Полина Александровна Бочанова</cp:lastModifiedBy>
  <cp:revision>8</cp:revision>
  <dcterms:created xsi:type="dcterms:W3CDTF">2024-12-04T22:42:00Z</dcterms:created>
  <dcterms:modified xsi:type="dcterms:W3CDTF">2024-12-19T22:33:00Z</dcterms:modified>
</cp:coreProperties>
</file>