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9E" w:rsidRDefault="00FA789E" w:rsidP="00FA789E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A789E" w:rsidRPr="00A7396E" w:rsidRDefault="00FA789E" w:rsidP="00FA789E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144681E" wp14:editId="385AF308">
            <wp:extent cx="7620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89E" w:rsidRPr="00A7396E" w:rsidRDefault="00FA789E" w:rsidP="00FA789E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FA789E" w:rsidRPr="00A7396E" w:rsidRDefault="00FA789E" w:rsidP="00FA789E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:rsidR="00FA789E" w:rsidRDefault="00FA789E" w:rsidP="00FA789E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:rsidR="00FA789E" w:rsidRPr="00A7396E" w:rsidRDefault="00FA789E" w:rsidP="00FA789E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FA789E" w:rsidRPr="00ED7C69" w:rsidTr="00A12D72">
        <w:trPr>
          <w:jc w:val="center"/>
        </w:trPr>
        <w:tc>
          <w:tcPr>
            <w:tcW w:w="447" w:type="dxa"/>
          </w:tcPr>
          <w:p w:rsidR="00FA789E" w:rsidRPr="00ED7C69" w:rsidRDefault="00FA789E" w:rsidP="00ED7C69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D7C69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FA789E" w:rsidRPr="00ED7C69" w:rsidRDefault="00ED7C69" w:rsidP="00ED7C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 января </w:t>
            </w:r>
            <w:r w:rsidR="00FA789E" w:rsidRPr="00ED7C69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80" w:type="dxa"/>
          </w:tcPr>
          <w:p w:rsidR="00FA789E" w:rsidRPr="00ED7C69" w:rsidRDefault="00FA789E" w:rsidP="00ED7C6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:rsidR="00FA789E" w:rsidRPr="00ED7C69" w:rsidRDefault="00FA789E" w:rsidP="00ED7C6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D7C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FA789E" w:rsidRPr="00ED7C69" w:rsidRDefault="00FA789E" w:rsidP="00ED7C6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7C69">
              <w:rPr>
                <w:rFonts w:ascii="Times New Roman" w:hAnsi="Times New Roman"/>
                <w:sz w:val="26"/>
                <w:szCs w:val="26"/>
              </w:rPr>
              <w:t>03-па</w:t>
            </w:r>
          </w:p>
        </w:tc>
      </w:tr>
    </w:tbl>
    <w:p w:rsidR="00FA789E" w:rsidRPr="00ED7C69" w:rsidRDefault="00FA789E" w:rsidP="00ED7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C69">
        <w:rPr>
          <w:rFonts w:ascii="Times New Roman" w:hAnsi="Times New Roman"/>
          <w:sz w:val="24"/>
          <w:szCs w:val="24"/>
        </w:rPr>
        <w:t>г. Анива</w:t>
      </w:r>
    </w:p>
    <w:p w:rsidR="00ED7C69" w:rsidRPr="00A7396E" w:rsidRDefault="00ED7C69" w:rsidP="00ED7C69">
      <w:pPr>
        <w:spacing w:after="0" w:line="240" w:lineRule="auto"/>
        <w:jc w:val="center"/>
        <w:rPr>
          <w:rFonts w:ascii="Times New Roman" w:hAnsi="Times New Roman"/>
        </w:rPr>
      </w:pPr>
    </w:p>
    <w:p w:rsidR="00FA789E" w:rsidRPr="00542C26" w:rsidRDefault="00FA789E" w:rsidP="00FA789E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FA789E">
        <w:rPr>
          <w:rFonts w:ascii="Times New Roman" w:hAnsi="Times New Roman"/>
          <w:b/>
          <w:color w:val="0D0D0D" w:themeColor="text1" w:themeTint="F2"/>
          <w:sz w:val="26"/>
          <w:szCs w:val="26"/>
        </w:rPr>
        <w:t>О предоставлении разрешения на отк</w:t>
      </w:r>
      <w:r>
        <w:rPr>
          <w:rFonts w:ascii="Times New Roman" w:hAnsi="Times New Roman"/>
          <w:b/>
          <w:color w:val="0D0D0D" w:themeColor="text1" w:themeTint="F2"/>
          <w:sz w:val="26"/>
          <w:szCs w:val="26"/>
        </w:rPr>
        <w:t>лонение от предельных парамет</w:t>
      </w:r>
      <w:r w:rsidRPr="00FA789E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ров разрешенного строительства, </w:t>
      </w:r>
      <w:r>
        <w:rPr>
          <w:rFonts w:ascii="Times New Roman" w:hAnsi="Times New Roman"/>
          <w:b/>
          <w:color w:val="0D0D0D" w:themeColor="text1" w:themeTint="F2"/>
          <w:sz w:val="26"/>
          <w:szCs w:val="26"/>
        </w:rPr>
        <w:t>реконструкции объектов капиталь</w:t>
      </w:r>
      <w:r w:rsidRPr="00FA789E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ного строительства </w:t>
      </w:r>
      <w:r w:rsidRPr="003B44CB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 территории Анивского муниципального округа</w:t>
      </w:r>
    </w:p>
    <w:p w:rsidR="00FA789E" w:rsidRDefault="00FA789E" w:rsidP="00FA789E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A789E" w:rsidRDefault="00FA789E" w:rsidP="00FA789E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789E">
        <w:rPr>
          <w:rFonts w:ascii="Times New Roman" w:hAnsi="Times New Roman" w:cs="Times New Roman"/>
          <w:sz w:val="26"/>
          <w:szCs w:val="26"/>
        </w:rPr>
        <w:t>В соответствии с частями 1.1, 4 статьи 40</w:t>
      </w:r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</w:t>
      </w:r>
      <w:r w:rsidRPr="00FA789E">
        <w:rPr>
          <w:rFonts w:ascii="Times New Roman" w:hAnsi="Times New Roman" w:cs="Times New Roman"/>
          <w:sz w:val="26"/>
          <w:szCs w:val="26"/>
        </w:rPr>
        <w:t>сийской Федерации от 29.12.2004 № 190-ФЗ, статьями 16,  28 Федерального закона от 06.10.2003 № 131-ФЗ «Об общих принципах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местного самоуправ</w:t>
      </w:r>
      <w:r w:rsidRPr="00FA789E">
        <w:rPr>
          <w:rFonts w:ascii="Times New Roman" w:hAnsi="Times New Roman" w:cs="Times New Roman"/>
          <w:sz w:val="26"/>
          <w:szCs w:val="26"/>
        </w:rPr>
        <w:t>ления в Российской Федерации»</w:t>
      </w:r>
      <w:r w:rsidRPr="007270B0">
        <w:rPr>
          <w:rFonts w:ascii="Times New Roman" w:hAnsi="Times New Roman" w:cs="Times New Roman"/>
          <w:sz w:val="26"/>
          <w:szCs w:val="26"/>
        </w:rPr>
        <w:t>,</w:t>
      </w:r>
      <w:r w:rsidR="00CC5014" w:rsidRPr="00CC50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C5014"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C5014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70B0">
        <w:rPr>
          <w:rFonts w:ascii="Times New Roman" w:hAnsi="Times New Roman" w:cs="Times New Roman"/>
          <w:sz w:val="26"/>
          <w:szCs w:val="26"/>
        </w:rPr>
        <w:t>статьей</w:t>
      </w:r>
      <w:r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 xml:space="preserve">льные акты Российской Федерации», </w:t>
      </w:r>
      <w:r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округа»</w:t>
      </w:r>
      <w:r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85862">
        <w:rPr>
          <w:rFonts w:ascii="Times New Roman" w:hAnsi="Times New Roman" w:cs="Times New Roman"/>
          <w:sz w:val="26"/>
          <w:szCs w:val="26"/>
        </w:rPr>
        <w:t>округа от</w:t>
      </w:r>
      <w:r>
        <w:rPr>
          <w:rFonts w:ascii="Times New Roman" w:hAnsi="Times New Roman" w:cs="Times New Roman"/>
          <w:sz w:val="26"/>
          <w:szCs w:val="26"/>
        </w:rPr>
        <w:t xml:space="preserve"> 21.08.2025 № 140,</w:t>
      </w:r>
      <w:r w:rsidRPr="00FA789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с учетом заключения комиссии по подготовке проекта Правил землепользования и застройки на территории Анивского муниципального округа от 26.12.2025,</w:t>
      </w:r>
      <w:r w:rsidRPr="00FA789E">
        <w:t xml:space="preserve"> </w:t>
      </w:r>
      <w:r w:rsidRPr="00FA789E">
        <w:rPr>
          <w:rFonts w:ascii="Times New Roman" w:hAnsi="Times New Roman" w:cs="Times New Roman"/>
          <w:sz w:val="26"/>
          <w:szCs w:val="26"/>
        </w:rPr>
        <w:t xml:space="preserve">статьей 39 Устава Анивского муниципального округа, </w:t>
      </w:r>
      <w:r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E740F7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ED7C6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 w:rsidR="00ED7C6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13775E" w:rsidRDefault="00FA789E" w:rsidP="00CC5014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Pr="00546A19">
        <w:rPr>
          <w:sz w:val="26"/>
          <w:szCs w:val="26"/>
        </w:rPr>
        <w:br/>
      </w:r>
      <w:r w:rsidRPr="00FD6A32">
        <w:rPr>
          <w:sz w:val="26"/>
          <w:szCs w:val="26"/>
        </w:rPr>
        <w:t xml:space="preserve">           </w:t>
      </w:r>
      <w:r w:rsidR="00AD141D">
        <w:rPr>
          <w:sz w:val="26"/>
          <w:szCs w:val="26"/>
        </w:rPr>
        <w:t xml:space="preserve"> </w:t>
      </w:r>
      <w:r w:rsidR="00CC5014">
        <w:rPr>
          <w:rFonts w:ascii="Times New Roman" w:hAnsi="Times New Roman"/>
          <w:sz w:val="26"/>
          <w:szCs w:val="26"/>
        </w:rPr>
        <w:t>1. П</w:t>
      </w:r>
      <w:r w:rsidR="00CC5014" w:rsidRPr="008D1D9D">
        <w:rPr>
          <w:rFonts w:ascii="Times New Roman" w:hAnsi="Times New Roman"/>
          <w:sz w:val="26"/>
          <w:szCs w:val="26"/>
        </w:rPr>
        <w:t>редостав</w:t>
      </w:r>
      <w:r w:rsidR="00CC5014">
        <w:rPr>
          <w:rFonts w:ascii="Times New Roman" w:hAnsi="Times New Roman"/>
          <w:sz w:val="26"/>
          <w:szCs w:val="26"/>
        </w:rPr>
        <w:t xml:space="preserve">ить гр. </w:t>
      </w:r>
      <w:proofErr w:type="spellStart"/>
      <w:r w:rsidR="0013775E">
        <w:rPr>
          <w:rFonts w:ascii="Times New Roman" w:hAnsi="Times New Roman"/>
          <w:sz w:val="26"/>
          <w:szCs w:val="26"/>
        </w:rPr>
        <w:t>Хачатряну</w:t>
      </w:r>
      <w:proofErr w:type="spellEnd"/>
      <w:r w:rsidR="0013775E">
        <w:rPr>
          <w:rFonts w:ascii="Times New Roman" w:hAnsi="Times New Roman"/>
          <w:sz w:val="26"/>
          <w:szCs w:val="26"/>
        </w:rPr>
        <w:t xml:space="preserve"> Сурену </w:t>
      </w:r>
      <w:proofErr w:type="spellStart"/>
      <w:r w:rsidR="0013775E">
        <w:rPr>
          <w:rFonts w:ascii="Times New Roman" w:hAnsi="Times New Roman"/>
          <w:sz w:val="26"/>
          <w:szCs w:val="26"/>
        </w:rPr>
        <w:t>Володяевичу</w:t>
      </w:r>
      <w:proofErr w:type="spellEnd"/>
      <w:r w:rsidR="00CC5014">
        <w:rPr>
          <w:rFonts w:ascii="Times New Roman" w:hAnsi="Times New Roman"/>
          <w:sz w:val="26"/>
          <w:szCs w:val="26"/>
        </w:rPr>
        <w:t xml:space="preserve"> </w:t>
      </w:r>
      <w:r w:rsidR="00CC5014" w:rsidRPr="008D1D9D">
        <w:rPr>
          <w:rFonts w:ascii="Times New Roman" w:hAnsi="Times New Roman"/>
          <w:sz w:val="26"/>
          <w:szCs w:val="26"/>
        </w:rPr>
        <w:t>разрешени</w:t>
      </w:r>
      <w:r w:rsidR="00CC5014">
        <w:rPr>
          <w:rFonts w:ascii="Times New Roman" w:hAnsi="Times New Roman"/>
          <w:sz w:val="26"/>
          <w:szCs w:val="26"/>
        </w:rPr>
        <w:t>е</w:t>
      </w:r>
      <w:r w:rsidR="00CC5014" w:rsidRPr="008D1D9D">
        <w:rPr>
          <w:rFonts w:ascii="Times New Roman" w:hAnsi="Times New Roman"/>
          <w:sz w:val="26"/>
          <w:szCs w:val="26"/>
        </w:rPr>
        <w:t xml:space="preserve"> </w:t>
      </w:r>
      <w:r w:rsidR="00CC5014" w:rsidRPr="002963C0">
        <w:rPr>
          <w:rFonts w:ascii="Times New Roman" w:hAnsi="Times New Roman"/>
          <w:bCs/>
          <w:sz w:val="26"/>
          <w:szCs w:val="26"/>
        </w:rPr>
        <w:t xml:space="preserve">на </w:t>
      </w:r>
      <w:r w:rsidR="00CC5014">
        <w:rPr>
          <w:rFonts w:ascii="Times New Roman" w:hAnsi="Times New Roman"/>
          <w:bCs/>
          <w:sz w:val="26"/>
          <w:szCs w:val="26"/>
        </w:rPr>
        <w:t>отклонение от предельных параметров разрешенного строительства</w:t>
      </w:r>
      <w:r w:rsidR="0013775E">
        <w:rPr>
          <w:rFonts w:ascii="Times New Roman" w:hAnsi="Times New Roman"/>
          <w:bCs/>
          <w:sz w:val="26"/>
          <w:szCs w:val="26"/>
        </w:rPr>
        <w:t xml:space="preserve">, </w:t>
      </w:r>
      <w:r w:rsidR="0013775E" w:rsidRPr="0013775E">
        <w:rPr>
          <w:rFonts w:ascii="Times New Roman" w:hAnsi="Times New Roman"/>
          <w:bCs/>
          <w:sz w:val="26"/>
          <w:szCs w:val="26"/>
        </w:rPr>
        <w:t>реконструкции объектов капитального строительства использования земельного участка с кадастровым номером 65:05:0000035:427 на территории Анивского муниципального округа»</w:t>
      </w:r>
      <w:r w:rsidR="00BF110C">
        <w:rPr>
          <w:rFonts w:ascii="Times New Roman" w:hAnsi="Times New Roman"/>
          <w:bCs/>
          <w:sz w:val="26"/>
          <w:szCs w:val="26"/>
        </w:rPr>
        <w:t xml:space="preserve"> (отступы от границ земельного участка с кадастровым номером </w:t>
      </w:r>
      <w:r w:rsidR="00BF110C" w:rsidRPr="0013775E">
        <w:rPr>
          <w:rFonts w:ascii="Times New Roman" w:hAnsi="Times New Roman"/>
          <w:bCs/>
          <w:sz w:val="26"/>
          <w:szCs w:val="26"/>
        </w:rPr>
        <w:t xml:space="preserve">65:05:0000035:427 </w:t>
      </w:r>
      <w:r w:rsidR="00BF110C">
        <w:rPr>
          <w:rFonts w:ascii="Times New Roman" w:hAnsi="Times New Roman"/>
          <w:bCs/>
          <w:sz w:val="26"/>
          <w:szCs w:val="26"/>
        </w:rPr>
        <w:t>по одному метру с каждой стороны, согласно схемы)</w:t>
      </w:r>
      <w:r w:rsidR="0013775E">
        <w:rPr>
          <w:rFonts w:ascii="Times New Roman" w:hAnsi="Times New Roman"/>
          <w:bCs/>
          <w:sz w:val="26"/>
          <w:szCs w:val="26"/>
        </w:rPr>
        <w:t>.</w:t>
      </w:r>
    </w:p>
    <w:p w:rsidR="00ED7C69" w:rsidRDefault="00AD141D" w:rsidP="0013775E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CC5014">
        <w:rPr>
          <w:rFonts w:ascii="Times New Roman" w:hAnsi="Times New Roman"/>
          <w:bCs/>
          <w:sz w:val="26"/>
          <w:szCs w:val="26"/>
        </w:rPr>
        <w:t xml:space="preserve">2. </w:t>
      </w:r>
      <w:r w:rsidR="0013775E" w:rsidRPr="0013775E">
        <w:rPr>
          <w:rFonts w:ascii="Times New Roman" w:hAnsi="Times New Roman"/>
          <w:bCs/>
          <w:sz w:val="26"/>
          <w:szCs w:val="26"/>
        </w:rPr>
        <w:t xml:space="preserve">Опубликовать постановление в сетевом издании «Утро Родины» и на официальном сайте администрации Анивского муниципального округа в </w:t>
      </w:r>
    </w:p>
    <w:p w:rsidR="00ED7C69" w:rsidRDefault="00ED7C69" w:rsidP="0013775E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ED7C69" w:rsidRDefault="00ED7C69" w:rsidP="0013775E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ED7C69" w:rsidRDefault="00ED7C69" w:rsidP="0013775E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13775E" w:rsidRDefault="0013775E" w:rsidP="00ED7C69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Cs/>
          <w:sz w:val="26"/>
          <w:szCs w:val="26"/>
        </w:rPr>
      </w:pPr>
      <w:r w:rsidRPr="0013775E">
        <w:rPr>
          <w:rFonts w:ascii="Times New Roman" w:hAnsi="Times New Roman"/>
          <w:bCs/>
          <w:sz w:val="26"/>
          <w:szCs w:val="26"/>
        </w:rPr>
        <w:lastRenderedPageBreak/>
        <w:t>информационно-телек</w:t>
      </w:r>
      <w:r w:rsidR="00AD141D">
        <w:rPr>
          <w:rFonts w:ascii="Times New Roman" w:hAnsi="Times New Roman"/>
          <w:bCs/>
          <w:sz w:val="26"/>
          <w:szCs w:val="26"/>
        </w:rPr>
        <w:t xml:space="preserve">оммуникационной сети «Интернет» </w:t>
      </w:r>
      <w:r w:rsidRPr="0013775E">
        <w:rPr>
          <w:rFonts w:ascii="Times New Roman" w:hAnsi="Times New Roman"/>
          <w:bCs/>
          <w:sz w:val="26"/>
          <w:szCs w:val="26"/>
        </w:rPr>
        <w:t>https://myaniva.gosuslugi.ru.</w:t>
      </w:r>
    </w:p>
    <w:p w:rsidR="00FA789E" w:rsidRDefault="00CC5014" w:rsidP="0013775E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3</w:t>
      </w:r>
      <w:r w:rsidR="00FA789E"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 w:rsidR="00FA789E"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 w:rsidR="00FA789E">
        <w:rPr>
          <w:rFonts w:ascii="Times New Roman" w:hAnsi="Times New Roman"/>
          <w:sz w:val="26"/>
          <w:szCs w:val="26"/>
        </w:rPr>
        <w:t>Банину</w:t>
      </w:r>
      <w:proofErr w:type="spellEnd"/>
      <w:r w:rsidR="00FA789E">
        <w:rPr>
          <w:rFonts w:ascii="Times New Roman" w:hAnsi="Times New Roman"/>
          <w:sz w:val="26"/>
          <w:szCs w:val="26"/>
        </w:rPr>
        <w:t>.</w:t>
      </w:r>
    </w:p>
    <w:p w:rsidR="00FA789E" w:rsidRDefault="00FA789E" w:rsidP="00FA789E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:rsidR="00FA789E" w:rsidRDefault="00FA789E" w:rsidP="00FA789E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FA789E" w:rsidRPr="008871F5" w:rsidTr="00A12D72">
        <w:trPr>
          <w:trHeight w:val="297"/>
        </w:trPr>
        <w:tc>
          <w:tcPr>
            <w:tcW w:w="5324" w:type="dxa"/>
            <w:vAlign w:val="center"/>
          </w:tcPr>
          <w:p w:rsidR="00FA789E" w:rsidRPr="008871F5" w:rsidRDefault="00FA789E" w:rsidP="00A12D7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И.о.мэра</w:t>
            </w:r>
            <w:proofErr w:type="spellEnd"/>
            <w:r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</w:t>
            </w:r>
          </w:p>
        </w:tc>
        <w:tc>
          <w:tcPr>
            <w:tcW w:w="4500" w:type="dxa"/>
          </w:tcPr>
          <w:p w:rsidR="00FA789E" w:rsidRPr="008871F5" w:rsidRDefault="00FA789E" w:rsidP="00A12D7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И.С.Васильев</w:t>
            </w:r>
            <w:proofErr w:type="spellEnd"/>
          </w:p>
        </w:tc>
      </w:tr>
    </w:tbl>
    <w:p w:rsidR="007D2A42" w:rsidRDefault="00ED7C69"/>
    <w:sectPr w:rsidR="007D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A"/>
    <w:rsid w:val="0013012A"/>
    <w:rsid w:val="0013775E"/>
    <w:rsid w:val="006620D6"/>
    <w:rsid w:val="0082167E"/>
    <w:rsid w:val="00AD141D"/>
    <w:rsid w:val="00BF110C"/>
    <w:rsid w:val="00CC5014"/>
    <w:rsid w:val="00ED7C69"/>
    <w:rsid w:val="00F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9C801-54B5-4F42-90E7-95FD04A4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8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A7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A7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14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2026-03-18T00:30:00Z</cp:lastPrinted>
  <dcterms:created xsi:type="dcterms:W3CDTF">2026-03-18T00:30:00Z</dcterms:created>
  <dcterms:modified xsi:type="dcterms:W3CDTF">2026-03-18T00:30:00Z</dcterms:modified>
</cp:coreProperties>
</file>