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03" w:rsidRPr="009916FF" w:rsidRDefault="006C2803" w:rsidP="006C2803">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14:anchorId="0BCC5342" wp14:editId="38A2D4B5">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6C2803" w:rsidRPr="009916FF" w:rsidRDefault="006C2803" w:rsidP="006C2803">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6C2803" w:rsidRPr="009916FF" w:rsidRDefault="006203AA" w:rsidP="006C2803">
      <w:pPr>
        <w:keepNext/>
        <w:spacing w:after="120"/>
        <w:jc w:val="center"/>
        <w:outlineLvl w:val="0"/>
        <w:rPr>
          <w:rFonts w:ascii="Times New Roman" w:hAnsi="Times New Roman" w:cs="Times New Roman"/>
          <w:sz w:val="32"/>
          <w:szCs w:val="32"/>
        </w:rPr>
      </w:pPr>
      <w:r>
        <w:rPr>
          <w:rFonts w:ascii="Times New Roman" w:hAnsi="Times New Roman" w:cs="Times New Roman"/>
          <w:sz w:val="32"/>
          <w:szCs w:val="32"/>
        </w:rPr>
        <w:t>АДМИНИСТРАЦИИ</w:t>
      </w:r>
      <w:bookmarkStart w:id="0" w:name="_GoBack"/>
      <w:bookmarkEnd w:id="0"/>
    </w:p>
    <w:p w:rsidR="006C2803" w:rsidRPr="009916FF" w:rsidRDefault="006C2803" w:rsidP="006C280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6C2803" w:rsidRPr="009916FF" w:rsidRDefault="006C2803" w:rsidP="006C280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6C2803" w:rsidRPr="009916FF" w:rsidTr="003F25C4">
        <w:trPr>
          <w:jc w:val="center"/>
        </w:trPr>
        <w:tc>
          <w:tcPr>
            <w:tcW w:w="447" w:type="dxa"/>
          </w:tcPr>
          <w:p w:rsidR="006C2803" w:rsidRPr="009916FF" w:rsidRDefault="006C2803" w:rsidP="003F25C4">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6C2803" w:rsidRPr="009916FF" w:rsidRDefault="006C2803" w:rsidP="003F25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9916FF">
              <w:rPr>
                <w:rFonts w:ascii="Times New Roman" w:hAnsi="Times New Roman" w:cs="Times New Roman"/>
                <w:sz w:val="26"/>
                <w:szCs w:val="26"/>
              </w:rPr>
              <w:t xml:space="preserve"> сентября 2025 г.</w:t>
            </w:r>
          </w:p>
        </w:tc>
        <w:tc>
          <w:tcPr>
            <w:tcW w:w="180" w:type="dxa"/>
          </w:tcPr>
          <w:p w:rsidR="006C2803" w:rsidRPr="009916FF" w:rsidRDefault="006C2803" w:rsidP="003F25C4">
            <w:pPr>
              <w:spacing w:after="0" w:line="240" w:lineRule="auto"/>
              <w:jc w:val="right"/>
              <w:rPr>
                <w:rFonts w:ascii="Times New Roman" w:hAnsi="Times New Roman" w:cs="Times New Roman"/>
                <w:noProof/>
                <w:sz w:val="26"/>
                <w:szCs w:val="26"/>
              </w:rPr>
            </w:pPr>
          </w:p>
        </w:tc>
        <w:tc>
          <w:tcPr>
            <w:tcW w:w="360" w:type="dxa"/>
          </w:tcPr>
          <w:p w:rsidR="006C2803" w:rsidRPr="009916FF" w:rsidRDefault="006C2803" w:rsidP="003F25C4">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6C2803" w:rsidRPr="009916FF" w:rsidRDefault="006C2803" w:rsidP="006C280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2928</w:t>
            </w:r>
            <w:r w:rsidRPr="009916FF">
              <w:rPr>
                <w:rFonts w:ascii="Times New Roman" w:hAnsi="Times New Roman" w:cs="Times New Roman"/>
                <w:sz w:val="26"/>
                <w:szCs w:val="26"/>
              </w:rPr>
              <w:t>-па</w:t>
            </w:r>
          </w:p>
        </w:tc>
      </w:tr>
    </w:tbl>
    <w:p w:rsidR="006C2803" w:rsidRPr="009916FF" w:rsidRDefault="006C2803" w:rsidP="006C2803">
      <w:pPr>
        <w:spacing w:after="0" w:line="240" w:lineRule="auto"/>
        <w:jc w:val="center"/>
        <w:rPr>
          <w:rFonts w:ascii="Times New Roman" w:hAnsi="Times New Roman" w:cs="Times New Roman"/>
        </w:rPr>
      </w:pPr>
    </w:p>
    <w:p w:rsidR="006C2803" w:rsidRDefault="006C2803" w:rsidP="006C2803">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6C2803" w:rsidRDefault="006C2803" w:rsidP="006C2803">
      <w:pPr>
        <w:spacing w:after="0" w:line="240" w:lineRule="auto"/>
        <w:jc w:val="center"/>
        <w:rPr>
          <w:rFonts w:ascii="Times New Roman" w:hAnsi="Times New Roman" w:cs="Times New Roman"/>
        </w:rPr>
      </w:pPr>
    </w:p>
    <w:p w:rsidR="00EB0EC5" w:rsidRDefault="006C2803" w:rsidP="006C2803">
      <w:pPr>
        <w:widowControl w:val="0"/>
        <w:autoSpaceDE w:val="0"/>
        <w:autoSpaceDN w:val="0"/>
        <w:adjustRightInd w:val="0"/>
        <w:spacing w:after="240" w:line="240" w:lineRule="auto"/>
        <w:ind w:firstLine="567"/>
        <w:jc w:val="center"/>
        <w:rPr>
          <w:rFonts w:ascii="Times New Roman" w:hAnsi="Times New Roman" w:cs="Times New Roman"/>
          <w:b/>
          <w:bCs/>
          <w:sz w:val="28"/>
          <w:szCs w:val="28"/>
          <w:lang w:eastAsia="ru-RU"/>
        </w:rPr>
      </w:pPr>
      <w:r w:rsidRPr="00EB0EC5">
        <w:rPr>
          <w:rFonts w:ascii="Times New Roman" w:hAnsi="Times New Roman" w:cs="Times New Roman"/>
          <w:b/>
          <w:bCs/>
          <w:sz w:val="28"/>
          <w:szCs w:val="28"/>
          <w:lang w:eastAsia="ru-RU"/>
        </w:rPr>
        <w:t xml:space="preserve"> </w:t>
      </w:r>
      <w:r w:rsidR="00EB0EC5" w:rsidRPr="00EB0EC5">
        <w:rPr>
          <w:rFonts w:ascii="Times New Roman" w:hAnsi="Times New Roman" w:cs="Times New Roman"/>
          <w:b/>
          <w:bCs/>
          <w:sz w:val="28"/>
          <w:szCs w:val="28"/>
          <w:lang w:eastAsia="ru-RU"/>
        </w:rPr>
        <w:t xml:space="preserve">«О внесении изменений в Порядок </w:t>
      </w:r>
      <w:r w:rsidR="00FF6AFA" w:rsidRPr="00FF6AFA">
        <w:rPr>
          <w:rFonts w:ascii="Times New Roman" w:hAnsi="Times New Roman" w:cs="Times New Roman"/>
          <w:b/>
          <w:bCs/>
          <w:sz w:val="28"/>
          <w:szCs w:val="28"/>
          <w:lang w:eastAsia="ru-RU"/>
        </w:rPr>
        <w:t>предоставления субсидии на возмещение за</w:t>
      </w:r>
      <w:r w:rsidR="00FF6AFA">
        <w:rPr>
          <w:rFonts w:ascii="Times New Roman" w:hAnsi="Times New Roman" w:cs="Times New Roman"/>
          <w:b/>
          <w:bCs/>
          <w:sz w:val="28"/>
          <w:szCs w:val="28"/>
          <w:lang w:eastAsia="ru-RU"/>
        </w:rPr>
        <w:t>трат по переоборудованию автомо</w:t>
      </w:r>
      <w:r w:rsidR="00FF6AFA" w:rsidRPr="00FF6AFA">
        <w:rPr>
          <w:rFonts w:ascii="Times New Roman" w:hAnsi="Times New Roman" w:cs="Times New Roman"/>
          <w:b/>
          <w:bCs/>
          <w:sz w:val="28"/>
          <w:szCs w:val="28"/>
          <w:lang w:eastAsia="ru-RU"/>
        </w:rPr>
        <w:t>билей на газомоторное топливо юридическим лицам и индивидуальным предпринимателям</w:t>
      </w:r>
      <w:r w:rsidR="00EB0EC5" w:rsidRPr="00EB0EC5">
        <w:rPr>
          <w:rFonts w:ascii="Times New Roman" w:hAnsi="Times New Roman" w:cs="Times New Roman"/>
          <w:b/>
          <w:bCs/>
          <w:sz w:val="28"/>
          <w:szCs w:val="28"/>
          <w:lang w:eastAsia="ru-RU"/>
        </w:rPr>
        <w:t>, утвержденный постановлением администрации Анивского городского округа от 23.12.2024 № 462</w:t>
      </w:r>
      <w:r w:rsidR="00FF6AFA">
        <w:rPr>
          <w:rFonts w:ascii="Times New Roman" w:hAnsi="Times New Roman" w:cs="Times New Roman"/>
          <w:b/>
          <w:bCs/>
          <w:sz w:val="28"/>
          <w:szCs w:val="28"/>
          <w:lang w:eastAsia="ru-RU"/>
        </w:rPr>
        <w:t>5</w:t>
      </w:r>
      <w:r w:rsidR="00EB0EC5" w:rsidRPr="00EB0EC5">
        <w:rPr>
          <w:rFonts w:ascii="Times New Roman" w:hAnsi="Times New Roman" w:cs="Times New Roman"/>
          <w:b/>
          <w:bCs/>
          <w:sz w:val="28"/>
          <w:szCs w:val="28"/>
          <w:lang w:eastAsia="ru-RU"/>
        </w:rPr>
        <w:t>-па»</w:t>
      </w:r>
    </w:p>
    <w:p w:rsidR="006C2803" w:rsidRDefault="009F1D12" w:rsidP="00EB0EC5">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 </w:t>
      </w:r>
      <w:r w:rsidR="000D739D" w:rsidRPr="000D739D">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000D739D">
        <w:rPr>
          <w:rFonts w:ascii="Times New Roman" w:hAnsi="Times New Roman" w:cs="Times New Roman"/>
          <w:sz w:val="26"/>
          <w:szCs w:val="26"/>
        </w:rPr>
        <w:t xml:space="preserve"> </w:t>
      </w:r>
      <w:r w:rsidRPr="00AD1A41">
        <w:rPr>
          <w:rFonts w:ascii="Times New Roman" w:hAnsi="Times New Roman" w:cs="Times New Roman"/>
          <w:sz w:val="26"/>
          <w:szCs w:val="26"/>
        </w:rPr>
        <w:t xml:space="preserve">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230D9C">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6C2803" w:rsidRDefault="009F1D12" w:rsidP="006C2803">
      <w:pPr>
        <w:widowControl w:val="0"/>
        <w:autoSpaceDE w:val="0"/>
        <w:autoSpaceDN w:val="0"/>
        <w:adjustRightInd w:val="0"/>
        <w:spacing w:after="0" w:line="240" w:lineRule="auto"/>
        <w:jc w:val="both"/>
        <w:rPr>
          <w:rFonts w:ascii="Times New Roman" w:hAnsi="Times New Roman" w:cs="Times New Roman"/>
          <w:b/>
          <w:sz w:val="26"/>
          <w:szCs w:val="26"/>
        </w:rPr>
      </w:pPr>
      <w:r w:rsidRPr="006C2803">
        <w:rPr>
          <w:rFonts w:ascii="Times New Roman" w:hAnsi="Times New Roman" w:cs="Times New Roman"/>
          <w:b/>
          <w:sz w:val="26"/>
          <w:szCs w:val="26"/>
        </w:rPr>
        <w:t xml:space="preserve">п о с </w:t>
      </w:r>
      <w:proofErr w:type="gramStart"/>
      <w:r w:rsidRPr="006C2803">
        <w:rPr>
          <w:rFonts w:ascii="Times New Roman" w:hAnsi="Times New Roman" w:cs="Times New Roman"/>
          <w:b/>
          <w:sz w:val="26"/>
          <w:szCs w:val="26"/>
        </w:rPr>
        <w:t>т</w:t>
      </w:r>
      <w:proofErr w:type="gramEnd"/>
      <w:r w:rsidRPr="006C2803">
        <w:rPr>
          <w:rFonts w:ascii="Times New Roman" w:hAnsi="Times New Roman" w:cs="Times New Roman"/>
          <w:b/>
          <w:sz w:val="26"/>
          <w:szCs w:val="26"/>
        </w:rPr>
        <w:t xml:space="preserve"> а н о в л я е т</w:t>
      </w:r>
      <w:r w:rsidR="00AD1A41" w:rsidRPr="006C2803">
        <w:rPr>
          <w:rFonts w:ascii="Times New Roman" w:hAnsi="Times New Roman" w:cs="Times New Roman"/>
          <w:b/>
          <w:sz w:val="26"/>
          <w:szCs w:val="26"/>
        </w:rPr>
        <w:t>:</w:t>
      </w:r>
    </w:p>
    <w:p w:rsidR="00AD1A41" w:rsidRDefault="00AD1A41" w:rsidP="0098714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F6AFA">
        <w:rPr>
          <w:rFonts w:ascii="Times New Roman" w:hAnsi="Times New Roman" w:cs="Times New Roman"/>
          <w:sz w:val="26"/>
          <w:szCs w:val="26"/>
        </w:rPr>
        <w:t xml:space="preserve">1. </w:t>
      </w:r>
      <w:r w:rsidR="00FF6AFA" w:rsidRPr="00FF6AFA">
        <w:rPr>
          <w:rFonts w:ascii="Times New Roman" w:hAnsi="Times New Roman" w:cs="Times New Roman"/>
          <w:sz w:val="26"/>
          <w:szCs w:val="26"/>
        </w:rPr>
        <w:t>Порядок предоставления субсидии на возмещение затрат по переоборудованию автомобилей на газомоторное топливо юридическим лицам и индивидуальным предпринимателям, утвержденный постановлением администрации Анивского городского округа от 23.12.2024 № 4625-па</w:t>
      </w:r>
      <w:r w:rsidR="00EB0EC5" w:rsidRPr="00FF6AFA">
        <w:rPr>
          <w:rFonts w:ascii="Times New Roman" w:hAnsi="Times New Roman" w:cs="Times New Roman"/>
          <w:sz w:val="26"/>
          <w:szCs w:val="26"/>
        </w:rPr>
        <w:t>»</w:t>
      </w:r>
      <w:r w:rsidR="005F04A1">
        <w:rPr>
          <w:rFonts w:ascii="Times New Roman" w:hAnsi="Times New Roman" w:cs="Times New Roman"/>
          <w:sz w:val="26"/>
          <w:szCs w:val="26"/>
        </w:rPr>
        <w:t xml:space="preserve"> </w:t>
      </w:r>
      <w:r w:rsidR="000D739D">
        <w:rPr>
          <w:rFonts w:ascii="Times New Roman" w:hAnsi="Times New Roman" w:cs="Times New Roman"/>
          <w:sz w:val="26"/>
          <w:szCs w:val="26"/>
        </w:rPr>
        <w:t>(далее – Порядок) изложить в новой редакции (прилагается).</w:t>
      </w:r>
    </w:p>
    <w:p w:rsidR="008A5B7E" w:rsidRDefault="0077316B"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77316B"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C2803" w:rsidRDefault="006C2803"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Мэр Анивского </w:t>
      </w:r>
      <w:r w:rsidR="00C0560B">
        <w:rPr>
          <w:rFonts w:ascii="Times New Roman" w:eastAsia="Times New Roman" w:hAnsi="Times New Roman" w:cs="Times New Roman"/>
          <w:sz w:val="26"/>
          <w:szCs w:val="26"/>
          <w:lang w:eastAsia="ru-RU"/>
        </w:rPr>
        <w:t>муниципального</w:t>
      </w:r>
      <w:r>
        <w:rPr>
          <w:rFonts w:ascii="Times New Roman" w:eastAsia="Times New Roman" w:hAnsi="Times New Roman" w:cs="Times New Roman"/>
          <w:sz w:val="26"/>
          <w:szCs w:val="26"/>
          <w:lang w:eastAsia="ru-RU"/>
        </w:rPr>
        <w:t xml:space="preserve"> округа                                                </w:t>
      </w:r>
      <w:r w:rsidR="006C280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С.М. Швец</w:t>
      </w:r>
    </w:p>
    <w:p w:rsidR="00AD1A41" w:rsidRDefault="00AD1A41" w:rsidP="00AD1A41">
      <w:pPr>
        <w:spacing w:after="0" w:line="240" w:lineRule="auto"/>
        <w:ind w:firstLine="709"/>
        <w:jc w:val="both"/>
        <w:rPr>
          <w:rFonts w:ascii="Times New Roman" w:hAnsi="Times New Roman" w:cs="Times New Roman"/>
          <w:sz w:val="26"/>
          <w:szCs w:val="26"/>
        </w:rPr>
      </w:pPr>
    </w:p>
    <w:p w:rsidR="00AD1A41" w:rsidRDefault="00AD1A41" w:rsidP="00AD1A41"/>
    <w:p w:rsidR="000D739D" w:rsidRDefault="000D739D"/>
    <w:tbl>
      <w:tblPr>
        <w:tblW w:w="0" w:type="auto"/>
        <w:tblLook w:val="01E0" w:firstRow="1" w:lastRow="1" w:firstColumn="1" w:lastColumn="1" w:noHBand="0" w:noVBand="0"/>
      </w:tblPr>
      <w:tblGrid>
        <w:gridCol w:w="222"/>
        <w:gridCol w:w="9133"/>
      </w:tblGrid>
      <w:tr w:rsidR="000D739D" w:rsidRPr="005F6FEA" w:rsidTr="006C2803">
        <w:tc>
          <w:tcPr>
            <w:tcW w:w="222" w:type="dxa"/>
          </w:tcPr>
          <w:p w:rsidR="000D739D" w:rsidRPr="005F6FEA" w:rsidRDefault="000D739D" w:rsidP="007D429D">
            <w:pPr>
              <w:pStyle w:val="ConsPlusNormal0"/>
              <w:spacing w:line="20" w:lineRule="atLeast"/>
              <w:jc w:val="center"/>
              <w:rPr>
                <w:rFonts w:ascii="Times New Roman" w:hAnsi="Times New Roman" w:cs="Times New Roman"/>
                <w:sz w:val="26"/>
                <w:szCs w:val="26"/>
              </w:rPr>
            </w:pPr>
          </w:p>
        </w:tc>
        <w:tc>
          <w:tcPr>
            <w:tcW w:w="9133" w:type="dxa"/>
          </w:tcPr>
          <w:p w:rsidR="000D739D" w:rsidRPr="005F6FEA" w:rsidRDefault="000D739D" w:rsidP="006C2803">
            <w:pPr>
              <w:pStyle w:val="ConsPlusNormal0"/>
              <w:spacing w:line="20" w:lineRule="atLeast"/>
              <w:rPr>
                <w:rFonts w:ascii="Times New Roman" w:hAnsi="Times New Roman" w:cs="Times New Roman"/>
                <w:sz w:val="26"/>
                <w:szCs w:val="26"/>
              </w:rPr>
            </w:pP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0D739D" w:rsidRDefault="000D739D" w:rsidP="007D429D">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 xml:space="preserve">                                                                                  УТВЕРЖДЕН</w:t>
            </w:r>
          </w:p>
          <w:p w:rsidR="000D739D" w:rsidRPr="005F6FEA" w:rsidRDefault="000D739D" w:rsidP="007D429D">
            <w:pPr>
              <w:pStyle w:val="ConsPlusNormal0"/>
              <w:spacing w:line="20" w:lineRule="atLeast"/>
              <w:jc w:val="center"/>
              <w:rPr>
                <w:rFonts w:ascii="Times New Roman" w:hAnsi="Times New Roman" w:cs="Times New Roman"/>
                <w:sz w:val="26"/>
                <w:szCs w:val="26"/>
              </w:rPr>
            </w:pPr>
          </w:p>
          <w:p w:rsidR="000D739D" w:rsidRPr="005F6FEA" w:rsidRDefault="000D739D" w:rsidP="007D429D">
            <w:pPr>
              <w:pStyle w:val="ConsPlusNormal0"/>
              <w:spacing w:line="20" w:lineRule="atLeast"/>
              <w:jc w:val="right"/>
              <w:rPr>
                <w:rFonts w:ascii="Times New Roman" w:hAnsi="Times New Roman" w:cs="Times New Roman"/>
                <w:sz w:val="26"/>
                <w:szCs w:val="26"/>
              </w:rPr>
            </w:pPr>
            <w:r w:rsidRPr="005F6FEA">
              <w:rPr>
                <w:rFonts w:ascii="Times New Roman" w:hAnsi="Times New Roman" w:cs="Times New Roman"/>
                <w:sz w:val="26"/>
                <w:szCs w:val="26"/>
              </w:rPr>
              <w:t>постановлением администрации</w:t>
            </w:r>
          </w:p>
          <w:p w:rsidR="000D739D" w:rsidRPr="005F6FEA" w:rsidRDefault="000D739D" w:rsidP="007D429D">
            <w:pPr>
              <w:pStyle w:val="ConsPlusNormal0"/>
              <w:spacing w:line="20" w:lineRule="atLeast"/>
              <w:jc w:val="right"/>
              <w:rPr>
                <w:rFonts w:ascii="Times New Roman" w:hAnsi="Times New Roman" w:cs="Times New Roman"/>
                <w:sz w:val="26"/>
                <w:szCs w:val="26"/>
              </w:rPr>
            </w:pPr>
            <w:r w:rsidRPr="005F6FEA">
              <w:rPr>
                <w:rFonts w:ascii="Times New Roman" w:hAnsi="Times New Roman" w:cs="Times New Roman"/>
                <w:sz w:val="26"/>
                <w:szCs w:val="26"/>
              </w:rPr>
              <w:t>Анивского городского округа</w:t>
            </w:r>
          </w:p>
          <w:p w:rsidR="000D739D" w:rsidRPr="005F6FEA" w:rsidRDefault="000D739D" w:rsidP="006C2803">
            <w:pPr>
              <w:pStyle w:val="ConsPlusNormal0"/>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 xml:space="preserve">                                                                           </w:t>
            </w:r>
            <w:r>
              <w:rPr>
                <w:rFonts w:ascii="Times New Roman" w:hAnsi="Times New Roman" w:cs="Times New Roman"/>
                <w:sz w:val="26"/>
                <w:szCs w:val="26"/>
              </w:rPr>
              <w:t xml:space="preserve">     </w:t>
            </w:r>
            <w:r w:rsidR="00E40BD0">
              <w:rPr>
                <w:rFonts w:ascii="Times New Roman" w:hAnsi="Times New Roman" w:cs="Times New Roman"/>
                <w:sz w:val="26"/>
                <w:szCs w:val="26"/>
              </w:rPr>
              <w:t>о</w:t>
            </w:r>
            <w:r w:rsidR="00E40BD0" w:rsidRPr="00D07E04">
              <w:rPr>
                <w:rFonts w:ascii="Times New Roman" w:hAnsi="Times New Roman" w:cs="Times New Roman"/>
                <w:sz w:val="26"/>
                <w:szCs w:val="26"/>
              </w:rPr>
              <w:t>т</w:t>
            </w:r>
            <w:r w:rsidR="00E40BD0">
              <w:rPr>
                <w:rFonts w:ascii="Times New Roman" w:hAnsi="Times New Roman" w:cs="Times New Roman"/>
                <w:sz w:val="26"/>
                <w:szCs w:val="26"/>
              </w:rPr>
              <w:t xml:space="preserve"> 23 декабря 2024 г.</w:t>
            </w:r>
            <w:r w:rsidR="00E40BD0" w:rsidRPr="00D07E04">
              <w:rPr>
                <w:rFonts w:ascii="Times New Roman" w:hAnsi="Times New Roman" w:cs="Times New Roman"/>
                <w:sz w:val="26"/>
                <w:szCs w:val="26"/>
              </w:rPr>
              <w:t xml:space="preserve"> №</w:t>
            </w:r>
            <w:r w:rsidR="00E40BD0">
              <w:rPr>
                <w:rFonts w:ascii="Times New Roman" w:hAnsi="Times New Roman" w:cs="Times New Roman"/>
                <w:sz w:val="26"/>
                <w:szCs w:val="26"/>
              </w:rPr>
              <w:t xml:space="preserve"> 4625-па</w:t>
            </w:r>
          </w:p>
        </w:tc>
      </w:tr>
    </w:tbl>
    <w:p w:rsidR="000D739D" w:rsidRPr="005F6FEA" w:rsidRDefault="000D739D" w:rsidP="000D739D">
      <w:pPr>
        <w:pStyle w:val="ConsPlusNormal0"/>
        <w:spacing w:line="20" w:lineRule="atLeast"/>
        <w:ind w:firstLine="709"/>
        <w:jc w:val="center"/>
        <w:rPr>
          <w:rFonts w:ascii="Times New Roman" w:hAnsi="Times New Roman" w:cs="Times New Roman"/>
          <w:sz w:val="26"/>
          <w:szCs w:val="26"/>
        </w:rPr>
      </w:pPr>
    </w:p>
    <w:p w:rsidR="000D739D" w:rsidRPr="005F6FEA" w:rsidRDefault="000D739D" w:rsidP="000D739D">
      <w:pPr>
        <w:pStyle w:val="ConsPlusTitle"/>
        <w:spacing w:line="20" w:lineRule="atLeast"/>
        <w:ind w:firstLine="709"/>
        <w:jc w:val="center"/>
        <w:rPr>
          <w:rFonts w:ascii="Times New Roman" w:hAnsi="Times New Roman" w:cs="Times New Roman"/>
          <w:sz w:val="26"/>
          <w:szCs w:val="26"/>
        </w:rPr>
      </w:pPr>
      <w:bookmarkStart w:id="1" w:name="P37"/>
      <w:bookmarkEnd w:id="1"/>
    </w:p>
    <w:p w:rsidR="000D739D" w:rsidRPr="005F6FEA" w:rsidRDefault="000D739D" w:rsidP="000D739D">
      <w:pPr>
        <w:pStyle w:val="ConsPlusTitle"/>
        <w:spacing w:line="20" w:lineRule="atLeast"/>
        <w:jc w:val="center"/>
        <w:rPr>
          <w:rFonts w:ascii="Times New Roman" w:hAnsi="Times New Roman" w:cs="Times New Roman"/>
          <w:sz w:val="26"/>
          <w:szCs w:val="26"/>
        </w:rPr>
      </w:pPr>
      <w:r w:rsidRPr="005F6FEA">
        <w:rPr>
          <w:rFonts w:ascii="Times New Roman" w:hAnsi="Times New Roman" w:cs="Times New Roman"/>
          <w:sz w:val="26"/>
          <w:szCs w:val="26"/>
        </w:rPr>
        <w:t>ПОРЯДОК</w:t>
      </w:r>
    </w:p>
    <w:p w:rsidR="000D739D" w:rsidRPr="005F6FEA" w:rsidRDefault="00FF6AFA" w:rsidP="000D739D">
      <w:pPr>
        <w:spacing w:after="0" w:line="240" w:lineRule="auto"/>
        <w:jc w:val="center"/>
        <w:rPr>
          <w:rFonts w:ascii="Times New Roman" w:hAnsi="Times New Roman"/>
          <w:b/>
          <w:sz w:val="26"/>
          <w:szCs w:val="26"/>
          <w:lang w:eastAsia="ru-RU"/>
        </w:rPr>
      </w:pPr>
      <w:r w:rsidRPr="00FF6AFA">
        <w:rPr>
          <w:rFonts w:ascii="Times New Roman" w:hAnsi="Times New Roman"/>
          <w:b/>
          <w:sz w:val="26"/>
          <w:szCs w:val="26"/>
          <w:lang w:eastAsia="ru-RU"/>
        </w:rPr>
        <w:t>предоставления субсидии на возмещение затрат по переоборудованию автомобилей на газомоторное топливо юридическим лицам и и</w:t>
      </w:r>
      <w:r>
        <w:rPr>
          <w:rFonts w:ascii="Times New Roman" w:hAnsi="Times New Roman"/>
          <w:b/>
          <w:sz w:val="26"/>
          <w:szCs w:val="26"/>
          <w:lang w:eastAsia="ru-RU"/>
        </w:rPr>
        <w:t>ндивидуальным предпринимателям</w:t>
      </w:r>
    </w:p>
    <w:p w:rsidR="000D739D" w:rsidRPr="005F6FEA" w:rsidRDefault="000D739D" w:rsidP="000D739D">
      <w:pPr>
        <w:pStyle w:val="ConsPlusNormal0"/>
        <w:spacing w:line="20" w:lineRule="atLeast"/>
        <w:rPr>
          <w:rFonts w:ascii="Times New Roman" w:hAnsi="Times New Roman" w:cs="Times New Roman"/>
          <w:sz w:val="26"/>
          <w:szCs w:val="26"/>
        </w:rPr>
      </w:pPr>
    </w:p>
    <w:p w:rsidR="000D739D" w:rsidRPr="005F6FEA" w:rsidRDefault="000D739D" w:rsidP="000D739D">
      <w:pPr>
        <w:pStyle w:val="ConsPlusNormal0"/>
        <w:spacing w:line="20" w:lineRule="atLeast"/>
        <w:jc w:val="center"/>
        <w:outlineLvl w:val="1"/>
        <w:rPr>
          <w:rFonts w:ascii="Times New Roman" w:hAnsi="Times New Roman" w:cs="Times New Roman"/>
          <w:b/>
          <w:sz w:val="26"/>
          <w:szCs w:val="26"/>
        </w:rPr>
      </w:pPr>
      <w:r w:rsidRPr="005F6FEA">
        <w:rPr>
          <w:rFonts w:ascii="Times New Roman" w:hAnsi="Times New Roman" w:cs="Times New Roman"/>
          <w:b/>
          <w:sz w:val="26"/>
          <w:szCs w:val="26"/>
        </w:rPr>
        <w:t>1. Общие положения</w:t>
      </w:r>
      <w:r w:rsidRPr="0099691F">
        <w:t xml:space="preserve"> </w:t>
      </w:r>
    </w:p>
    <w:p w:rsidR="000D739D" w:rsidRPr="005F6FEA" w:rsidRDefault="000D739D" w:rsidP="000D739D">
      <w:pPr>
        <w:pStyle w:val="ConsPlusNormal0"/>
        <w:spacing w:line="20" w:lineRule="atLeast"/>
        <w:ind w:firstLine="709"/>
        <w:jc w:val="both"/>
        <w:rPr>
          <w:rFonts w:ascii="Times New Roman" w:hAnsi="Times New Roman" w:cs="Times New Roman"/>
          <w:sz w:val="26"/>
          <w:szCs w:val="26"/>
        </w:rPr>
      </w:pPr>
    </w:p>
    <w:p w:rsidR="00FF6AFA" w:rsidRPr="00C211D5" w:rsidRDefault="000D739D" w:rsidP="00FF6AFA">
      <w:pPr>
        <w:autoSpaceDE w:val="0"/>
        <w:autoSpaceDN w:val="0"/>
        <w:adjustRightInd w:val="0"/>
        <w:spacing w:after="0" w:line="240" w:lineRule="auto"/>
        <w:ind w:firstLine="540"/>
        <w:jc w:val="both"/>
        <w:rPr>
          <w:rFonts w:ascii="Times New Roman" w:eastAsia="Times New Roman" w:hAnsi="Times New Roman"/>
          <w:kern w:val="3"/>
          <w:sz w:val="26"/>
          <w:szCs w:val="26"/>
          <w:lang w:eastAsia="zh-CN" w:bidi="hi-IN"/>
        </w:rPr>
      </w:pPr>
      <w:r w:rsidRPr="000D2588">
        <w:rPr>
          <w:rFonts w:ascii="Times New Roman" w:eastAsia="Times New Roman" w:hAnsi="Times New Roman"/>
          <w:kern w:val="3"/>
          <w:sz w:val="26"/>
          <w:szCs w:val="26"/>
          <w:lang w:eastAsia="zh-CN" w:bidi="hi-IN"/>
        </w:rPr>
        <w:t>1</w:t>
      </w:r>
      <w:r w:rsidR="00FF6AFA" w:rsidRPr="001F4847">
        <w:rPr>
          <w:rFonts w:ascii="Times New Roman" w:eastAsia="Times New Roman" w:hAnsi="Times New Roman"/>
          <w:kern w:val="3"/>
          <w:sz w:val="26"/>
          <w:szCs w:val="26"/>
          <w:lang w:eastAsia="zh-CN" w:bidi="hi-IN"/>
        </w:rPr>
        <w:t xml:space="preserve">1.1. Порядок предоставления субсидий на возмещение затрат по переоборудованию автомобилей на газомоторное топливо юридическим лицам и                                      индивидуальным предпринимателям (далее – Порядок) </w:t>
      </w:r>
      <w:r w:rsidR="00FF6AFA" w:rsidRPr="00C211D5">
        <w:rPr>
          <w:rFonts w:ascii="Times New Roman" w:eastAsia="Times New Roman" w:hAnsi="Times New Roman"/>
          <w:kern w:val="3"/>
          <w:sz w:val="26"/>
          <w:szCs w:val="26"/>
          <w:lang w:eastAsia="zh-CN" w:bidi="hi-IN"/>
        </w:rPr>
        <w:t>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FF6AFA" w:rsidRDefault="00FF6AFA" w:rsidP="00FF6AFA">
      <w:pPr>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sidRPr="0087132D">
        <w:rPr>
          <w:rFonts w:ascii="Times New Roman" w:eastAsia="Times New Roman" w:hAnsi="Times New Roman"/>
          <w:kern w:val="3"/>
          <w:sz w:val="26"/>
          <w:szCs w:val="26"/>
          <w:lang w:eastAsia="zh-CN" w:bidi="hi-IN"/>
        </w:rPr>
        <w:t xml:space="preserve">1.2. Порядок разработан в целях реализации </w:t>
      </w:r>
      <w:r>
        <w:rPr>
          <w:rFonts w:ascii="Times New Roman" w:eastAsia="Times New Roman" w:hAnsi="Times New Roman"/>
          <w:kern w:val="3"/>
          <w:sz w:val="26"/>
          <w:szCs w:val="26"/>
          <w:lang w:eastAsia="zh-CN" w:bidi="hi-IN"/>
        </w:rPr>
        <w:t>муниципального проекта</w:t>
      </w:r>
      <w:r w:rsidRPr="0087132D">
        <w:rPr>
          <w:rFonts w:ascii="Times New Roman" w:eastAsia="Times New Roman" w:hAnsi="Times New Roman"/>
          <w:kern w:val="3"/>
          <w:sz w:val="26"/>
          <w:szCs w:val="26"/>
          <w:lang w:eastAsia="zh-CN" w:bidi="hi-IN"/>
        </w:rPr>
        <w:t xml:space="preserve"> «</w:t>
      </w:r>
      <w:r>
        <w:rPr>
          <w:rFonts w:ascii="Times New Roman" w:eastAsia="Times New Roman" w:hAnsi="Times New Roman"/>
          <w:kern w:val="3"/>
          <w:sz w:val="26"/>
          <w:szCs w:val="26"/>
          <w:lang w:eastAsia="zh-CN" w:bidi="hi-IN"/>
        </w:rPr>
        <w:t>Оказание финансовой поддержки субъектам</w:t>
      </w:r>
      <w:r w:rsidRPr="0087132D">
        <w:rPr>
          <w:rFonts w:ascii="Times New Roman" w:eastAsia="Times New Roman" w:hAnsi="Times New Roman"/>
          <w:kern w:val="3"/>
          <w:sz w:val="26"/>
          <w:szCs w:val="26"/>
          <w:lang w:eastAsia="zh-CN" w:bidi="hi-IN"/>
        </w:rPr>
        <w:t xml:space="preserve"> малого и среднего предпринимательства» муниципальной </w:t>
      </w:r>
      <w:r>
        <w:rPr>
          <w:rFonts w:ascii="Times New Roman" w:eastAsia="Times New Roman" w:hAnsi="Times New Roman"/>
          <w:kern w:val="3"/>
          <w:sz w:val="26"/>
          <w:szCs w:val="26"/>
          <w:lang w:eastAsia="zh-CN" w:bidi="hi-IN"/>
        </w:rPr>
        <w:t>п</w:t>
      </w:r>
      <w:r w:rsidRPr="0087132D">
        <w:rPr>
          <w:rFonts w:ascii="Times New Roman" w:eastAsia="Times New Roman" w:hAnsi="Times New Roman"/>
          <w:kern w:val="3"/>
          <w:sz w:val="26"/>
          <w:szCs w:val="26"/>
          <w:lang w:eastAsia="zh-CN" w:bidi="hi-IN"/>
        </w:rPr>
        <w:t>рограммы «</w:t>
      </w:r>
      <w:r>
        <w:rPr>
          <w:rFonts w:ascii="Times New Roman" w:eastAsia="Times New Roman" w:hAnsi="Times New Roman"/>
          <w:kern w:val="3"/>
          <w:sz w:val="26"/>
          <w:szCs w:val="26"/>
          <w:lang w:eastAsia="zh-CN" w:bidi="hi-IN"/>
        </w:rPr>
        <w:t>Экономическое развитие</w:t>
      </w:r>
      <w:r w:rsidRPr="0087132D">
        <w:rPr>
          <w:rFonts w:ascii="Times New Roman" w:eastAsia="Times New Roman" w:hAnsi="Times New Roman"/>
          <w:kern w:val="3"/>
          <w:sz w:val="26"/>
          <w:szCs w:val="26"/>
          <w:lang w:eastAsia="zh-CN" w:bidi="hi-IN"/>
        </w:rPr>
        <w:t xml:space="preserve"> </w:t>
      </w:r>
      <w:r>
        <w:rPr>
          <w:rFonts w:ascii="Times New Roman" w:eastAsia="Times New Roman" w:hAnsi="Times New Roman"/>
          <w:kern w:val="3"/>
          <w:sz w:val="26"/>
          <w:szCs w:val="26"/>
          <w:lang w:eastAsia="zh-CN" w:bidi="hi-IN"/>
        </w:rPr>
        <w:t>Анивского муниципального округа</w:t>
      </w:r>
      <w:r w:rsidRPr="0087132D">
        <w:rPr>
          <w:rFonts w:ascii="Times New Roman" w:eastAsia="Times New Roman" w:hAnsi="Times New Roman"/>
          <w:kern w:val="3"/>
          <w:sz w:val="26"/>
          <w:szCs w:val="26"/>
          <w:lang w:eastAsia="zh-CN" w:bidi="hi-IN"/>
        </w:rPr>
        <w:t xml:space="preserve">, </w:t>
      </w:r>
      <w:r w:rsidRPr="00A1323E">
        <w:rPr>
          <w:rFonts w:ascii="Times New Roman" w:eastAsia="Times New Roman" w:hAnsi="Times New Roman"/>
          <w:kern w:val="3"/>
          <w:sz w:val="26"/>
          <w:szCs w:val="26"/>
          <w:lang w:eastAsia="zh-CN" w:bidi="hi-IN"/>
        </w:rPr>
        <w:t>утвержденной нормативно-правовым актом администра</w:t>
      </w:r>
      <w:r>
        <w:rPr>
          <w:rFonts w:ascii="Times New Roman" w:eastAsia="Times New Roman" w:hAnsi="Times New Roman"/>
          <w:kern w:val="3"/>
          <w:sz w:val="26"/>
          <w:szCs w:val="26"/>
          <w:lang w:eastAsia="zh-CN" w:bidi="hi-IN"/>
        </w:rPr>
        <w:t>ции Анивского муниципального округа (далее – Программа).</w:t>
      </w:r>
    </w:p>
    <w:p w:rsidR="00FF6AFA" w:rsidRDefault="00FF6AFA" w:rsidP="00FF6AFA">
      <w:pPr>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kern w:val="3"/>
          <w:sz w:val="26"/>
          <w:szCs w:val="26"/>
          <w:lang w:eastAsia="zh-CN" w:bidi="hi-IN"/>
        </w:rPr>
        <w:t>самозанятых</w:t>
      </w:r>
      <w:proofErr w:type="spellEnd"/>
      <w:r>
        <w:rPr>
          <w:rFonts w:ascii="Times New Roman" w:eastAsia="Times New Roman" w:hAnsi="Times New Roman"/>
          <w:kern w:val="3"/>
          <w:sz w:val="26"/>
          <w:szCs w:val="26"/>
          <w:lang w:eastAsia="zh-CN" w:bidi="hi-IN"/>
        </w:rPr>
        <w:t xml:space="preserve">, к 2030 году до 3,121 </w:t>
      </w:r>
      <w:proofErr w:type="spellStart"/>
      <w:r>
        <w:rPr>
          <w:rFonts w:ascii="Times New Roman" w:eastAsia="Times New Roman" w:hAnsi="Times New Roman"/>
          <w:kern w:val="3"/>
          <w:sz w:val="26"/>
          <w:szCs w:val="26"/>
          <w:lang w:eastAsia="zh-CN" w:bidi="hi-IN"/>
        </w:rPr>
        <w:t>тыс.человек</w:t>
      </w:r>
      <w:proofErr w:type="spellEnd"/>
      <w:r>
        <w:rPr>
          <w:rFonts w:ascii="Times New Roman" w:eastAsia="Times New Roman" w:hAnsi="Times New Roman"/>
          <w:kern w:val="3"/>
          <w:sz w:val="26"/>
          <w:szCs w:val="26"/>
          <w:lang w:eastAsia="zh-CN" w:bidi="hi-IN"/>
        </w:rPr>
        <w:t xml:space="preserve">.   </w:t>
      </w:r>
    </w:p>
    <w:p w:rsidR="00FF6AFA" w:rsidRPr="00B9270C" w:rsidRDefault="00FF6AFA" w:rsidP="00FF6AFA">
      <w:pPr>
        <w:spacing w:after="0" w:line="240" w:lineRule="auto"/>
        <w:ind w:firstLine="709"/>
        <w:jc w:val="both"/>
        <w:rPr>
          <w:rFonts w:ascii="Times New Roman" w:eastAsia="SimSun" w:hAnsi="Times New Roman" w:cs="Mangal"/>
          <w:color w:val="000000"/>
          <w:kern w:val="2"/>
          <w:sz w:val="26"/>
          <w:szCs w:val="26"/>
          <w:lang w:eastAsia="zh-CN" w:bidi="hi-IN"/>
        </w:rPr>
      </w:pPr>
      <w:r>
        <w:rPr>
          <w:rStyle w:val="aa"/>
          <w:color w:val="000000"/>
          <w:sz w:val="26"/>
          <w:szCs w:val="26"/>
        </w:rPr>
        <w:t>1.3. Способ предоставления субсидии – возмещение затрат.</w:t>
      </w:r>
    </w:p>
    <w:p w:rsidR="00FF6AFA" w:rsidRDefault="00FF6AFA" w:rsidP="00FF6AFA">
      <w:pPr>
        <w:autoSpaceDE w:val="0"/>
        <w:autoSpaceDN w:val="0"/>
        <w:adjustRightInd w:val="0"/>
        <w:spacing w:after="0" w:line="240" w:lineRule="auto"/>
        <w:ind w:firstLine="540"/>
        <w:jc w:val="both"/>
        <w:rPr>
          <w:rFonts w:ascii="Times New Roman" w:hAnsi="Times New Roman"/>
          <w:sz w:val="26"/>
          <w:szCs w:val="26"/>
        </w:rPr>
      </w:pPr>
      <w:r w:rsidRPr="00D07E04">
        <w:rPr>
          <w:rFonts w:ascii="Times New Roman" w:hAnsi="Times New Roman"/>
          <w:sz w:val="26"/>
          <w:szCs w:val="26"/>
        </w:rPr>
        <w:t xml:space="preserve"> </w:t>
      </w:r>
      <w:r>
        <w:rPr>
          <w:rFonts w:ascii="Times New Roman" w:hAnsi="Times New Roman"/>
          <w:sz w:val="26"/>
          <w:szCs w:val="26"/>
        </w:rPr>
        <w:t xml:space="preserve"> </w:t>
      </w:r>
      <w:r w:rsidRPr="00D07E04">
        <w:rPr>
          <w:rFonts w:ascii="Times New Roman" w:hAnsi="Times New Roman"/>
          <w:sz w:val="26"/>
          <w:szCs w:val="26"/>
        </w:rPr>
        <w:t xml:space="preserve"> Субсидия предоставляе</w:t>
      </w:r>
      <w:r>
        <w:rPr>
          <w:rFonts w:ascii="Times New Roman" w:hAnsi="Times New Roman"/>
          <w:sz w:val="26"/>
          <w:szCs w:val="26"/>
        </w:rPr>
        <w:t xml:space="preserve">тся </w:t>
      </w:r>
      <w:r w:rsidRPr="00D07E04">
        <w:rPr>
          <w:rFonts w:ascii="Times New Roman" w:hAnsi="Times New Roman"/>
          <w:sz w:val="26"/>
          <w:szCs w:val="26"/>
        </w:rPr>
        <w:t xml:space="preserve">в целях </w:t>
      </w:r>
      <w:r w:rsidRPr="0013698A">
        <w:rPr>
          <w:rFonts w:ascii="Times New Roman" w:hAnsi="Times New Roman"/>
          <w:sz w:val="26"/>
          <w:szCs w:val="26"/>
        </w:rPr>
        <w:t xml:space="preserve">возмещения затрат по переоборудованию </w:t>
      </w:r>
      <w:r w:rsidRPr="001F4847">
        <w:rPr>
          <w:rFonts w:ascii="Times New Roman" w:hAnsi="Times New Roman"/>
          <w:sz w:val="26"/>
          <w:szCs w:val="26"/>
        </w:rPr>
        <w:t>автомобилей на газомоторное топливо юридическим лицам и индивидуальным предпринимателям</w:t>
      </w:r>
      <w:r>
        <w:rPr>
          <w:rFonts w:ascii="Times New Roman" w:hAnsi="Times New Roman"/>
          <w:sz w:val="26"/>
          <w:szCs w:val="26"/>
        </w:rPr>
        <w:t>.</w:t>
      </w:r>
    </w:p>
    <w:p w:rsidR="00FF6AFA" w:rsidRPr="005C13D9" w:rsidRDefault="00FF6AFA" w:rsidP="00FF6AFA">
      <w:pPr>
        <w:pStyle w:val="ConsPlusNormal0"/>
        <w:jc w:val="both"/>
        <w:rPr>
          <w:rFonts w:ascii="Times New Roman" w:hAnsi="Times New Roman" w:cs="Times New Roman"/>
          <w:sz w:val="26"/>
          <w:szCs w:val="26"/>
        </w:rPr>
      </w:pPr>
      <w:r w:rsidRPr="005C13D9">
        <w:rPr>
          <w:rFonts w:ascii="Times New Roman" w:hAnsi="Times New Roman" w:cs="Times New Roman"/>
          <w:sz w:val="26"/>
          <w:szCs w:val="26"/>
        </w:rPr>
        <w:t xml:space="preserve">          1.4. В настоящем Порядке используются следующие понятия:</w:t>
      </w:r>
    </w:p>
    <w:p w:rsidR="00FF6AFA" w:rsidRPr="005C13D9" w:rsidRDefault="00FF6AFA" w:rsidP="00FF6AFA">
      <w:pPr>
        <w:autoSpaceDE w:val="0"/>
        <w:autoSpaceDN w:val="0"/>
        <w:adjustRightInd w:val="0"/>
        <w:spacing w:after="0" w:line="240" w:lineRule="auto"/>
        <w:ind w:firstLine="540"/>
        <w:jc w:val="both"/>
        <w:rPr>
          <w:b/>
          <w:u w:val="single"/>
        </w:rPr>
      </w:pPr>
      <w:r>
        <w:rPr>
          <w:rFonts w:ascii="Times New Roman" w:hAnsi="Times New Roman"/>
          <w:sz w:val="26"/>
          <w:szCs w:val="26"/>
        </w:rPr>
        <w:t xml:space="preserve">  1.4.1.</w:t>
      </w:r>
      <w:r w:rsidRPr="005C13D9">
        <w:rPr>
          <w:rFonts w:ascii="Times New Roman" w:hAnsi="Times New Roman"/>
          <w:sz w:val="26"/>
          <w:szCs w:val="26"/>
        </w:rPr>
        <w:t xml:space="preserve"> «Субъекты малого и среднего предпринимательства» (далее – Субъекты)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5C13D9">
        <w:rPr>
          <w:rFonts w:ascii="Times New Roman" w:hAnsi="Times New Roman"/>
          <w:sz w:val="26"/>
          <w:szCs w:val="26"/>
        </w:rPr>
        <w:t>микропредприятиям</w:t>
      </w:r>
      <w:proofErr w:type="spellEnd"/>
      <w:r w:rsidRPr="005C13D9">
        <w:rPr>
          <w:rFonts w:ascii="Times New Roman" w:hAnsi="Times New Roman"/>
          <w:sz w:val="26"/>
          <w:szCs w:val="26"/>
        </w:rPr>
        <w:t xml:space="preserve"> и средним предприятиям, сведения о которых внесены в единый реестр субъектов малого и среднего предпринимательства.</w:t>
      </w:r>
      <w:r w:rsidRPr="005C13D9">
        <w:rPr>
          <w:b/>
          <w:u w:val="single"/>
        </w:rPr>
        <w:t xml:space="preserve"> </w:t>
      </w:r>
    </w:p>
    <w:p w:rsidR="00FF6AFA" w:rsidRPr="005C13D9" w:rsidRDefault="00FF6AFA" w:rsidP="00FF6AFA">
      <w:pPr>
        <w:autoSpaceDE w:val="0"/>
        <w:autoSpaceDN w:val="0"/>
        <w:adjustRightInd w:val="0"/>
        <w:spacing w:after="0" w:line="240" w:lineRule="auto"/>
        <w:ind w:firstLine="540"/>
        <w:jc w:val="both"/>
        <w:rPr>
          <w:rFonts w:ascii="Times New Roman" w:hAnsi="Times New Roman"/>
          <w:sz w:val="26"/>
          <w:szCs w:val="26"/>
        </w:rPr>
      </w:pPr>
      <w:r w:rsidRPr="005C13D9">
        <w:rPr>
          <w:rFonts w:ascii="Times New Roman" w:hAnsi="Times New Roman"/>
          <w:sz w:val="26"/>
          <w:szCs w:val="26"/>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history="1">
        <w:r w:rsidRPr="005C13D9">
          <w:rPr>
            <w:rFonts w:ascii="Times New Roman" w:hAnsi="Times New Roman"/>
            <w:sz w:val="26"/>
            <w:szCs w:val="26"/>
          </w:rPr>
          <w:t>частью 1.1</w:t>
        </w:r>
      </w:hyperlink>
      <w:r w:rsidRPr="005C13D9">
        <w:rPr>
          <w:rFonts w:ascii="Times New Roman" w:hAnsi="Times New Roman"/>
          <w:sz w:val="26"/>
          <w:szCs w:val="26"/>
        </w:rPr>
        <w:t xml:space="preserve">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F6AFA" w:rsidRPr="00825AB9" w:rsidRDefault="00FF6AFA" w:rsidP="00FF6AFA">
      <w:pPr>
        <w:autoSpaceDE w:val="0"/>
        <w:autoSpaceDN w:val="0"/>
        <w:adjustRightInd w:val="0"/>
        <w:spacing w:after="0" w:line="240" w:lineRule="auto"/>
        <w:jc w:val="both"/>
        <w:rPr>
          <w:rFonts w:ascii="Times New Roman" w:hAnsi="Times New Roman"/>
          <w:sz w:val="26"/>
          <w:szCs w:val="26"/>
        </w:rPr>
      </w:pPr>
      <w:r w:rsidRPr="00825AB9">
        <w:rPr>
          <w:rFonts w:ascii="Times New Roman" w:hAnsi="Times New Roman"/>
          <w:sz w:val="26"/>
          <w:szCs w:val="26"/>
        </w:rPr>
        <w:t xml:space="preserve">       </w:t>
      </w:r>
      <w:r>
        <w:rPr>
          <w:rFonts w:ascii="Times New Roman" w:hAnsi="Times New Roman"/>
          <w:sz w:val="26"/>
          <w:szCs w:val="26"/>
        </w:rPr>
        <w:t xml:space="preserve">  </w:t>
      </w:r>
      <w:r w:rsidRPr="00825AB9">
        <w:rPr>
          <w:rFonts w:ascii="Times New Roman" w:hAnsi="Times New Roman"/>
          <w:sz w:val="26"/>
          <w:szCs w:val="26"/>
        </w:rPr>
        <w:t xml:space="preserve"> 1.4.</w:t>
      </w:r>
      <w:r>
        <w:rPr>
          <w:rFonts w:ascii="Times New Roman" w:hAnsi="Times New Roman"/>
          <w:sz w:val="26"/>
          <w:szCs w:val="26"/>
        </w:rPr>
        <w:t>2</w:t>
      </w:r>
      <w:r w:rsidRPr="00825AB9">
        <w:rPr>
          <w:rFonts w:ascii="Times New Roman" w:hAnsi="Times New Roman"/>
          <w:sz w:val="26"/>
          <w:szCs w:val="26"/>
        </w:rPr>
        <w:t xml:space="preserve">. «Главный распорядитель» - администрация </w:t>
      </w:r>
      <w:r>
        <w:rPr>
          <w:rFonts w:ascii="Times New Roman" w:hAnsi="Times New Roman"/>
          <w:sz w:val="26"/>
          <w:szCs w:val="26"/>
        </w:rPr>
        <w:t>Анивского муниципального округа</w:t>
      </w:r>
      <w:r w:rsidRPr="00825AB9">
        <w:rPr>
          <w:rFonts w:ascii="Times New Roman" w:hAnsi="Times New Roman"/>
          <w:sz w:val="26"/>
          <w:szCs w:val="26"/>
        </w:rPr>
        <w:t xml:space="preserve"> - главный распорядитель бюджетных средств, до которого в соответствии с </w:t>
      </w:r>
      <w:r w:rsidRPr="00825AB9">
        <w:rPr>
          <w:rFonts w:ascii="Times New Roman" w:hAnsi="Times New Roman"/>
          <w:sz w:val="26"/>
          <w:szCs w:val="26"/>
        </w:rPr>
        <w:lastRenderedPageBreak/>
        <w:t xml:space="preserve">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w:t>
      </w:r>
      <w:r>
        <w:rPr>
          <w:rFonts w:ascii="Times New Roman" w:hAnsi="Times New Roman"/>
          <w:sz w:val="26"/>
          <w:szCs w:val="26"/>
        </w:rPr>
        <w:t>Анивского муниципального округа</w:t>
      </w:r>
      <w:r w:rsidRPr="00825AB9">
        <w:rPr>
          <w:rFonts w:ascii="Times New Roman" w:hAnsi="Times New Roman"/>
          <w:sz w:val="26"/>
          <w:szCs w:val="26"/>
        </w:rPr>
        <w:t xml:space="preserve"> на соответствующий финансовый год и плановый период.</w:t>
      </w:r>
    </w:p>
    <w:p w:rsidR="00FF6AFA" w:rsidRPr="00E726C7" w:rsidRDefault="00FF6AFA" w:rsidP="00FF6AFA">
      <w:pPr>
        <w:autoSpaceDE w:val="0"/>
        <w:autoSpaceDN w:val="0"/>
        <w:adjustRightInd w:val="0"/>
        <w:spacing w:after="0" w:line="240" w:lineRule="auto"/>
        <w:jc w:val="both"/>
        <w:rPr>
          <w:rFonts w:ascii="Times New Roman" w:hAnsi="Times New Roman"/>
          <w:sz w:val="26"/>
          <w:szCs w:val="26"/>
        </w:rPr>
      </w:pPr>
      <w:r w:rsidRPr="00825AB9">
        <w:rPr>
          <w:rFonts w:ascii="Times New Roman" w:hAnsi="Times New Roman"/>
          <w:sz w:val="26"/>
          <w:szCs w:val="26"/>
        </w:rPr>
        <w:t xml:space="preserve">       </w:t>
      </w:r>
      <w:r>
        <w:rPr>
          <w:rFonts w:ascii="Times New Roman" w:hAnsi="Times New Roman"/>
          <w:sz w:val="26"/>
          <w:szCs w:val="26"/>
        </w:rPr>
        <w:t xml:space="preserve">   </w:t>
      </w:r>
      <w:r w:rsidRPr="00825AB9">
        <w:rPr>
          <w:rFonts w:ascii="Times New Roman" w:hAnsi="Times New Roman"/>
          <w:sz w:val="26"/>
          <w:szCs w:val="26"/>
        </w:rPr>
        <w:t>1.4.</w:t>
      </w:r>
      <w:r>
        <w:rPr>
          <w:rFonts w:ascii="Times New Roman" w:hAnsi="Times New Roman"/>
          <w:sz w:val="26"/>
          <w:szCs w:val="26"/>
        </w:rPr>
        <w:t>3.</w:t>
      </w:r>
      <w:r w:rsidRPr="00825AB9">
        <w:rPr>
          <w:rFonts w:ascii="Times New Roman" w:hAnsi="Times New Roman"/>
          <w:sz w:val="26"/>
          <w:szCs w:val="26"/>
        </w:rPr>
        <w:t xml:space="preserve">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соответствии с постановлением                                       Администрации, для принятия решения о соответствии либо несоответствии представленных документов условиям и требованиям настоящего Порядка.</w:t>
      </w:r>
    </w:p>
    <w:p w:rsidR="00FF6AFA" w:rsidRPr="005C13D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1.5</w:t>
      </w:r>
      <w:r w:rsidRPr="005C13D9">
        <w:rPr>
          <w:rFonts w:ascii="Times New Roman" w:hAnsi="Times New Roman"/>
          <w:sz w:val="26"/>
          <w:szCs w:val="26"/>
          <w:lang w:eastAsia="ru-RU"/>
        </w:rPr>
        <w:t xml:space="preserve">. </w:t>
      </w:r>
      <w:r w:rsidRPr="005C13D9">
        <w:rPr>
          <w:rFonts w:ascii="Times New Roman" w:hAnsi="Times New Roman"/>
          <w:sz w:val="26"/>
          <w:szCs w:val="26"/>
        </w:rPr>
        <w:t xml:space="preserve">Главным распорядителем </w:t>
      </w:r>
      <w:r>
        <w:rPr>
          <w:rFonts w:ascii="Times New Roman" w:hAnsi="Times New Roman"/>
          <w:sz w:val="26"/>
          <w:szCs w:val="26"/>
        </w:rPr>
        <w:t xml:space="preserve">бюджетных средств, осуществляющим предоставление Субсидий, </w:t>
      </w:r>
      <w:r w:rsidRPr="005C13D9">
        <w:rPr>
          <w:rFonts w:ascii="Times New Roman" w:hAnsi="Times New Roman"/>
          <w:sz w:val="26"/>
          <w:szCs w:val="26"/>
        </w:rPr>
        <w:t xml:space="preserve">является администрация </w:t>
      </w:r>
      <w:r>
        <w:rPr>
          <w:rFonts w:ascii="Times New Roman" w:hAnsi="Times New Roman"/>
          <w:sz w:val="26"/>
          <w:szCs w:val="26"/>
        </w:rPr>
        <w:t>Анивского муниципального округа</w:t>
      </w:r>
      <w:r w:rsidRPr="005C13D9">
        <w:rPr>
          <w:rFonts w:ascii="Times New Roman" w:hAnsi="Times New Roman"/>
          <w:sz w:val="26"/>
          <w:szCs w:val="26"/>
        </w:rPr>
        <w:t xml:space="preserve"> (далее – Администрация).</w:t>
      </w:r>
    </w:p>
    <w:p w:rsidR="00FF6AFA" w:rsidRPr="005C13D9" w:rsidRDefault="00FF6AFA" w:rsidP="00FF6AFA">
      <w:pPr>
        <w:spacing w:after="0" w:line="240" w:lineRule="auto"/>
        <w:ind w:firstLine="708"/>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К категории получателей субсидий относятся Субъекты:</w:t>
      </w:r>
    </w:p>
    <w:p w:rsidR="00FF6AFA" w:rsidRPr="005C13D9" w:rsidRDefault="00FF6AFA" w:rsidP="00FF6AFA">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lang w:eastAsia="ru-RU"/>
        </w:rPr>
        <w:t>1.</w:t>
      </w:r>
      <w:r>
        <w:rPr>
          <w:rFonts w:ascii="Times New Roman" w:hAnsi="Times New Roman"/>
          <w:sz w:val="26"/>
          <w:szCs w:val="26"/>
          <w:lang w:eastAsia="ru-RU"/>
        </w:rPr>
        <w:t>6</w:t>
      </w:r>
      <w:r w:rsidRPr="005C13D9">
        <w:rPr>
          <w:rFonts w:ascii="Times New Roman" w:hAnsi="Times New Roman"/>
          <w:sz w:val="26"/>
          <w:szCs w:val="26"/>
          <w:lang w:eastAsia="ru-RU"/>
        </w:rPr>
        <w:t xml:space="preserve">.1. </w:t>
      </w:r>
      <w:r w:rsidRPr="001851FD">
        <w:rPr>
          <w:rFonts w:ascii="Times New Roman" w:hAnsi="Times New Roman"/>
          <w:sz w:val="26"/>
          <w:szCs w:val="26"/>
          <w:lang w:eastAsia="ru-RU"/>
        </w:rPr>
        <w:t>Осуществляющие деятельность на территории Анивского муниципального округа и перечисляющие налоговые платежи в бюджет Анивского муниципального округа.</w:t>
      </w:r>
    </w:p>
    <w:p w:rsidR="00FF6AFA" w:rsidRPr="005C13D9" w:rsidRDefault="00FF6AFA" w:rsidP="00FF6AFA">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.2. Состоящие в едином реестре субъектов малого и среднего предпринимательства, размещенного на официальном сайте Федеральной налоговой службы (https://rmsp.nalog.ru/) в информационно-телекоммуникационной сети «Интернет»;</w:t>
      </w:r>
    </w:p>
    <w:p w:rsidR="00FF6AFA"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xml:space="preserve">.3. Соответствующие требованиям </w:t>
      </w:r>
      <w:hyperlink r:id="rId7" w:history="1">
        <w:r w:rsidRPr="005C13D9">
          <w:rPr>
            <w:rFonts w:ascii="Times New Roman" w:hAnsi="Times New Roman"/>
            <w:sz w:val="26"/>
            <w:szCs w:val="26"/>
          </w:rPr>
          <w:t>статьи 4</w:t>
        </w:r>
      </w:hyperlink>
      <w:r w:rsidRPr="005C13D9">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FF6AFA" w:rsidRPr="005C13D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1.6.4. </w:t>
      </w:r>
      <w:r w:rsidRPr="005C13D9">
        <w:rPr>
          <w:rFonts w:ascii="Times New Roman" w:hAnsi="Times New Roman"/>
          <w:sz w:val="26"/>
          <w:szCs w:val="26"/>
        </w:rPr>
        <w:t>Не являющиеся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FF6AFA" w:rsidRPr="005C13D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w:t>
      </w:r>
      <w:r>
        <w:rPr>
          <w:rFonts w:ascii="Times New Roman" w:hAnsi="Times New Roman"/>
          <w:sz w:val="26"/>
          <w:szCs w:val="26"/>
        </w:rPr>
        <w:t>5</w:t>
      </w:r>
      <w:r w:rsidRPr="005C13D9">
        <w:rPr>
          <w:rFonts w:ascii="Times New Roman" w:hAnsi="Times New Roman"/>
          <w:sz w:val="26"/>
          <w:szCs w:val="26"/>
        </w:rPr>
        <w:t>. Не являющиеся участником соглашения о разделе продукции;</w:t>
      </w:r>
    </w:p>
    <w:p w:rsidR="00FF6AFA"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w:t>
      </w:r>
      <w:r>
        <w:rPr>
          <w:rFonts w:ascii="Times New Roman" w:hAnsi="Times New Roman"/>
          <w:sz w:val="26"/>
          <w:szCs w:val="26"/>
        </w:rPr>
        <w:t>6</w:t>
      </w:r>
      <w:r w:rsidRPr="005C13D9">
        <w:rPr>
          <w:rFonts w:ascii="Times New Roman" w:hAnsi="Times New Roman"/>
          <w:sz w:val="26"/>
          <w:szCs w:val="26"/>
        </w:rPr>
        <w:t>. Не осуществляющие предпринимательскую деятельность в сфере игорного бизнеса;</w:t>
      </w:r>
    </w:p>
    <w:p w:rsidR="00FF6AFA" w:rsidRPr="00AE0BD9"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AE0BD9">
        <w:rPr>
          <w:rFonts w:ascii="Times New Roman" w:hAnsi="Times New Roman"/>
          <w:sz w:val="26"/>
          <w:szCs w:val="26"/>
        </w:rPr>
        <w:t>1.6.</w:t>
      </w:r>
      <w:r>
        <w:rPr>
          <w:rFonts w:ascii="Times New Roman" w:hAnsi="Times New Roman"/>
          <w:sz w:val="26"/>
          <w:szCs w:val="26"/>
        </w:rPr>
        <w:t>7</w:t>
      </w:r>
      <w:r w:rsidRPr="00AE0BD9">
        <w:rPr>
          <w:rFonts w:ascii="Times New Roman" w:hAnsi="Times New Roman"/>
          <w:sz w:val="26"/>
          <w:szCs w:val="26"/>
        </w:rPr>
        <w:t>.</w:t>
      </w:r>
      <w:r w:rsidRPr="00AE0BD9">
        <w:rPr>
          <w:rFonts w:ascii="Times New Roman" w:hAnsi="Times New Roman"/>
          <w:sz w:val="26"/>
          <w:szCs w:val="26"/>
          <w:lang w:eastAsia="ru-RU"/>
        </w:rPr>
        <w:t xml:space="preserve"> Не являющиеся в порядке, установленном </w:t>
      </w:r>
      <w:hyperlink r:id="rId8" w:history="1">
        <w:r w:rsidRPr="00AE0BD9">
          <w:rPr>
            <w:rFonts w:ascii="Times New Roman" w:hAnsi="Times New Roman"/>
            <w:sz w:val="26"/>
            <w:szCs w:val="26"/>
            <w:lang w:eastAsia="ru-RU"/>
          </w:rPr>
          <w:t>законодательством</w:t>
        </w:r>
      </w:hyperlink>
      <w:r w:rsidRPr="00AE0BD9">
        <w:rPr>
          <w:rFonts w:ascii="Times New Roman" w:hAnsi="Times New Roman"/>
          <w:sz w:val="26"/>
          <w:szCs w:val="26"/>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F6AFA" w:rsidRPr="00AE0BD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sidRPr="00AE0BD9">
        <w:rPr>
          <w:rFonts w:ascii="Times New Roman" w:hAnsi="Times New Roman"/>
          <w:sz w:val="26"/>
          <w:szCs w:val="26"/>
        </w:rPr>
        <w:t>1.6.</w:t>
      </w:r>
      <w:r>
        <w:rPr>
          <w:rFonts w:ascii="Times New Roman" w:hAnsi="Times New Roman"/>
          <w:sz w:val="26"/>
          <w:szCs w:val="26"/>
        </w:rPr>
        <w:t>8</w:t>
      </w:r>
      <w:r w:rsidRPr="00AE0BD9">
        <w:rPr>
          <w:rFonts w:ascii="Times New Roman" w:hAnsi="Times New Roman"/>
          <w:sz w:val="26"/>
          <w:szCs w:val="26"/>
        </w:rPr>
        <w:t>. Не осуществляющие деятельность по производству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rsidR="00FF6AFA" w:rsidRPr="00AE0BD9"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AE0BD9">
        <w:rPr>
          <w:rFonts w:ascii="Times New Roman" w:hAnsi="Times New Roman"/>
          <w:sz w:val="26"/>
          <w:szCs w:val="26"/>
          <w:lang w:eastAsia="ru-RU"/>
        </w:rPr>
        <w:t>1.6.</w:t>
      </w:r>
      <w:r>
        <w:rPr>
          <w:rFonts w:ascii="Times New Roman" w:hAnsi="Times New Roman"/>
          <w:sz w:val="26"/>
          <w:szCs w:val="26"/>
          <w:lang w:eastAsia="ru-RU"/>
        </w:rPr>
        <w:t>9</w:t>
      </w:r>
      <w:r w:rsidRPr="00AE0BD9">
        <w:rPr>
          <w:rFonts w:ascii="Times New Roman" w:hAnsi="Times New Roman"/>
          <w:sz w:val="26"/>
          <w:szCs w:val="26"/>
          <w:lang w:eastAsia="ru-RU"/>
        </w:rPr>
        <w:t>. Не осуществляющие деятельность по производству (реализации)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
    <w:p w:rsidR="00FF6AFA" w:rsidRPr="00AE0BD9"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E0BD9">
        <w:rPr>
          <w:rFonts w:ascii="Times New Roman" w:hAnsi="Times New Roman"/>
          <w:sz w:val="26"/>
          <w:szCs w:val="26"/>
          <w:lang w:eastAsia="ru-RU"/>
        </w:rPr>
        <w:t xml:space="preserve"> 1.7. Приоритетной целевой группой получателей Субсидии являются:</w:t>
      </w:r>
    </w:p>
    <w:p w:rsidR="00FF6AFA" w:rsidRPr="005C13D9"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 xml:space="preserve"> 1.7.1. С</w:t>
      </w:r>
      <w:r w:rsidRPr="005C13D9">
        <w:rPr>
          <w:rFonts w:ascii="Times New Roman" w:hAnsi="Times New Roman"/>
          <w:sz w:val="26"/>
          <w:szCs w:val="26"/>
          <w:lang w:eastAsia="ru-RU"/>
        </w:rPr>
        <w:t>убъекты, получившие земельные участки в рамках проекта                                     «О Дальневосточном гектаре», предусмотренного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F6AFA"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1.7.2. Уч</w:t>
      </w:r>
      <w:r w:rsidRPr="005C13D9">
        <w:rPr>
          <w:rFonts w:ascii="Times New Roman" w:hAnsi="Times New Roman"/>
          <w:sz w:val="26"/>
          <w:szCs w:val="26"/>
          <w:lang w:eastAsia="ru-RU"/>
        </w:rPr>
        <w:t>астники проекта «Региональный продукт «Доступная рыба» (статус участника проекта «Доступная рыба» определяется в порядке, установленном Правительством Сахалинской области);</w:t>
      </w:r>
    </w:p>
    <w:p w:rsidR="00FF6AFA" w:rsidRPr="00AF1585"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1</w:t>
      </w:r>
      <w:r w:rsidRPr="00AF1585">
        <w:rPr>
          <w:rFonts w:ascii="Times New Roman" w:hAnsi="Times New Roman"/>
          <w:sz w:val="26"/>
          <w:szCs w:val="26"/>
          <w:lang w:eastAsia="ru-RU"/>
        </w:rPr>
        <w:t>.7.3. Держатели права на использование логотипа "Сахалин - Знак качества";</w:t>
      </w:r>
    </w:p>
    <w:p w:rsidR="00FF6AFA" w:rsidRPr="005C13D9"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sidRPr="00AF1585">
        <w:rPr>
          <w:rFonts w:ascii="Times New Roman" w:hAnsi="Times New Roman"/>
          <w:sz w:val="26"/>
          <w:szCs w:val="26"/>
          <w:lang w:eastAsia="ru-RU"/>
        </w:rPr>
        <w:t>1.7.4. Хозяйствующие субъекты,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частью 3.1 статьи 60.1 Уголовно-исполнительного кодекса Российской Федерации, на базе имущества, предоставляемого ими в безвозмездное пользование;</w:t>
      </w:r>
    </w:p>
    <w:p w:rsidR="00FF6AFA"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1.7.5. С</w:t>
      </w:r>
      <w:r w:rsidRPr="005C13D9">
        <w:rPr>
          <w:rFonts w:ascii="Times New Roman" w:hAnsi="Times New Roman"/>
          <w:sz w:val="26"/>
          <w:szCs w:val="26"/>
          <w:lang w:eastAsia="ru-RU"/>
        </w:rPr>
        <w:t>убъекты, относящиеся к социальному предпринимательству,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FF6AFA" w:rsidRPr="00C211D5"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C211D5">
        <w:rPr>
          <w:rFonts w:ascii="Times New Roman" w:hAnsi="Times New Roman"/>
          <w:sz w:val="26"/>
          <w:szCs w:val="26"/>
          <w:lang w:eastAsia="ru-RU"/>
        </w:rPr>
        <w:t xml:space="preserve">         1.7.</w:t>
      </w:r>
      <w:r>
        <w:rPr>
          <w:rFonts w:ascii="Times New Roman" w:hAnsi="Times New Roman"/>
          <w:sz w:val="26"/>
          <w:szCs w:val="26"/>
          <w:lang w:eastAsia="ru-RU"/>
        </w:rPr>
        <w:t>6</w:t>
      </w:r>
      <w:r w:rsidRPr="00C211D5">
        <w:rPr>
          <w:rFonts w:ascii="Times New Roman" w:hAnsi="Times New Roman"/>
          <w:sz w:val="26"/>
          <w:szCs w:val="26"/>
          <w:lang w:eastAsia="ru-RU"/>
        </w:rPr>
        <w:t>. Субъекты, осуществляющие торговлю розничными книгами в специализированных магазинах (группа 47.61 кода 47 ОКВЭД).</w:t>
      </w:r>
    </w:p>
    <w:p w:rsidR="00FF6AFA" w:rsidRDefault="00FF6AFA" w:rsidP="00FF6AF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5C13D9">
        <w:rPr>
          <w:rFonts w:ascii="Times New Roman" w:hAnsi="Times New Roman"/>
          <w:sz w:val="26"/>
          <w:szCs w:val="26"/>
        </w:rPr>
        <w:t>1.</w:t>
      </w:r>
      <w:r>
        <w:rPr>
          <w:rFonts w:ascii="Times New Roman" w:hAnsi="Times New Roman"/>
          <w:sz w:val="26"/>
          <w:szCs w:val="26"/>
        </w:rPr>
        <w:t>8</w:t>
      </w:r>
      <w:r w:rsidRPr="005C13D9">
        <w:rPr>
          <w:rFonts w:ascii="Times New Roman" w:hAnsi="Times New Roman"/>
          <w:sz w:val="26"/>
          <w:szCs w:val="26"/>
        </w:rPr>
        <w:t>. Субсидия не предоставляется</w:t>
      </w:r>
      <w:r>
        <w:rPr>
          <w:rFonts w:ascii="Times New Roman" w:hAnsi="Times New Roman"/>
          <w:sz w:val="26"/>
          <w:szCs w:val="26"/>
        </w:rPr>
        <w:t xml:space="preserve"> Субъекту:</w:t>
      </w:r>
    </w:p>
    <w:p w:rsidR="00FF6AFA" w:rsidRDefault="00FF6AFA" w:rsidP="00FF6AF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1.8.1. Е</w:t>
      </w:r>
      <w:r w:rsidRPr="005C13D9">
        <w:rPr>
          <w:rFonts w:ascii="Times New Roman" w:hAnsi="Times New Roman"/>
          <w:sz w:val="26"/>
          <w:szCs w:val="26"/>
        </w:rPr>
        <w:t>сли сделка совершена между лицами, признаваемыми в соответствии с частью 2 статьи 105.1 Налогового кодекса Россий</w:t>
      </w:r>
      <w:r>
        <w:rPr>
          <w:rFonts w:ascii="Times New Roman" w:hAnsi="Times New Roman"/>
          <w:sz w:val="26"/>
          <w:szCs w:val="26"/>
        </w:rPr>
        <w:t>ской Федерации взаимозависимыми;</w:t>
      </w:r>
    </w:p>
    <w:p w:rsidR="00FF6AFA" w:rsidRPr="00825AB9"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 Критериями отбора Субъектов согласно формы № </w:t>
      </w:r>
      <w:r>
        <w:rPr>
          <w:rFonts w:ascii="Times New Roman" w:hAnsi="Times New Roman"/>
          <w:sz w:val="26"/>
          <w:szCs w:val="26"/>
          <w:lang w:eastAsia="ru-RU"/>
        </w:rPr>
        <w:t>2</w:t>
      </w:r>
      <w:r w:rsidRPr="00825AB9">
        <w:rPr>
          <w:rFonts w:ascii="Times New Roman" w:hAnsi="Times New Roman"/>
          <w:sz w:val="26"/>
          <w:szCs w:val="26"/>
          <w:lang w:eastAsia="ru-RU"/>
        </w:rPr>
        <w:t xml:space="preserve"> к настоящему Порядку являются:</w:t>
      </w:r>
    </w:p>
    <w:p w:rsidR="00FF6AFA"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1.9.1. </w:t>
      </w:r>
      <w:r w:rsidRPr="00BA7096">
        <w:rPr>
          <w:rFonts w:ascii="Times New Roman" w:hAnsi="Times New Roman"/>
          <w:sz w:val="26"/>
          <w:szCs w:val="26"/>
          <w:lang w:eastAsia="ru-RU"/>
        </w:rPr>
        <w:t xml:space="preserve">Темп роста среднесписочной численности работников </w:t>
      </w:r>
      <w:r>
        <w:rPr>
          <w:rFonts w:ascii="Times New Roman" w:hAnsi="Times New Roman"/>
          <w:sz w:val="26"/>
          <w:szCs w:val="26"/>
          <w:lang w:eastAsia="ru-RU"/>
        </w:rPr>
        <w:t>(%);</w:t>
      </w:r>
    </w:p>
    <w:p w:rsidR="00FF6AFA"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1.9.2</w:t>
      </w:r>
      <w:r>
        <w:rPr>
          <w:rFonts w:ascii="Times New Roman" w:hAnsi="Times New Roman"/>
          <w:sz w:val="26"/>
          <w:szCs w:val="26"/>
          <w:lang w:eastAsia="ru-RU"/>
        </w:rPr>
        <w:t xml:space="preserve">. </w:t>
      </w:r>
      <w:r w:rsidRPr="004E1FD2">
        <w:rPr>
          <w:rFonts w:ascii="Times New Roman" w:hAnsi="Times New Roman"/>
          <w:sz w:val="26"/>
          <w:szCs w:val="26"/>
          <w:lang w:eastAsia="ru-RU"/>
        </w:rPr>
        <w:t>Темп роста объема выручки (для индивидуальных предпринимателей - дохода) от реализации товаров, работ, услуг (без учета НДС) за два аналогичных отчетных периода (%)</w:t>
      </w:r>
      <w:r>
        <w:rPr>
          <w:rFonts w:ascii="Times New Roman" w:hAnsi="Times New Roman"/>
          <w:sz w:val="26"/>
          <w:szCs w:val="26"/>
          <w:lang w:eastAsia="ru-RU"/>
        </w:rPr>
        <w:t>;</w:t>
      </w:r>
    </w:p>
    <w:p w:rsidR="00FF6AFA" w:rsidRPr="00825AB9"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w:t>
      </w:r>
      <w:r>
        <w:rPr>
          <w:rFonts w:ascii="Times New Roman" w:hAnsi="Times New Roman"/>
          <w:sz w:val="26"/>
          <w:szCs w:val="26"/>
          <w:lang w:eastAsia="ru-RU"/>
        </w:rPr>
        <w:t>3</w:t>
      </w:r>
      <w:r w:rsidRPr="00825AB9">
        <w:rPr>
          <w:rFonts w:ascii="Times New Roman" w:hAnsi="Times New Roman"/>
          <w:sz w:val="26"/>
          <w:szCs w:val="26"/>
          <w:lang w:eastAsia="ru-RU"/>
        </w:rPr>
        <w:t>. Приоритетная целевая группа;</w:t>
      </w:r>
    </w:p>
    <w:p w:rsidR="00FF6AFA" w:rsidRDefault="00FF6AFA" w:rsidP="00FF6AFA">
      <w:pPr>
        <w:autoSpaceDE w:val="0"/>
        <w:autoSpaceDN w:val="0"/>
        <w:adjustRightInd w:val="0"/>
        <w:spacing w:after="0" w:line="240" w:lineRule="auto"/>
        <w:jc w:val="both"/>
        <w:rPr>
          <w:rFonts w:ascii="Times New Roman" w:hAnsi="Times New Roman"/>
          <w:sz w:val="26"/>
          <w:szCs w:val="26"/>
          <w:lang w:eastAsia="ru-RU"/>
        </w:rPr>
      </w:pPr>
      <w:r w:rsidRPr="00825AB9">
        <w:rPr>
          <w:rFonts w:ascii="Times New Roman" w:hAnsi="Times New Roman"/>
          <w:sz w:val="26"/>
          <w:szCs w:val="26"/>
          <w:lang w:eastAsia="ru-RU"/>
        </w:rPr>
        <w:t xml:space="preserve">          1.9.</w:t>
      </w:r>
      <w:r>
        <w:rPr>
          <w:rFonts w:ascii="Times New Roman" w:hAnsi="Times New Roman"/>
          <w:sz w:val="26"/>
          <w:szCs w:val="26"/>
          <w:lang w:eastAsia="ru-RU"/>
        </w:rPr>
        <w:t>4</w:t>
      </w:r>
      <w:r w:rsidRPr="00825AB9">
        <w:rPr>
          <w:rFonts w:ascii="Times New Roman" w:hAnsi="Times New Roman"/>
          <w:sz w:val="26"/>
          <w:szCs w:val="26"/>
          <w:lang w:eastAsia="ru-RU"/>
        </w:rPr>
        <w:t>. Участие в торгово-промышленной палате Сахалинской области.</w:t>
      </w:r>
    </w:p>
    <w:p w:rsidR="00FF6AFA" w:rsidRPr="00825AB9" w:rsidRDefault="00FF6AFA" w:rsidP="00FF6AFA">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1.9.5. </w:t>
      </w:r>
      <w:r w:rsidRPr="00081711">
        <w:rPr>
          <w:rFonts w:ascii="Times New Roman" w:hAnsi="Times New Roman"/>
          <w:sz w:val="26"/>
          <w:szCs w:val="26"/>
          <w:lang w:eastAsia="ru-RU"/>
        </w:rPr>
        <w:t>Количество автомобилей, переоборудовано на газомоторное топливо</w:t>
      </w:r>
      <w:r>
        <w:rPr>
          <w:rFonts w:ascii="Times New Roman" w:hAnsi="Times New Roman"/>
          <w:sz w:val="26"/>
          <w:szCs w:val="26"/>
          <w:lang w:eastAsia="ru-RU"/>
        </w:rPr>
        <w:t>;</w:t>
      </w:r>
    </w:p>
    <w:p w:rsidR="00FF6AFA" w:rsidRPr="00AE0BD9" w:rsidRDefault="00FF6AFA" w:rsidP="00FF6AFA">
      <w:pPr>
        <w:autoSpaceDE w:val="0"/>
        <w:autoSpaceDN w:val="0"/>
        <w:adjustRightInd w:val="0"/>
        <w:spacing w:after="24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1.1</w:t>
      </w:r>
      <w:r>
        <w:rPr>
          <w:rFonts w:ascii="Times New Roman" w:hAnsi="Times New Roman"/>
          <w:sz w:val="26"/>
          <w:szCs w:val="26"/>
          <w:lang w:eastAsia="ru-RU"/>
        </w:rPr>
        <w:t>0</w:t>
      </w:r>
      <w:r w:rsidRPr="00825AB9">
        <w:rPr>
          <w:rFonts w:ascii="Times New Roman" w:hAnsi="Times New Roman"/>
          <w:sz w:val="26"/>
          <w:szCs w:val="26"/>
          <w:lang w:eastAsia="ru-RU"/>
        </w:rPr>
        <w:t xml:space="preserve">. </w:t>
      </w:r>
      <w:r w:rsidRPr="00540F33">
        <w:rPr>
          <w:rFonts w:ascii="Times New Roman" w:hAnsi="Times New Roman"/>
          <w:sz w:val="26"/>
          <w:szCs w:val="26"/>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r>
        <w:rPr>
          <w:rFonts w:ascii="Times New Roman" w:hAnsi="Times New Roman"/>
          <w:sz w:val="26"/>
          <w:szCs w:val="26"/>
          <w:lang w:eastAsia="ru-RU"/>
        </w:rPr>
        <w:t xml:space="preserve"> </w:t>
      </w:r>
    </w:p>
    <w:p w:rsidR="00FF6AFA" w:rsidRPr="00825AB9" w:rsidRDefault="00FF6AFA" w:rsidP="00FF6AFA">
      <w:pPr>
        <w:autoSpaceDE w:val="0"/>
        <w:autoSpaceDN w:val="0"/>
        <w:adjustRightInd w:val="0"/>
        <w:spacing w:after="0" w:line="240" w:lineRule="auto"/>
        <w:jc w:val="both"/>
        <w:rPr>
          <w:rFonts w:ascii="Times New Roman" w:hAnsi="Times New Roman"/>
          <w:sz w:val="26"/>
          <w:szCs w:val="26"/>
          <w:lang w:eastAsia="ru-RU"/>
        </w:rPr>
      </w:pPr>
    </w:p>
    <w:p w:rsidR="00FF6AFA" w:rsidRPr="00653EB6" w:rsidRDefault="00FF6AFA" w:rsidP="00FF6AFA">
      <w:pPr>
        <w:autoSpaceDE w:val="0"/>
        <w:autoSpaceDN w:val="0"/>
        <w:adjustRightInd w:val="0"/>
        <w:spacing w:after="0" w:line="240" w:lineRule="auto"/>
        <w:jc w:val="both"/>
        <w:rPr>
          <w:rFonts w:ascii="Times New Roman" w:hAnsi="Times New Roman"/>
          <w:b/>
          <w:sz w:val="26"/>
          <w:szCs w:val="26"/>
          <w:lang w:eastAsia="ru-RU"/>
        </w:rPr>
      </w:pPr>
      <w:r w:rsidRPr="00D07E04">
        <w:rPr>
          <w:rFonts w:ascii="Times New Roman" w:hAnsi="Times New Roman"/>
          <w:sz w:val="26"/>
          <w:szCs w:val="26"/>
        </w:rPr>
        <w:t xml:space="preserve">           </w:t>
      </w:r>
      <w:r w:rsidRPr="00653EB6">
        <w:rPr>
          <w:rFonts w:ascii="Times New Roman" w:hAnsi="Times New Roman"/>
          <w:b/>
          <w:sz w:val="26"/>
          <w:szCs w:val="26"/>
          <w:lang w:eastAsia="ru-RU"/>
        </w:rPr>
        <w:t>2. Порядок проведения отбора Субъектов для предоставления субсидии</w:t>
      </w:r>
    </w:p>
    <w:p w:rsidR="00FF6AFA" w:rsidRPr="00653EB6"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p>
    <w:p w:rsidR="00FF6AFA" w:rsidRPr="00774855"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F6AFA" w:rsidRPr="00774855"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2.2. Организатором проведения отбора является </w:t>
      </w:r>
      <w:r w:rsidRPr="005943D4">
        <w:rPr>
          <w:rFonts w:ascii="Times New Roman" w:hAnsi="Times New Roman"/>
          <w:sz w:val="26"/>
          <w:szCs w:val="26"/>
          <w:lang w:eastAsia="ru-RU"/>
        </w:rPr>
        <w:t xml:space="preserve">отдел экономики и прогнозирования администрации </w:t>
      </w:r>
      <w:r>
        <w:rPr>
          <w:rFonts w:ascii="Times New Roman" w:hAnsi="Times New Roman"/>
          <w:sz w:val="26"/>
          <w:szCs w:val="26"/>
          <w:lang w:eastAsia="ru-RU"/>
        </w:rPr>
        <w:t>Анивского муниципального округа</w:t>
      </w:r>
      <w:r w:rsidRPr="005943D4">
        <w:rPr>
          <w:rFonts w:ascii="Times New Roman" w:hAnsi="Times New Roman"/>
          <w:sz w:val="26"/>
          <w:szCs w:val="26"/>
          <w:lang w:eastAsia="ru-RU"/>
        </w:rPr>
        <w:t xml:space="preserve"> (далее – О</w:t>
      </w:r>
      <w:r>
        <w:rPr>
          <w:rFonts w:ascii="Times New Roman" w:hAnsi="Times New Roman"/>
          <w:sz w:val="26"/>
          <w:szCs w:val="26"/>
          <w:lang w:eastAsia="ru-RU"/>
        </w:rPr>
        <w:t>ЭП</w:t>
      </w:r>
      <w:r w:rsidRPr="005943D4">
        <w:rPr>
          <w:rFonts w:ascii="Times New Roman" w:hAnsi="Times New Roman"/>
          <w:sz w:val="26"/>
          <w:szCs w:val="26"/>
          <w:lang w:eastAsia="ru-RU"/>
        </w:rPr>
        <w:t>).</w:t>
      </w:r>
    </w:p>
    <w:p w:rsidR="00FF6AFA" w:rsidRPr="00774855"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2.3. Взаимодействие участников отбора и </w:t>
      </w:r>
      <w:r>
        <w:rPr>
          <w:rFonts w:ascii="Times New Roman" w:hAnsi="Times New Roman"/>
          <w:sz w:val="26"/>
          <w:szCs w:val="26"/>
          <w:lang w:eastAsia="ru-RU"/>
        </w:rPr>
        <w:t>ОЭП</w:t>
      </w:r>
      <w:r w:rsidRPr="00774855">
        <w:rPr>
          <w:rFonts w:ascii="Times New Roman" w:hAnsi="Times New Roman"/>
          <w:sz w:val="26"/>
          <w:szCs w:val="26"/>
          <w:lang w:eastAsia="ru-RU"/>
        </w:rPr>
        <w:t xml:space="preserve"> при проведении отбора осуществляется с использованием документов в электронной форме в системе "Электронный бюджет".</w:t>
      </w:r>
    </w:p>
    <w:p w:rsidR="00FF6AFA" w:rsidRPr="005A3CFD"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2.5. </w:t>
      </w:r>
      <w:r w:rsidRPr="00BB62EC">
        <w:rPr>
          <w:rFonts w:ascii="Times New Roman" w:hAnsi="Times New Roman"/>
          <w:sz w:val="26"/>
          <w:szCs w:val="26"/>
          <w:lang w:eastAsia="ru-RU"/>
        </w:rPr>
        <w:t xml:space="preserve">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w:t>
      </w:r>
      <w:r w:rsidRPr="00BB62EC">
        <w:rPr>
          <w:rFonts w:ascii="Times New Roman" w:hAnsi="Times New Roman"/>
          <w:sz w:val="26"/>
          <w:szCs w:val="26"/>
          <w:lang w:eastAsia="ru-RU"/>
        </w:rPr>
        <w:lastRenderedPageBreak/>
        <w:t>отбора, установленным настоящим Порядком, и очередности поступления заявок на участие в отборе.</w:t>
      </w:r>
      <w:r>
        <w:rPr>
          <w:rFonts w:ascii="Times New Roman" w:hAnsi="Times New Roman"/>
          <w:sz w:val="26"/>
          <w:szCs w:val="26"/>
          <w:lang w:eastAsia="ru-RU"/>
        </w:rPr>
        <w:t xml:space="preserve"> </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2.6. </w:t>
      </w:r>
      <w:r w:rsidRPr="00FF6AFA">
        <w:rPr>
          <w:rFonts w:ascii="Times New Roman" w:hAnsi="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r w:rsidRPr="00774855">
        <w:rPr>
          <w:rFonts w:ascii="Times New Roman" w:hAnsi="Times New Roman"/>
          <w:sz w:val="26"/>
          <w:szCs w:val="26"/>
          <w:lang w:eastAsia="ru-RU"/>
        </w:rPr>
        <w:t>:</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BB62EC">
        <w:rPr>
          <w:rFonts w:ascii="Times New Roman" w:hAnsi="Times New Roman"/>
          <w:sz w:val="26"/>
          <w:szCs w:val="26"/>
          <w:lang w:eastAsia="ru-RU"/>
        </w:rPr>
        <w:t>2.</w:t>
      </w:r>
      <w:r>
        <w:rPr>
          <w:rFonts w:ascii="Times New Roman" w:hAnsi="Times New Roman"/>
          <w:sz w:val="26"/>
          <w:szCs w:val="26"/>
          <w:lang w:eastAsia="ru-RU"/>
        </w:rPr>
        <w:t>6</w:t>
      </w:r>
      <w:r w:rsidRPr="00BB62EC">
        <w:rPr>
          <w:rFonts w:ascii="Times New Roman" w:hAnsi="Times New Roman"/>
          <w:sz w:val="26"/>
          <w:szCs w:val="26"/>
          <w:lang w:eastAsia="ru-RU"/>
        </w:rPr>
        <w:t>.</w:t>
      </w:r>
      <w:r>
        <w:rPr>
          <w:rFonts w:ascii="Times New Roman" w:hAnsi="Times New Roman"/>
          <w:sz w:val="26"/>
          <w:szCs w:val="26"/>
          <w:lang w:eastAsia="ru-RU"/>
        </w:rPr>
        <w:t>1</w:t>
      </w:r>
      <w:r w:rsidRPr="00BB62EC">
        <w:rPr>
          <w:rFonts w:ascii="Times New Roman" w:hAnsi="Times New Roman"/>
          <w:sz w:val="26"/>
          <w:szCs w:val="26"/>
          <w:lang w:eastAsia="ru-RU"/>
        </w:rPr>
        <w:t>.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2.6.2</w:t>
      </w:r>
      <w:r w:rsidRPr="00BB62EC">
        <w:rPr>
          <w:rFonts w:ascii="Times New Roman" w:hAnsi="Times New Roman"/>
          <w:sz w:val="26"/>
          <w:szCs w:val="26"/>
          <w:lang w:eastAsia="ru-RU"/>
        </w:rPr>
        <w:t>.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2.6.3</w:t>
      </w:r>
      <w:r w:rsidRPr="00BB62EC">
        <w:rPr>
          <w:rFonts w:ascii="Times New Roman" w:hAnsi="Times New Roman"/>
          <w:sz w:val="26"/>
          <w:szCs w:val="26"/>
          <w:lang w:eastAsia="ru-RU"/>
        </w:rPr>
        <w:t>.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2.6.4</w:t>
      </w:r>
      <w:r w:rsidRPr="00BB62EC">
        <w:rPr>
          <w:rFonts w:ascii="Times New Roman" w:hAnsi="Times New Roman"/>
          <w:sz w:val="26"/>
          <w:szCs w:val="26"/>
          <w:lang w:eastAsia="ru-RU"/>
        </w:rPr>
        <w:t>.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2.6.5</w:t>
      </w:r>
      <w:r w:rsidRPr="00BB62EC">
        <w:rPr>
          <w:rFonts w:ascii="Times New Roman" w:hAnsi="Times New Roman"/>
          <w:sz w:val="26"/>
          <w:szCs w:val="26"/>
          <w:lang w:eastAsia="ru-RU"/>
        </w:rPr>
        <w:t>.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2.6.6</w:t>
      </w:r>
      <w:r w:rsidRPr="00BB62EC">
        <w:rPr>
          <w:rFonts w:ascii="Times New Roman" w:hAnsi="Times New Roman"/>
          <w:sz w:val="26"/>
          <w:szCs w:val="26"/>
          <w:lang w:eastAsia="ru-RU"/>
        </w:rPr>
        <w:t xml:space="preserve">.  Субъект не получает средства из бюджета </w:t>
      </w:r>
      <w:r>
        <w:rPr>
          <w:rFonts w:ascii="Times New Roman" w:hAnsi="Times New Roman"/>
          <w:sz w:val="26"/>
          <w:szCs w:val="26"/>
          <w:lang w:eastAsia="ru-RU"/>
        </w:rPr>
        <w:t>Анивского муниципального округа</w:t>
      </w:r>
      <w:r w:rsidRPr="00BB62EC">
        <w:rPr>
          <w:rFonts w:ascii="Times New Roman" w:hAnsi="Times New Roman"/>
          <w:sz w:val="26"/>
          <w:szCs w:val="26"/>
          <w:lang w:eastAsia="ru-RU"/>
        </w:rPr>
        <w:t xml:space="preserve">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2.6.7</w:t>
      </w:r>
      <w:r w:rsidRPr="00BB62EC">
        <w:rPr>
          <w:rFonts w:ascii="Times New Roman" w:hAnsi="Times New Roman"/>
          <w:sz w:val="26"/>
          <w:szCs w:val="26"/>
          <w:lang w:eastAsia="ru-RU"/>
        </w:rPr>
        <w:t>. У субъекта отсутствует просроченная задолженность по возврату в бюд</w:t>
      </w:r>
      <w:r>
        <w:rPr>
          <w:rFonts w:ascii="Times New Roman" w:hAnsi="Times New Roman"/>
          <w:sz w:val="26"/>
          <w:szCs w:val="26"/>
          <w:lang w:eastAsia="ru-RU"/>
        </w:rPr>
        <w:t>жет Анивского муниципального округа</w:t>
      </w:r>
      <w:r w:rsidRPr="00BB62EC">
        <w:rPr>
          <w:rFonts w:ascii="Times New Roman" w:hAnsi="Times New Roman"/>
          <w:sz w:val="26"/>
          <w:szCs w:val="26"/>
          <w:lang w:eastAsia="ru-RU"/>
        </w:rPr>
        <w:t xml:space="preserve"> 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Times New Roman" w:hAnsi="Times New Roman"/>
          <w:sz w:val="26"/>
          <w:szCs w:val="26"/>
          <w:lang w:eastAsia="ru-RU"/>
        </w:rPr>
        <w:t>Анивским</w:t>
      </w:r>
      <w:proofErr w:type="spellEnd"/>
      <w:r>
        <w:rPr>
          <w:rFonts w:ascii="Times New Roman" w:hAnsi="Times New Roman"/>
          <w:sz w:val="26"/>
          <w:szCs w:val="26"/>
          <w:lang w:eastAsia="ru-RU"/>
        </w:rPr>
        <w:t xml:space="preserve"> муниципальным округом</w:t>
      </w:r>
      <w:r w:rsidRPr="00BB62EC">
        <w:rPr>
          <w:rFonts w:ascii="Times New Roman" w:hAnsi="Times New Roman"/>
          <w:sz w:val="26"/>
          <w:szCs w:val="26"/>
          <w:lang w:eastAsia="ru-RU"/>
        </w:rPr>
        <w:t>;</w:t>
      </w:r>
    </w:p>
    <w:p w:rsidR="00FF6AFA" w:rsidRPr="00BB62EC"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2.6.8</w:t>
      </w:r>
      <w:r w:rsidRPr="00BB62EC">
        <w:rPr>
          <w:rFonts w:ascii="Times New Roman" w:hAnsi="Times New Roman"/>
          <w:sz w:val="26"/>
          <w:szCs w:val="26"/>
          <w:lang w:eastAsia="ru-RU"/>
        </w:rPr>
        <w:t>.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w:t>
      </w:r>
      <w:r w:rsidRPr="00BB62EC">
        <w:rPr>
          <w:rFonts w:ascii="Times New Roman" w:hAnsi="Times New Roman"/>
          <w:sz w:val="26"/>
          <w:szCs w:val="26"/>
          <w:lang w:eastAsia="ru-RU"/>
        </w:rPr>
        <w:t>.</w:t>
      </w:r>
      <w:r>
        <w:rPr>
          <w:rFonts w:ascii="Times New Roman" w:hAnsi="Times New Roman"/>
          <w:sz w:val="26"/>
          <w:szCs w:val="26"/>
          <w:lang w:eastAsia="ru-RU"/>
        </w:rPr>
        <w:t>9</w:t>
      </w:r>
      <w:r w:rsidRPr="00BB62EC">
        <w:rPr>
          <w:rFonts w:ascii="Times New Roman" w:hAnsi="Times New Roman"/>
          <w:sz w:val="26"/>
          <w:szCs w:val="26"/>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Pr="00BB62EC">
        <w:rPr>
          <w:rFonts w:ascii="Times New Roman" w:hAnsi="Times New Roman"/>
          <w:sz w:val="26"/>
          <w:szCs w:val="26"/>
          <w:lang w:eastAsia="ru-RU"/>
        </w:rPr>
        <w:lastRenderedPageBreak/>
        <w:t>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7</w:t>
      </w:r>
      <w:r w:rsidRPr="00825AB9">
        <w:rPr>
          <w:rFonts w:ascii="Times New Roman" w:hAnsi="Times New Roman"/>
          <w:sz w:val="26"/>
          <w:szCs w:val="26"/>
          <w:lang w:eastAsia="ru-RU"/>
        </w:rPr>
        <w:t xml:space="preserve">. </w:t>
      </w:r>
      <w:r>
        <w:rPr>
          <w:rFonts w:ascii="Times New Roman" w:hAnsi="Times New Roman"/>
          <w:sz w:val="26"/>
          <w:szCs w:val="26"/>
          <w:lang w:eastAsia="ru-RU"/>
        </w:rPr>
        <w:t>В целях проведения отбора ОЭП</w:t>
      </w:r>
      <w:r w:rsidRPr="00AA5657">
        <w:rPr>
          <w:rFonts w:ascii="Times New Roman" w:hAnsi="Times New Roman"/>
          <w:sz w:val="26"/>
          <w:szCs w:val="26"/>
          <w:lang w:eastAsia="ru-RU"/>
        </w:rPr>
        <w:t xml:space="preserve"> не позднее 3 календарных дней до даты начала приема заявок размещает на едином портале и на официальном сайте </w:t>
      </w:r>
      <w:r>
        <w:rPr>
          <w:rFonts w:ascii="Times New Roman" w:hAnsi="Times New Roman"/>
          <w:sz w:val="26"/>
          <w:szCs w:val="26"/>
          <w:lang w:eastAsia="ru-RU"/>
        </w:rPr>
        <w:t>А</w:t>
      </w:r>
      <w:r w:rsidRPr="00AA5657">
        <w:rPr>
          <w:rFonts w:ascii="Times New Roman" w:hAnsi="Times New Roman"/>
          <w:sz w:val="26"/>
          <w:szCs w:val="26"/>
          <w:lang w:eastAsia="ru-RU"/>
        </w:rPr>
        <w:t xml:space="preserve">дминистрации в информационно-телекоммуникационной сети </w:t>
      </w:r>
      <w:r>
        <w:rPr>
          <w:rFonts w:ascii="Times New Roman" w:hAnsi="Times New Roman"/>
          <w:sz w:val="26"/>
          <w:szCs w:val="26"/>
          <w:lang w:eastAsia="ru-RU"/>
        </w:rPr>
        <w:t>«</w:t>
      </w:r>
      <w:r w:rsidRPr="00AA5657">
        <w:rPr>
          <w:rFonts w:ascii="Times New Roman" w:hAnsi="Times New Roman"/>
          <w:sz w:val="26"/>
          <w:szCs w:val="26"/>
          <w:lang w:eastAsia="ru-RU"/>
        </w:rPr>
        <w:t>Интернет</w:t>
      </w:r>
      <w:r>
        <w:rPr>
          <w:rFonts w:ascii="Times New Roman" w:hAnsi="Times New Roman"/>
          <w:sz w:val="26"/>
          <w:szCs w:val="26"/>
          <w:lang w:eastAsia="ru-RU"/>
        </w:rPr>
        <w:t>»</w:t>
      </w:r>
      <w:r w:rsidRPr="00AA5657">
        <w:rPr>
          <w:rFonts w:ascii="Times New Roman" w:hAnsi="Times New Roman"/>
          <w:sz w:val="26"/>
          <w:szCs w:val="26"/>
          <w:lang w:eastAsia="ru-RU"/>
        </w:rPr>
        <w:t xml:space="preserve"> (https://aniva.sakhalin.gov.ru/) объявление о </w:t>
      </w:r>
      <w:r>
        <w:rPr>
          <w:rFonts w:ascii="Times New Roman" w:hAnsi="Times New Roman"/>
          <w:sz w:val="26"/>
          <w:szCs w:val="26"/>
          <w:lang w:eastAsia="ru-RU"/>
        </w:rPr>
        <w:t>проведении отбора.</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5A3CFD">
        <w:rPr>
          <w:rFonts w:ascii="Times New Roman" w:hAnsi="Times New Roman"/>
          <w:sz w:val="26"/>
          <w:szCs w:val="26"/>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Pr>
          <w:rFonts w:ascii="Times New Roman" w:hAnsi="Times New Roman"/>
          <w:sz w:val="26"/>
          <w:szCs w:val="26"/>
          <w:lang w:eastAsia="ru-RU"/>
        </w:rPr>
        <w:t>начальника ОЭП</w:t>
      </w:r>
      <w:r w:rsidRPr="005A3CFD">
        <w:rPr>
          <w:rFonts w:ascii="Times New Roman" w:hAnsi="Times New Roman"/>
          <w:sz w:val="26"/>
          <w:szCs w:val="26"/>
          <w:lang w:eastAsia="ru-RU"/>
        </w:rPr>
        <w:t xml:space="preserve"> (уполномоченного им лица) и включ</w:t>
      </w:r>
      <w:r>
        <w:rPr>
          <w:rFonts w:ascii="Times New Roman" w:hAnsi="Times New Roman"/>
          <w:sz w:val="26"/>
          <w:szCs w:val="26"/>
          <w:lang w:eastAsia="ru-RU"/>
        </w:rPr>
        <w:t>ает в себя следующую информацию:</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сроки проведения отбора;</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xml:space="preserve">- даты начала подачи и окончания приема заявок Субъектов. Дата окончания приема заявок участников отбора не может быть ранее </w:t>
      </w:r>
      <w:r w:rsidR="009A6171">
        <w:rPr>
          <w:rFonts w:ascii="Times New Roman" w:hAnsi="Times New Roman"/>
          <w:sz w:val="26"/>
          <w:szCs w:val="26"/>
          <w:lang w:eastAsia="ru-RU"/>
        </w:rPr>
        <w:t>30</w:t>
      </w:r>
      <w:r w:rsidRPr="00FF6AFA">
        <w:rPr>
          <w:rFonts w:ascii="Times New Roman" w:hAnsi="Times New Roman"/>
          <w:sz w:val="26"/>
          <w:szCs w:val="26"/>
          <w:lang w:eastAsia="ru-RU"/>
        </w:rPr>
        <w:t>-го календарного дня, следующего за днем размещения объявления о проведении отбора;</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xml:space="preserve">- наименования, место нахождения, почтового адреса, адреса электронной почты ОЭП; </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xml:space="preserve">- результатов предоставления субсидии; </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xml:space="preserve">- доменного имени и (или) указателя страниц системы «Электронный бюджет»; </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порядка подачи участниками отбора заявок и требований, предъявляемых к форме и содержанию заявок;</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правил рассмотрения заявок в соответствии с настоящим Порядком;</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порядок возврата заявок на доработку;</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порядок отклонения заявок, а также информацию об основаниях их отклонения;</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sz w:val="26"/>
          <w:szCs w:val="26"/>
          <w:lang w:eastAsia="ru-RU"/>
        </w:rPr>
        <w:t>победителя (победителей) отбора.</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2.8. </w:t>
      </w:r>
      <w:r w:rsidRPr="00DC6FF3">
        <w:rPr>
          <w:rFonts w:ascii="Times New Roman" w:hAnsi="Times New Roman"/>
          <w:sz w:val="26"/>
          <w:szCs w:val="26"/>
          <w:lang w:eastAsia="ru-RU"/>
        </w:rPr>
        <w:t>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lastRenderedPageBreak/>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FF6AFA" w:rsidRP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F6AFA"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FF6AFA">
        <w:rPr>
          <w:rFonts w:ascii="Times New Roman" w:hAnsi="Times New Roman"/>
          <w:sz w:val="26"/>
          <w:szCs w:val="26"/>
          <w:lang w:eastAsia="ru-RU"/>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F6AFA" w:rsidRPr="001D106E"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2.10. </w:t>
      </w:r>
      <w:r w:rsidRPr="001D106E">
        <w:rPr>
          <w:rFonts w:ascii="Times New Roman" w:hAnsi="Times New Roman"/>
          <w:sz w:val="26"/>
          <w:szCs w:val="26"/>
          <w:lang w:eastAsia="ru-RU"/>
        </w:rPr>
        <w:t>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w:t>
      </w:r>
      <w:r>
        <w:rPr>
          <w:rFonts w:ascii="Times New Roman" w:hAnsi="Times New Roman"/>
          <w:sz w:val="26"/>
          <w:szCs w:val="26"/>
          <w:lang w:eastAsia="ru-RU"/>
        </w:rPr>
        <w:t>мативные правовые акты, влекущие</w:t>
      </w:r>
      <w:r w:rsidRPr="001D106E">
        <w:rPr>
          <w:rFonts w:ascii="Times New Roman" w:hAnsi="Times New Roman"/>
          <w:sz w:val="26"/>
          <w:szCs w:val="26"/>
          <w:lang w:eastAsia="ru-RU"/>
        </w:rPr>
        <w:t xml:space="preserve"> изменение порядка предоставления субсидий по данному направлению.</w:t>
      </w:r>
    </w:p>
    <w:p w:rsidR="00FF6AFA" w:rsidRPr="001D106E"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FF6AFA" w:rsidRPr="001D106E"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FF6AFA" w:rsidRPr="001D106E"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Отбор получателей субсидий считается отмененным со дня размещения объявления о его отмене на едином портале.</w:t>
      </w:r>
    </w:p>
    <w:p w:rsidR="00FF6AFA" w:rsidRPr="001D106E" w:rsidRDefault="00FF6AFA" w:rsidP="00FF6AFA">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2.</w:t>
      </w:r>
      <w:r>
        <w:rPr>
          <w:rFonts w:ascii="Times New Roman" w:hAnsi="Times New Roman"/>
          <w:sz w:val="26"/>
          <w:szCs w:val="26"/>
          <w:lang w:eastAsia="ru-RU"/>
        </w:rPr>
        <w:t>11</w:t>
      </w:r>
      <w:r w:rsidRPr="001D106E">
        <w:rPr>
          <w:rFonts w:ascii="Times New Roman" w:hAnsi="Times New Roman"/>
          <w:sz w:val="26"/>
          <w:szCs w:val="26"/>
          <w:lang w:eastAsia="ru-RU"/>
        </w:rPr>
        <w:t>.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FF6AFA" w:rsidRDefault="00FF6AFA" w:rsidP="00FF6AFA">
      <w:pPr>
        <w:autoSpaceDE w:val="0"/>
        <w:autoSpaceDN w:val="0"/>
        <w:adjustRightInd w:val="0"/>
        <w:spacing w:after="0" w:line="240" w:lineRule="auto"/>
        <w:ind w:firstLine="540"/>
        <w:jc w:val="both"/>
        <w:rPr>
          <w:rFonts w:ascii="Times New Roman" w:hAnsi="Times New Roman"/>
          <w:sz w:val="26"/>
          <w:szCs w:val="26"/>
        </w:rPr>
      </w:pPr>
      <w:r w:rsidRPr="00195C17">
        <w:rPr>
          <w:rFonts w:ascii="Times New Roman" w:hAnsi="Times New Roman"/>
          <w:sz w:val="26"/>
          <w:szCs w:val="26"/>
        </w:rPr>
        <w:t xml:space="preserve">  </w:t>
      </w:r>
      <w:r>
        <w:rPr>
          <w:rFonts w:ascii="Times New Roman" w:hAnsi="Times New Roman"/>
          <w:sz w:val="26"/>
          <w:szCs w:val="26"/>
        </w:rPr>
        <w:t>- р</w:t>
      </w:r>
      <w:r w:rsidRPr="00195C17">
        <w:rPr>
          <w:rFonts w:ascii="Times New Roman" w:hAnsi="Times New Roman"/>
          <w:sz w:val="26"/>
          <w:szCs w:val="26"/>
        </w:rPr>
        <w:t>асчет размера Субсидии (по фо</w:t>
      </w:r>
      <w:r>
        <w:rPr>
          <w:rFonts w:ascii="Times New Roman" w:hAnsi="Times New Roman"/>
          <w:sz w:val="26"/>
          <w:szCs w:val="26"/>
        </w:rPr>
        <w:t>рме № 1</w:t>
      </w:r>
      <w:r w:rsidRPr="00195C17">
        <w:rPr>
          <w:rFonts w:ascii="Times New Roman" w:hAnsi="Times New Roman"/>
          <w:sz w:val="26"/>
          <w:szCs w:val="26"/>
        </w:rPr>
        <w:t xml:space="preserve"> к настоящему Порядку).</w:t>
      </w:r>
    </w:p>
    <w:p w:rsidR="00FF6AFA" w:rsidRPr="00B9270C" w:rsidRDefault="00FF6AFA" w:rsidP="00FF6AFA">
      <w:pPr>
        <w:pStyle w:val="ConsPlusNormal0"/>
        <w:spacing w:line="20" w:lineRule="atLeast"/>
        <w:ind w:firstLine="709"/>
        <w:jc w:val="both"/>
        <w:rPr>
          <w:rFonts w:ascii="Times New Roman" w:hAnsi="Times New Roman" w:cs="Times New Roman"/>
          <w:sz w:val="26"/>
          <w:szCs w:val="26"/>
        </w:rPr>
      </w:pPr>
      <w:r>
        <w:rPr>
          <w:rFonts w:ascii="Times New Roman" w:hAnsi="Times New Roman"/>
          <w:sz w:val="26"/>
          <w:szCs w:val="26"/>
        </w:rPr>
        <w:t>- д</w:t>
      </w:r>
      <w:r w:rsidRPr="00195C17">
        <w:rPr>
          <w:rFonts w:ascii="Times New Roman" w:hAnsi="Times New Roman"/>
          <w:sz w:val="26"/>
          <w:szCs w:val="26"/>
        </w:rPr>
        <w:t>оговор</w:t>
      </w:r>
      <w:r>
        <w:rPr>
          <w:rFonts w:ascii="Times New Roman" w:hAnsi="Times New Roman"/>
          <w:sz w:val="26"/>
          <w:szCs w:val="26"/>
        </w:rPr>
        <w:t>ы</w:t>
      </w:r>
      <w:r w:rsidRPr="00195C17">
        <w:rPr>
          <w:rFonts w:ascii="Times New Roman" w:hAnsi="Times New Roman"/>
          <w:sz w:val="26"/>
          <w:szCs w:val="26"/>
        </w:rPr>
        <w:t xml:space="preserve"> оказанных услуг</w:t>
      </w:r>
      <w:r>
        <w:rPr>
          <w:rFonts w:ascii="Times New Roman" w:hAnsi="Times New Roman"/>
          <w:sz w:val="26"/>
          <w:szCs w:val="26"/>
        </w:rPr>
        <w:t>;</w:t>
      </w:r>
    </w:p>
    <w:p w:rsidR="00FF6AFA" w:rsidRPr="00195C17" w:rsidRDefault="00FF6AFA" w:rsidP="00FF6AF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 с</w:t>
      </w:r>
      <w:r w:rsidRPr="00195C17">
        <w:rPr>
          <w:rFonts w:ascii="Times New Roman" w:hAnsi="Times New Roman"/>
          <w:sz w:val="26"/>
          <w:szCs w:val="26"/>
        </w:rPr>
        <w:t>видетельства о регистрации транспортного средства;</w:t>
      </w:r>
    </w:p>
    <w:p w:rsidR="00FF6AFA" w:rsidRDefault="00FF6AFA" w:rsidP="00FF6AF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 п</w:t>
      </w:r>
      <w:r w:rsidRPr="00195C17">
        <w:rPr>
          <w:rFonts w:ascii="Times New Roman" w:hAnsi="Times New Roman"/>
          <w:sz w:val="26"/>
          <w:szCs w:val="26"/>
        </w:rPr>
        <w:t>латежны</w:t>
      </w:r>
      <w:r>
        <w:rPr>
          <w:rFonts w:ascii="Times New Roman" w:hAnsi="Times New Roman"/>
          <w:sz w:val="26"/>
          <w:szCs w:val="26"/>
        </w:rPr>
        <w:t>е</w:t>
      </w:r>
      <w:r w:rsidRPr="00195C17">
        <w:rPr>
          <w:rFonts w:ascii="Times New Roman" w:hAnsi="Times New Roman"/>
          <w:sz w:val="26"/>
          <w:szCs w:val="26"/>
        </w:rPr>
        <w:t xml:space="preserve"> документ</w:t>
      </w:r>
      <w:r>
        <w:rPr>
          <w:rFonts w:ascii="Times New Roman" w:hAnsi="Times New Roman"/>
          <w:sz w:val="26"/>
          <w:szCs w:val="26"/>
        </w:rPr>
        <w:t>ы</w:t>
      </w:r>
      <w:r w:rsidRPr="00195C17">
        <w:rPr>
          <w:rFonts w:ascii="Times New Roman" w:hAnsi="Times New Roman"/>
          <w:sz w:val="26"/>
          <w:szCs w:val="26"/>
        </w:rPr>
        <w:t>, подтверждающи</w:t>
      </w:r>
      <w:r>
        <w:rPr>
          <w:rFonts w:ascii="Times New Roman" w:hAnsi="Times New Roman"/>
          <w:sz w:val="26"/>
          <w:szCs w:val="26"/>
        </w:rPr>
        <w:t>е</w:t>
      </w:r>
      <w:r w:rsidRPr="00195C17">
        <w:rPr>
          <w:rFonts w:ascii="Times New Roman" w:hAnsi="Times New Roman"/>
          <w:sz w:val="26"/>
          <w:szCs w:val="26"/>
        </w:rPr>
        <w:t xml:space="preserve"> оказание и оплату услуг: счета, счета-фактуры, в случае безналичного расчета - платежные поручения со штампом кредитной организации,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rsidR="00FF6AFA"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 собственной инициативе - выписка из Единого государственного реестра юридических лиц или индивидуальных предпринимателей, выданная не ранее чем за 30 дней до дня подачи заявки;</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По собственной инициативе - д</w:t>
      </w:r>
      <w:r>
        <w:rPr>
          <w:rFonts w:ascii="Times New Roman" w:hAnsi="Times New Roman"/>
          <w:sz w:val="26"/>
          <w:szCs w:val="26"/>
          <w:lang w:eastAsia="ru-RU"/>
        </w:rPr>
        <w:t xml:space="preserve">окумент из налогового органа, содержащий сведения о наличии (отсутствии) задолженности по уплате налогов, сборов, страховых взносов, пеней, штрафов, процентов, подлежащих уплате в соответствии </w:t>
      </w:r>
      <w:r>
        <w:rPr>
          <w:rFonts w:ascii="Times New Roman" w:hAnsi="Times New Roman"/>
          <w:sz w:val="26"/>
          <w:szCs w:val="26"/>
          <w:lang w:eastAsia="ru-RU"/>
        </w:rPr>
        <w:lastRenderedPageBreak/>
        <w:t>с законодательством Российской Федерации о налогах и сборах, на дату поступления заявки о предоставлении Субсидии;</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По собственной инициативе - д</w:t>
      </w:r>
      <w:r>
        <w:rPr>
          <w:rFonts w:ascii="Times New Roman" w:hAnsi="Times New Roman"/>
          <w:sz w:val="26"/>
          <w:szCs w:val="26"/>
          <w:lang w:eastAsia="ru-RU"/>
        </w:rPr>
        <w:t>окумент из налогового органа, содержащий сведения о среднесписочной численности работников, на дату поступления заявки о предоставлении Субсидии;</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Копии документов, подтверждающих статус приоритетной целевой группы, указанной в </w:t>
      </w:r>
      <w:hyperlink r:id="rId9" w:anchor="Par63" w:history="1">
        <w:r w:rsidRPr="002D6B5B">
          <w:rPr>
            <w:rStyle w:val="a3"/>
            <w:rFonts w:ascii="Times New Roman" w:hAnsi="Times New Roman"/>
            <w:sz w:val="26"/>
            <w:szCs w:val="26"/>
          </w:rPr>
          <w:t xml:space="preserve">пункте </w:t>
        </w:r>
      </w:hyperlink>
      <w:r w:rsidRPr="002D6B5B">
        <w:rPr>
          <w:rStyle w:val="a3"/>
          <w:rFonts w:ascii="Times New Roman" w:hAnsi="Times New Roman"/>
          <w:sz w:val="26"/>
          <w:szCs w:val="26"/>
        </w:rPr>
        <w:t>1.</w:t>
      </w:r>
      <w:r>
        <w:rPr>
          <w:rStyle w:val="a3"/>
          <w:rFonts w:ascii="Times New Roman" w:hAnsi="Times New Roman"/>
          <w:sz w:val="26"/>
          <w:szCs w:val="26"/>
        </w:rPr>
        <w:t>7</w:t>
      </w:r>
      <w:r w:rsidRPr="002D6B5B">
        <w:rPr>
          <w:rFonts w:ascii="Times New Roman" w:hAnsi="Times New Roman"/>
          <w:sz w:val="26"/>
          <w:szCs w:val="26"/>
        </w:rPr>
        <w:t xml:space="preserve"> н</w:t>
      </w:r>
      <w:r>
        <w:rPr>
          <w:rFonts w:ascii="Times New Roman" w:hAnsi="Times New Roman"/>
          <w:sz w:val="26"/>
          <w:szCs w:val="26"/>
        </w:rPr>
        <w:t>астоящего Порядка.</w:t>
      </w:r>
    </w:p>
    <w:p w:rsidR="00FF6AFA" w:rsidRDefault="00FF6AFA" w:rsidP="00FF6AFA">
      <w:pPr>
        <w:widowControl w:val="0"/>
        <w:autoSpaceDE w:val="0"/>
        <w:autoSpaceDN w:val="0"/>
        <w:spacing w:after="0" w:line="240" w:lineRule="auto"/>
        <w:ind w:firstLine="709"/>
        <w:jc w:val="both"/>
        <w:rPr>
          <w:rFonts w:ascii="Times New Roman" w:hAnsi="Times New Roman"/>
          <w:sz w:val="26"/>
          <w:szCs w:val="26"/>
        </w:rPr>
      </w:pPr>
      <w:r w:rsidRPr="00FF6AFA">
        <w:rPr>
          <w:rFonts w:ascii="Times New Roman" w:hAnsi="Times New Roman"/>
          <w:sz w:val="26"/>
          <w:szCs w:val="26"/>
        </w:rPr>
        <w:t>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w:t>
      </w:r>
      <w:r>
        <w:rPr>
          <w:rFonts w:ascii="Times New Roman" w:hAnsi="Times New Roman"/>
          <w:sz w:val="26"/>
          <w:szCs w:val="26"/>
        </w:rPr>
        <w:t>едств по собственной инициативе.</w:t>
      </w:r>
    </w:p>
    <w:p w:rsidR="00FF6AFA" w:rsidRDefault="00FF6AFA" w:rsidP="00FF6AF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825AB9">
        <w:rPr>
          <w:rFonts w:ascii="Times New Roman" w:eastAsia="Times New Roman" w:hAnsi="Times New Roman"/>
          <w:sz w:val="26"/>
          <w:szCs w:val="26"/>
          <w:lang w:eastAsia="ru-RU"/>
        </w:rPr>
        <w:t>2.</w:t>
      </w:r>
      <w:r>
        <w:rPr>
          <w:rFonts w:ascii="Times New Roman" w:eastAsia="Times New Roman" w:hAnsi="Times New Roman"/>
          <w:sz w:val="26"/>
          <w:szCs w:val="26"/>
          <w:lang w:eastAsia="ru-RU"/>
        </w:rPr>
        <w:t>1</w:t>
      </w:r>
      <w:r w:rsidR="00FA0650">
        <w:rPr>
          <w:rFonts w:ascii="Times New Roman" w:eastAsia="Times New Roman" w:hAnsi="Times New Roman"/>
          <w:sz w:val="26"/>
          <w:szCs w:val="26"/>
          <w:lang w:eastAsia="ru-RU"/>
        </w:rPr>
        <w:t>2</w:t>
      </w:r>
      <w:r w:rsidRPr="00825AB9">
        <w:rPr>
          <w:rFonts w:ascii="Times New Roman" w:eastAsia="Times New Roman" w:hAnsi="Times New Roman"/>
          <w:sz w:val="26"/>
          <w:szCs w:val="26"/>
          <w:lang w:eastAsia="ru-RU"/>
        </w:rPr>
        <w:t xml:space="preserve">. </w:t>
      </w:r>
      <w:r w:rsidRPr="005A3CFD">
        <w:rPr>
          <w:rFonts w:ascii="Times New Roman" w:eastAsia="Times New Roman" w:hAnsi="Times New Roman"/>
          <w:sz w:val="26"/>
          <w:szCs w:val="26"/>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F6AFA" w:rsidRDefault="00FF6AFA" w:rsidP="00FF6AFA">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FA0650">
        <w:rPr>
          <w:rFonts w:ascii="Times New Roman" w:eastAsia="Times New Roman" w:hAnsi="Times New Roman"/>
          <w:sz w:val="26"/>
          <w:szCs w:val="26"/>
          <w:lang w:eastAsia="ru-RU"/>
        </w:rPr>
        <w:t>3</w:t>
      </w:r>
      <w:r>
        <w:rPr>
          <w:rFonts w:ascii="Times New Roman" w:eastAsia="Times New Roman" w:hAnsi="Times New Roman"/>
          <w:sz w:val="26"/>
          <w:szCs w:val="26"/>
          <w:lang w:eastAsia="ru-RU"/>
        </w:rPr>
        <w:t xml:space="preserve">. </w:t>
      </w:r>
      <w:r w:rsidRPr="005A3CFD">
        <w:rPr>
          <w:rFonts w:ascii="Times New Roman" w:eastAsia="Times New Roman" w:hAnsi="Times New Roman"/>
          <w:sz w:val="26"/>
          <w:szCs w:val="26"/>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w:t>
      </w:r>
      <w:r>
        <w:rPr>
          <w:rFonts w:ascii="Times New Roman" w:eastAsia="Times New Roman" w:hAnsi="Times New Roman"/>
          <w:sz w:val="26"/>
          <w:szCs w:val="26"/>
          <w:lang w:eastAsia="ru-RU"/>
        </w:rPr>
        <w:t xml:space="preserve"> технологических средств. </w:t>
      </w:r>
    </w:p>
    <w:p w:rsidR="00FF6AFA" w:rsidRPr="00825AB9" w:rsidRDefault="00FF6AFA" w:rsidP="00FF6AFA">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FA0650">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w:t>
      </w:r>
      <w:r w:rsidRPr="005A3CFD">
        <w:rPr>
          <w:rFonts w:ascii="Times New Roman" w:eastAsia="Times New Roman" w:hAnsi="Times New Roman"/>
          <w:sz w:val="26"/>
          <w:szCs w:val="26"/>
          <w:lang w:eastAsia="ru-RU"/>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F6AFA" w:rsidRPr="00825AB9"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1</w:t>
      </w:r>
      <w:r w:rsidR="00FA0650">
        <w:rPr>
          <w:rFonts w:ascii="Times New Roman" w:hAnsi="Times New Roman"/>
          <w:sz w:val="26"/>
          <w:szCs w:val="26"/>
          <w:lang w:eastAsia="ru-RU"/>
        </w:rPr>
        <w:t>5</w:t>
      </w:r>
      <w:r w:rsidRPr="00825AB9">
        <w:rPr>
          <w:rFonts w:ascii="Times New Roman" w:hAnsi="Times New Roman"/>
          <w:sz w:val="26"/>
          <w:szCs w:val="26"/>
          <w:lang w:eastAsia="ru-RU"/>
        </w:rPr>
        <w:t xml:space="preserve">. Субъект вправе отозвать </w:t>
      </w:r>
      <w:r>
        <w:rPr>
          <w:rFonts w:ascii="Times New Roman" w:hAnsi="Times New Roman"/>
          <w:sz w:val="26"/>
          <w:szCs w:val="26"/>
          <w:lang w:eastAsia="ru-RU"/>
        </w:rPr>
        <w:t xml:space="preserve">и (или) внести изменения в </w:t>
      </w:r>
      <w:r w:rsidRPr="00825AB9">
        <w:rPr>
          <w:rFonts w:ascii="Times New Roman" w:hAnsi="Times New Roman"/>
          <w:sz w:val="26"/>
          <w:szCs w:val="26"/>
          <w:lang w:eastAsia="ru-RU"/>
        </w:rPr>
        <w:t>заявку на предоставление Субсидии</w:t>
      </w:r>
      <w:r>
        <w:rPr>
          <w:rFonts w:ascii="Times New Roman" w:hAnsi="Times New Roman"/>
          <w:sz w:val="26"/>
          <w:szCs w:val="26"/>
          <w:lang w:eastAsia="ru-RU"/>
        </w:rPr>
        <w:t>.</w:t>
      </w:r>
      <w:r w:rsidRPr="00825AB9">
        <w:rPr>
          <w:rFonts w:ascii="Times New Roman" w:hAnsi="Times New Roman"/>
          <w:sz w:val="26"/>
          <w:szCs w:val="26"/>
          <w:lang w:eastAsia="ru-RU"/>
        </w:rPr>
        <w:t xml:space="preserve"> </w:t>
      </w:r>
    </w:p>
    <w:p w:rsidR="00FF6AFA" w:rsidRPr="005A3CFD" w:rsidRDefault="00FF6AFA" w:rsidP="00FF6AFA">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FF6AFA" w:rsidRPr="005A3CFD" w:rsidRDefault="00FF6AFA" w:rsidP="00FF6AFA">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FF6AFA" w:rsidRPr="005A3CFD" w:rsidRDefault="00FF6AFA" w:rsidP="00FF6AFA">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FF6AFA" w:rsidRPr="005A3CFD" w:rsidRDefault="00FF6AFA" w:rsidP="00FF6AFA">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FF6AFA" w:rsidRPr="005A3CFD" w:rsidRDefault="00FF6AFA" w:rsidP="00FF6AFA">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825AB9">
        <w:rPr>
          <w:rFonts w:ascii="Times New Roman" w:hAnsi="Times New Roman"/>
          <w:sz w:val="26"/>
          <w:szCs w:val="26"/>
        </w:rPr>
        <w:t>2.1</w:t>
      </w:r>
      <w:r w:rsidR="00FA0650">
        <w:rPr>
          <w:rFonts w:ascii="Times New Roman" w:hAnsi="Times New Roman"/>
          <w:sz w:val="26"/>
          <w:szCs w:val="26"/>
        </w:rPr>
        <w:t>6</w:t>
      </w:r>
      <w:r w:rsidRPr="00825AB9">
        <w:rPr>
          <w:rFonts w:ascii="Times New Roman" w:hAnsi="Times New Roman"/>
          <w:sz w:val="26"/>
          <w:szCs w:val="26"/>
        </w:rPr>
        <w:t xml:space="preserve">. </w:t>
      </w:r>
      <w:r w:rsidRPr="00C97CB6">
        <w:rPr>
          <w:rFonts w:ascii="Times New Roman" w:hAnsi="Times New Roman"/>
          <w:sz w:val="26"/>
          <w:szCs w:val="26"/>
        </w:rPr>
        <w:t>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r>
        <w:rPr>
          <w:rFonts w:ascii="Times New Roman" w:hAnsi="Times New Roman"/>
          <w:sz w:val="26"/>
          <w:szCs w:val="26"/>
        </w:rPr>
        <w:t xml:space="preserve"> и оценки.</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Рассмотрение </w:t>
      </w:r>
      <w:r>
        <w:rPr>
          <w:rFonts w:ascii="Times New Roman" w:hAnsi="Times New Roman"/>
          <w:sz w:val="26"/>
          <w:szCs w:val="26"/>
        </w:rPr>
        <w:t>заявок осуществляется комиссией</w:t>
      </w:r>
      <w:r w:rsidRPr="00C97CB6">
        <w:rPr>
          <w:rFonts w:ascii="Times New Roman" w:hAnsi="Times New Roman"/>
          <w:sz w:val="26"/>
          <w:szCs w:val="26"/>
        </w:rPr>
        <w:t xml:space="preserve"> по предоставлению финансовой поддержки субъектам малого и среднего предпринимательства на получение субсидий (д</w:t>
      </w:r>
      <w:r>
        <w:rPr>
          <w:rFonts w:ascii="Times New Roman" w:hAnsi="Times New Roman"/>
          <w:sz w:val="26"/>
          <w:szCs w:val="26"/>
        </w:rPr>
        <w:t>алее – Комиссия), осуществляющей</w:t>
      </w:r>
      <w:r w:rsidRPr="00C97CB6">
        <w:rPr>
          <w:rFonts w:ascii="Times New Roman" w:hAnsi="Times New Roman"/>
          <w:sz w:val="26"/>
          <w:szCs w:val="26"/>
        </w:rPr>
        <w:t xml:space="preserve"> свою деятельность в соответствии с постановлением Администрации</w:t>
      </w:r>
      <w:r>
        <w:rPr>
          <w:rFonts w:ascii="Times New Roman" w:hAnsi="Times New Roman"/>
          <w:sz w:val="26"/>
          <w:szCs w:val="26"/>
        </w:rPr>
        <w:t>.</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lastRenderedPageBreak/>
        <w:t>а) регистрационный номер заявки;</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б) дата и время поступления заявки;</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г) адрес юридического лица, адрес регистрации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д) запрашиваемый участником отбора размер субсидии.</w:t>
      </w:r>
    </w:p>
    <w:p w:rsidR="00FF6AFA" w:rsidRPr="00C97CB6"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w:t>
      </w:r>
      <w:r>
        <w:rPr>
          <w:rFonts w:ascii="Times New Roman" w:hAnsi="Times New Roman"/>
          <w:sz w:val="26"/>
          <w:szCs w:val="26"/>
        </w:rPr>
        <w:t xml:space="preserve"> подписью председателя комиссии и</w:t>
      </w:r>
      <w:r w:rsidRPr="00C97CB6">
        <w:rPr>
          <w:rFonts w:ascii="Times New Roman" w:hAnsi="Times New Roman"/>
          <w:sz w:val="26"/>
          <w:szCs w:val="26"/>
        </w:rPr>
        <w:t xml:space="preserve"> ее членов в системе "Электронный бюджет", а также размещается на Едином портале не позднее 1 рабочего дня, следующего за днем его подписания.</w:t>
      </w:r>
    </w:p>
    <w:p w:rsidR="00FA0650" w:rsidRPr="00FA0650" w:rsidRDefault="00FA0650" w:rsidP="00FA0650">
      <w:pPr>
        <w:autoSpaceDE w:val="0"/>
        <w:autoSpaceDN w:val="0"/>
        <w:adjustRightInd w:val="0"/>
        <w:spacing w:after="0" w:line="240" w:lineRule="auto"/>
        <w:ind w:firstLine="539"/>
        <w:jc w:val="both"/>
        <w:rPr>
          <w:rFonts w:ascii="Times New Roman" w:hAnsi="Times New Roman"/>
          <w:sz w:val="26"/>
          <w:szCs w:val="26"/>
        </w:rPr>
      </w:pPr>
      <w:r w:rsidRPr="00FA0650">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FA0650" w:rsidRPr="00FA0650" w:rsidRDefault="00FA0650" w:rsidP="00FA0650">
      <w:pPr>
        <w:autoSpaceDE w:val="0"/>
        <w:autoSpaceDN w:val="0"/>
        <w:adjustRightInd w:val="0"/>
        <w:spacing w:after="0" w:line="240" w:lineRule="auto"/>
        <w:ind w:firstLine="539"/>
        <w:jc w:val="both"/>
        <w:rPr>
          <w:rFonts w:ascii="Times New Roman" w:hAnsi="Times New Roman"/>
          <w:sz w:val="26"/>
          <w:szCs w:val="26"/>
        </w:rPr>
      </w:pPr>
      <w:r w:rsidRPr="00FA0650">
        <w:rPr>
          <w:rFonts w:ascii="Times New Roman" w:hAnsi="Times New Roman"/>
          <w:sz w:val="26"/>
          <w:szCs w:val="26"/>
        </w:rPr>
        <w:t>- участников отбора на соответствие категории получателя субсидии, установленной пунктом 1.6. настоящего порядка, а также требованиям, установленным пунктом 2.6. настоящего порядка;</w:t>
      </w:r>
    </w:p>
    <w:p w:rsidR="00FA0650" w:rsidRDefault="00FA0650" w:rsidP="00FA0650">
      <w:pPr>
        <w:autoSpaceDE w:val="0"/>
        <w:autoSpaceDN w:val="0"/>
        <w:adjustRightInd w:val="0"/>
        <w:spacing w:after="0" w:line="240" w:lineRule="auto"/>
        <w:ind w:firstLine="539"/>
        <w:jc w:val="both"/>
        <w:rPr>
          <w:rFonts w:ascii="Times New Roman" w:hAnsi="Times New Roman"/>
          <w:sz w:val="26"/>
          <w:szCs w:val="26"/>
        </w:rPr>
      </w:pPr>
      <w:r w:rsidRPr="00FA0650">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2.11. настоящего порядка</w:t>
      </w:r>
      <w:r>
        <w:rPr>
          <w:rFonts w:ascii="Times New Roman" w:hAnsi="Times New Roman"/>
          <w:sz w:val="26"/>
          <w:szCs w:val="26"/>
        </w:rPr>
        <w:t>.</w:t>
      </w:r>
    </w:p>
    <w:p w:rsidR="00FF6AFA" w:rsidRPr="00C97CB6" w:rsidRDefault="00FF6AFA" w:rsidP="00FA0650">
      <w:pPr>
        <w:autoSpaceDE w:val="0"/>
        <w:autoSpaceDN w:val="0"/>
        <w:adjustRightInd w:val="0"/>
        <w:spacing w:after="0" w:line="240" w:lineRule="auto"/>
        <w:ind w:firstLine="539"/>
        <w:jc w:val="both"/>
        <w:rPr>
          <w:rFonts w:ascii="Times New Roman" w:hAnsi="Times New Roman"/>
          <w:sz w:val="26"/>
          <w:szCs w:val="26"/>
        </w:rPr>
      </w:pPr>
      <w:r w:rsidRPr="004C3812">
        <w:rPr>
          <w:rFonts w:ascii="Times New Roman" w:hAnsi="Times New Roman"/>
          <w:sz w:val="26"/>
          <w:szCs w:val="26"/>
        </w:rPr>
        <w:t>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xml:space="preserve"> Заявка участника отбора отклоняется при наличии следующих оснований:</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w:t>
      </w:r>
      <w:r>
        <w:rPr>
          <w:rFonts w:ascii="Times New Roman" w:hAnsi="Times New Roman"/>
          <w:sz w:val="26"/>
          <w:szCs w:val="26"/>
        </w:rPr>
        <w:t xml:space="preserve"> н</w:t>
      </w:r>
      <w:r w:rsidRPr="00EB074A">
        <w:rPr>
          <w:rFonts w:ascii="Times New Roman" w:hAnsi="Times New Roman"/>
          <w:sz w:val="26"/>
          <w:szCs w:val="26"/>
        </w:rPr>
        <w:t>есоответствие Субъекта требованиям пункта 2.</w:t>
      </w:r>
      <w:r>
        <w:rPr>
          <w:rFonts w:ascii="Times New Roman" w:hAnsi="Times New Roman"/>
          <w:sz w:val="26"/>
          <w:szCs w:val="26"/>
        </w:rPr>
        <w:t>6</w:t>
      </w:r>
      <w:r w:rsidRPr="00EB074A">
        <w:rPr>
          <w:rFonts w:ascii="Times New Roman" w:hAnsi="Times New Roman"/>
          <w:sz w:val="26"/>
          <w:szCs w:val="26"/>
        </w:rPr>
        <w:t>. настоящего Порядка;</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w:t>
      </w:r>
      <w:r w:rsidRPr="00EB074A">
        <w:rPr>
          <w:rFonts w:ascii="Times New Roman" w:hAnsi="Times New Roman"/>
          <w:sz w:val="26"/>
          <w:szCs w:val="26"/>
        </w:rPr>
        <w:t>есоответствие представленных Субъектом документов требованиям пункта 2.</w:t>
      </w:r>
      <w:r>
        <w:rPr>
          <w:rFonts w:ascii="Times New Roman" w:hAnsi="Times New Roman"/>
          <w:sz w:val="26"/>
          <w:szCs w:val="26"/>
        </w:rPr>
        <w:t>10</w:t>
      </w:r>
      <w:r w:rsidRPr="00EB074A">
        <w:rPr>
          <w:rFonts w:ascii="Times New Roman" w:hAnsi="Times New Roman"/>
          <w:sz w:val="26"/>
          <w:szCs w:val="26"/>
        </w:rPr>
        <w:t xml:space="preserve"> настоящего Порядка или непредставление (предоставление не в полном объеме) указанных документов;</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едостоверность представленной Субъектом информации, в том числе информации о месте нахождения и адресе юридического лица;</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п</w:t>
      </w:r>
      <w:r w:rsidRPr="00EB074A">
        <w:rPr>
          <w:rFonts w:ascii="Times New Roman" w:hAnsi="Times New Roman"/>
          <w:sz w:val="26"/>
          <w:szCs w:val="26"/>
        </w:rPr>
        <w:t>одача документов после даты и (или) времени, определенных для подачи документов;</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р</w:t>
      </w:r>
      <w:r w:rsidRPr="00EB074A">
        <w:rPr>
          <w:rFonts w:ascii="Times New Roman" w:hAnsi="Times New Roman"/>
          <w:sz w:val="26"/>
          <w:szCs w:val="26"/>
        </w:rPr>
        <w:t>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едостаточность бюджетных ассигнований для предоставления субсидий в текущем финансовом году;</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 xml:space="preserve"> </w:t>
      </w:r>
      <w:r>
        <w:rPr>
          <w:rFonts w:ascii="Times New Roman" w:hAnsi="Times New Roman"/>
          <w:sz w:val="26"/>
          <w:szCs w:val="26"/>
        </w:rPr>
        <w:t>с</w:t>
      </w:r>
      <w:r w:rsidRPr="00EB074A">
        <w:rPr>
          <w:rFonts w:ascii="Times New Roman" w:hAnsi="Times New Roman"/>
          <w:sz w:val="26"/>
          <w:szCs w:val="26"/>
        </w:rPr>
        <w:t xml:space="preserve">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2.</w:t>
      </w:r>
      <w:r>
        <w:rPr>
          <w:rFonts w:ascii="Times New Roman" w:hAnsi="Times New Roman"/>
          <w:sz w:val="26"/>
          <w:szCs w:val="26"/>
        </w:rPr>
        <w:t>1</w:t>
      </w:r>
      <w:r w:rsidR="00FA0650">
        <w:rPr>
          <w:rFonts w:ascii="Times New Roman" w:hAnsi="Times New Roman"/>
          <w:sz w:val="26"/>
          <w:szCs w:val="26"/>
        </w:rPr>
        <w:t>7</w:t>
      </w:r>
      <w:r w:rsidRPr="00EB074A">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Pr>
          <w:rFonts w:ascii="Times New Roman" w:hAnsi="Times New Roman"/>
          <w:sz w:val="26"/>
          <w:szCs w:val="26"/>
        </w:rPr>
        <w:t>1</w:t>
      </w:r>
      <w:r w:rsidR="00FA0650">
        <w:rPr>
          <w:rFonts w:ascii="Times New Roman" w:hAnsi="Times New Roman"/>
          <w:sz w:val="26"/>
          <w:szCs w:val="26"/>
        </w:rPr>
        <w:t>8</w:t>
      </w:r>
      <w:r w:rsidRPr="00EB074A">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w:t>
      </w:r>
      <w:r w:rsidRPr="00EB074A">
        <w:rPr>
          <w:rFonts w:ascii="Times New Roman" w:hAnsi="Times New Roman"/>
          <w:sz w:val="26"/>
          <w:szCs w:val="26"/>
        </w:rPr>
        <w:lastRenderedPageBreak/>
        <w:t>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FA0650" w:rsidRPr="00EB074A" w:rsidRDefault="00FA0650" w:rsidP="00FF6AFA">
      <w:pPr>
        <w:autoSpaceDE w:val="0"/>
        <w:autoSpaceDN w:val="0"/>
        <w:adjustRightInd w:val="0"/>
        <w:spacing w:after="0" w:line="240" w:lineRule="auto"/>
        <w:ind w:firstLine="539"/>
        <w:jc w:val="both"/>
        <w:rPr>
          <w:rFonts w:ascii="Times New Roman" w:hAnsi="Times New Roman"/>
          <w:sz w:val="26"/>
          <w:szCs w:val="26"/>
        </w:rPr>
      </w:pPr>
      <w:r w:rsidRPr="00FA0650">
        <w:rPr>
          <w:rFonts w:ascii="Times New Roman" w:hAnsi="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sidR="00FA0650">
        <w:rPr>
          <w:rFonts w:ascii="Times New Roman" w:hAnsi="Times New Roman"/>
          <w:sz w:val="26"/>
          <w:szCs w:val="26"/>
        </w:rPr>
        <w:t>19</w:t>
      </w:r>
      <w:r>
        <w:rPr>
          <w:rFonts w:ascii="Times New Roman" w:hAnsi="Times New Roman"/>
          <w:sz w:val="26"/>
          <w:szCs w:val="26"/>
        </w:rPr>
        <w:t>. Победители конкурсного</w:t>
      </w:r>
      <w:r w:rsidRPr="00EB074A">
        <w:rPr>
          <w:rFonts w:ascii="Times New Roman" w:hAnsi="Times New Roman"/>
          <w:sz w:val="26"/>
          <w:szCs w:val="26"/>
        </w:rPr>
        <w:t xml:space="preserve"> отбора определя</w:t>
      </w:r>
      <w:r>
        <w:rPr>
          <w:rFonts w:ascii="Times New Roman" w:hAnsi="Times New Roman"/>
          <w:sz w:val="26"/>
          <w:szCs w:val="26"/>
        </w:rPr>
        <w:t>ю</w:t>
      </w:r>
      <w:r w:rsidRPr="00EB074A">
        <w:rPr>
          <w:rFonts w:ascii="Times New Roman" w:hAnsi="Times New Roman"/>
          <w:sz w:val="26"/>
          <w:szCs w:val="26"/>
        </w:rPr>
        <w:t xml:space="preserve">тся </w:t>
      </w:r>
      <w:r w:rsidRPr="00D43731">
        <w:rPr>
          <w:rFonts w:ascii="Times New Roman" w:hAnsi="Times New Roman"/>
          <w:sz w:val="26"/>
          <w:szCs w:val="26"/>
        </w:rPr>
        <w:t>по мере уменьшения полученных баллов по итогам оценки заявок и очередности поступления заявок в случае равенст</w:t>
      </w:r>
      <w:r>
        <w:rPr>
          <w:rFonts w:ascii="Times New Roman" w:hAnsi="Times New Roman"/>
          <w:sz w:val="26"/>
          <w:szCs w:val="26"/>
        </w:rPr>
        <w:t>ва количества полученных баллов.</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xml:space="preserve"> 2.</w:t>
      </w:r>
      <w:r>
        <w:rPr>
          <w:rFonts w:ascii="Times New Roman" w:hAnsi="Times New Roman"/>
          <w:sz w:val="26"/>
          <w:szCs w:val="26"/>
        </w:rPr>
        <w:t>2</w:t>
      </w:r>
      <w:r w:rsidR="00FA0650">
        <w:rPr>
          <w:rFonts w:ascii="Times New Roman" w:hAnsi="Times New Roman"/>
          <w:sz w:val="26"/>
          <w:szCs w:val="26"/>
        </w:rPr>
        <w:t>0</w:t>
      </w:r>
      <w:r w:rsidRPr="00EB074A">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дату, время и место рассмотрения заявок;</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рассмотрены;</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F6AFA" w:rsidRPr="00EB074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FF6AFA" w:rsidRDefault="00FF6AFA" w:rsidP="00FF6AFA">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2.2</w:t>
      </w:r>
      <w:r w:rsidR="00FA0650">
        <w:rPr>
          <w:rFonts w:ascii="Times New Roman" w:hAnsi="Times New Roman"/>
          <w:sz w:val="26"/>
          <w:szCs w:val="26"/>
        </w:rPr>
        <w:t>1</w:t>
      </w:r>
      <w:r w:rsidRPr="00EB074A">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FA0650" w:rsidRPr="00C97CB6" w:rsidRDefault="00FA0650" w:rsidP="00FF6AFA">
      <w:pPr>
        <w:autoSpaceDE w:val="0"/>
        <w:autoSpaceDN w:val="0"/>
        <w:adjustRightInd w:val="0"/>
        <w:spacing w:after="0" w:line="240" w:lineRule="auto"/>
        <w:ind w:firstLine="539"/>
        <w:jc w:val="both"/>
        <w:rPr>
          <w:rFonts w:ascii="Times New Roman" w:hAnsi="Times New Roman"/>
          <w:sz w:val="26"/>
          <w:szCs w:val="26"/>
        </w:rPr>
      </w:pPr>
      <w:r w:rsidRPr="00FA0650">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FF6AFA" w:rsidRDefault="00FF6AFA" w:rsidP="00FF6AFA">
      <w:pPr>
        <w:widowControl w:val="0"/>
        <w:autoSpaceDE w:val="0"/>
        <w:autoSpaceDN w:val="0"/>
        <w:adjustRightInd w:val="0"/>
        <w:spacing w:after="0" w:line="240" w:lineRule="auto"/>
        <w:jc w:val="both"/>
        <w:rPr>
          <w:rFonts w:ascii="Times New Roman" w:hAnsi="Times New Roman"/>
          <w:sz w:val="26"/>
          <w:szCs w:val="26"/>
        </w:rPr>
      </w:pPr>
    </w:p>
    <w:p w:rsidR="00FF6AFA" w:rsidRPr="00BB4859" w:rsidRDefault="00FF6AFA" w:rsidP="00FF6AFA">
      <w:pPr>
        <w:widowControl w:val="0"/>
        <w:autoSpaceDE w:val="0"/>
        <w:autoSpaceDN w:val="0"/>
        <w:spacing w:after="0" w:line="240" w:lineRule="auto"/>
        <w:jc w:val="center"/>
        <w:outlineLvl w:val="1"/>
        <w:rPr>
          <w:rFonts w:ascii="Times New Roman" w:eastAsia="Times New Roman" w:hAnsi="Times New Roman"/>
          <w:b/>
          <w:sz w:val="26"/>
          <w:szCs w:val="26"/>
          <w:lang w:eastAsia="ru-RU"/>
        </w:rPr>
      </w:pPr>
      <w:r w:rsidRPr="00BB4859">
        <w:rPr>
          <w:rFonts w:ascii="Times New Roman" w:eastAsia="Times New Roman" w:hAnsi="Times New Roman"/>
          <w:b/>
          <w:sz w:val="26"/>
          <w:szCs w:val="26"/>
          <w:lang w:eastAsia="ru-RU"/>
        </w:rPr>
        <w:t>3. Условия и порядок предоставления субсидий</w:t>
      </w:r>
    </w:p>
    <w:p w:rsidR="00FF6AFA" w:rsidRPr="00BB4859" w:rsidRDefault="00FF6AFA" w:rsidP="00FF6AFA">
      <w:pPr>
        <w:widowControl w:val="0"/>
        <w:autoSpaceDE w:val="0"/>
        <w:autoSpaceDN w:val="0"/>
        <w:spacing w:after="0" w:line="240" w:lineRule="auto"/>
        <w:ind w:firstLine="540"/>
        <w:jc w:val="both"/>
        <w:rPr>
          <w:rFonts w:ascii="Times New Roman" w:eastAsia="Times New Roman" w:hAnsi="Times New Roman"/>
          <w:sz w:val="26"/>
          <w:szCs w:val="26"/>
          <w:lang w:eastAsia="ru-RU"/>
        </w:rPr>
      </w:pPr>
    </w:p>
    <w:p w:rsidR="00FF6AFA" w:rsidRPr="00BB4859" w:rsidRDefault="00FF6AFA" w:rsidP="00FF6AFA">
      <w:pPr>
        <w:autoSpaceDE w:val="0"/>
        <w:autoSpaceDN w:val="0"/>
        <w:adjustRightInd w:val="0"/>
        <w:spacing w:after="0" w:line="240" w:lineRule="auto"/>
        <w:ind w:firstLine="709"/>
        <w:jc w:val="both"/>
        <w:rPr>
          <w:rFonts w:ascii="Times New Roman" w:eastAsiaTheme="minorHAnsi" w:hAnsi="Times New Roman"/>
          <w:sz w:val="26"/>
          <w:szCs w:val="26"/>
        </w:rPr>
      </w:pPr>
      <w:r w:rsidRPr="00BB4859">
        <w:rPr>
          <w:rFonts w:ascii="Times New Roman" w:hAnsi="Times New Roman"/>
          <w:sz w:val="26"/>
          <w:szCs w:val="26"/>
        </w:rPr>
        <w:t xml:space="preserve">3.1. </w:t>
      </w:r>
      <w:r w:rsidRPr="00BB4859">
        <w:rPr>
          <w:rFonts w:ascii="Times New Roman" w:eastAsia="Times New Roman" w:hAnsi="Times New Roman"/>
          <w:sz w:val="26"/>
          <w:szCs w:val="26"/>
          <w:lang w:eastAsia="ru-RU"/>
        </w:rPr>
        <w:t>Субсидия предоставляется при соблюдении Субъектом требований,</w:t>
      </w:r>
      <w:r w:rsidRPr="00BB4859">
        <w:rPr>
          <w:rFonts w:ascii="Times New Roman" w:hAnsi="Times New Roman"/>
          <w:sz w:val="26"/>
          <w:szCs w:val="26"/>
        </w:rPr>
        <w:t xml:space="preserve"> установленных настоящ</w:t>
      </w:r>
      <w:r>
        <w:rPr>
          <w:rFonts w:ascii="Times New Roman" w:hAnsi="Times New Roman"/>
          <w:sz w:val="26"/>
          <w:szCs w:val="26"/>
        </w:rPr>
        <w:t>им</w:t>
      </w:r>
      <w:r w:rsidRPr="00BB4859">
        <w:rPr>
          <w:rFonts w:ascii="Times New Roman" w:hAnsi="Times New Roman"/>
          <w:sz w:val="26"/>
          <w:szCs w:val="26"/>
        </w:rPr>
        <w:t xml:space="preserve"> Порядк</w:t>
      </w:r>
      <w:r>
        <w:rPr>
          <w:rFonts w:ascii="Times New Roman" w:hAnsi="Times New Roman"/>
          <w:sz w:val="26"/>
          <w:szCs w:val="26"/>
        </w:rPr>
        <w:t>ом</w:t>
      </w:r>
      <w:r w:rsidRPr="00BB4859">
        <w:rPr>
          <w:rFonts w:ascii="Times New Roman" w:hAnsi="Times New Roman"/>
          <w:sz w:val="26"/>
          <w:szCs w:val="26"/>
        </w:rPr>
        <w:t xml:space="preserve"> </w:t>
      </w:r>
      <w:r w:rsidRPr="00BB4859">
        <w:rPr>
          <w:rFonts w:ascii="Times New Roman" w:eastAsia="Times New Roman" w:hAnsi="Times New Roman"/>
          <w:kern w:val="3"/>
          <w:sz w:val="26"/>
          <w:szCs w:val="26"/>
          <w:lang w:eastAsia="zh-CN" w:bidi="hi-IN"/>
        </w:rPr>
        <w:t xml:space="preserve">по возмещению затрат </w:t>
      </w:r>
      <w:r w:rsidRPr="001F4847">
        <w:rPr>
          <w:rFonts w:ascii="Times New Roman" w:eastAsia="Times New Roman" w:hAnsi="Times New Roman"/>
          <w:kern w:val="3"/>
          <w:sz w:val="26"/>
          <w:szCs w:val="26"/>
          <w:lang w:eastAsia="zh-CN" w:bidi="hi-IN"/>
        </w:rPr>
        <w:t>по переоборудованию автомобилей на газомоторное т</w:t>
      </w:r>
      <w:r>
        <w:rPr>
          <w:rFonts w:ascii="Times New Roman" w:eastAsia="Times New Roman" w:hAnsi="Times New Roman"/>
          <w:kern w:val="3"/>
          <w:sz w:val="26"/>
          <w:szCs w:val="26"/>
          <w:lang w:eastAsia="zh-CN" w:bidi="hi-IN"/>
        </w:rPr>
        <w:t xml:space="preserve">опливо юридическим лицам и </w:t>
      </w:r>
      <w:r w:rsidRPr="001F4847">
        <w:rPr>
          <w:rFonts w:ascii="Times New Roman" w:eastAsia="Times New Roman" w:hAnsi="Times New Roman"/>
          <w:kern w:val="3"/>
          <w:sz w:val="26"/>
          <w:szCs w:val="26"/>
          <w:lang w:eastAsia="zh-CN" w:bidi="hi-IN"/>
        </w:rPr>
        <w:t>индивидуальным предпринимателям</w:t>
      </w:r>
      <w:r w:rsidRPr="00BB4859">
        <w:rPr>
          <w:rFonts w:ascii="Times New Roman" w:eastAsiaTheme="minorHAnsi" w:hAnsi="Times New Roman"/>
          <w:sz w:val="26"/>
          <w:szCs w:val="26"/>
        </w:rPr>
        <w:t xml:space="preserve"> произведенных в течение года оказания поддержки и </w:t>
      </w:r>
      <w:r w:rsidRPr="00E73DCE">
        <w:rPr>
          <w:rFonts w:ascii="Times New Roman" w:eastAsiaTheme="minorHAnsi" w:hAnsi="Times New Roman"/>
          <w:sz w:val="26"/>
          <w:szCs w:val="26"/>
        </w:rPr>
        <w:t>трех предшествующих лет</w:t>
      </w:r>
      <w:r w:rsidRPr="00BB4859">
        <w:rPr>
          <w:rFonts w:ascii="Times New Roman" w:eastAsiaTheme="minorHAnsi" w:hAnsi="Times New Roman"/>
          <w:sz w:val="26"/>
          <w:szCs w:val="26"/>
        </w:rPr>
        <w:t xml:space="preserve">, в пределах бюджетных ассигнований, предусмотренных в бюджете </w:t>
      </w:r>
      <w:r>
        <w:rPr>
          <w:rFonts w:ascii="Times New Roman" w:eastAsiaTheme="minorHAnsi" w:hAnsi="Times New Roman"/>
          <w:sz w:val="26"/>
          <w:szCs w:val="26"/>
        </w:rPr>
        <w:t>Анивского муниципального округа</w:t>
      </w:r>
      <w:r w:rsidRPr="00BB4859">
        <w:rPr>
          <w:rFonts w:ascii="Times New Roman" w:eastAsiaTheme="minorHAnsi" w:hAnsi="Times New Roman"/>
          <w:sz w:val="26"/>
          <w:szCs w:val="26"/>
        </w:rPr>
        <w:t xml:space="preserve"> на реализацию Программы в текущем финансовом году.</w:t>
      </w:r>
    </w:p>
    <w:p w:rsidR="00FF6AFA" w:rsidRDefault="00FF6AFA" w:rsidP="00FF6AFA">
      <w:pPr>
        <w:spacing w:after="0" w:line="240" w:lineRule="auto"/>
        <w:ind w:firstLine="709"/>
        <w:jc w:val="both"/>
        <w:rPr>
          <w:rFonts w:ascii="Times New Roman" w:eastAsia="Times New Roman" w:hAnsi="Times New Roman"/>
          <w:sz w:val="26"/>
          <w:szCs w:val="26"/>
          <w:lang w:eastAsia="ru-RU"/>
        </w:rPr>
      </w:pPr>
      <w:r w:rsidRPr="00BB4859">
        <w:rPr>
          <w:rFonts w:ascii="Times New Roman" w:eastAsia="Times New Roman" w:hAnsi="Times New Roman"/>
          <w:sz w:val="26"/>
          <w:szCs w:val="26"/>
          <w:lang w:eastAsia="ru-RU"/>
        </w:rPr>
        <w:t xml:space="preserve">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 </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3.3. Размер субсидии составляет 70% от стоимости установки специализированного оборудования, включая его стоимость, без учета НДС, но не более 150 тыс. рублей на одно автотранспортное средство и не более </w:t>
      </w:r>
      <w:r w:rsidRPr="00857935">
        <w:rPr>
          <w:rFonts w:ascii="Times New Roman" w:hAnsi="Times New Roman"/>
          <w:b/>
          <w:sz w:val="26"/>
          <w:szCs w:val="26"/>
          <w:lang w:eastAsia="ru-RU"/>
        </w:rPr>
        <w:t>1500,0 тыс. рублей</w:t>
      </w:r>
      <w:r>
        <w:rPr>
          <w:rFonts w:ascii="Times New Roman" w:hAnsi="Times New Roman"/>
          <w:sz w:val="26"/>
          <w:szCs w:val="26"/>
          <w:lang w:eastAsia="ru-RU"/>
        </w:rPr>
        <w:t xml:space="preserve"> одному Субъекту в течение текущего финансового года.</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3.4. Автотранспортное средство должно находиться в собственности Субъекта.</w:t>
      </w:r>
    </w:p>
    <w:p w:rsidR="00FA0650" w:rsidRDefault="00FA0650" w:rsidP="00FA0650">
      <w:pPr>
        <w:autoSpaceDE w:val="0"/>
        <w:autoSpaceDN w:val="0"/>
        <w:adjustRightInd w:val="0"/>
        <w:spacing w:after="0" w:line="240" w:lineRule="auto"/>
        <w:ind w:firstLine="709"/>
        <w:jc w:val="both"/>
        <w:rPr>
          <w:rFonts w:ascii="Times New Roman" w:hAnsi="Times New Roman"/>
          <w:sz w:val="26"/>
          <w:szCs w:val="26"/>
          <w:lang w:eastAsia="ru-RU"/>
        </w:rPr>
      </w:pPr>
      <w:r w:rsidRPr="00FA0650">
        <w:rPr>
          <w:rFonts w:ascii="Times New Roman" w:hAnsi="Times New Roman"/>
          <w:sz w:val="26"/>
          <w:szCs w:val="26"/>
          <w:lang w:eastAsia="ru-RU"/>
        </w:rPr>
        <w:t>Субсидия предоставляется хозяйствующему субъекту, зарегистрированному в установленном законодательством Российской Федерации порядке и осуществляющему свою деятельность на территории Сахалинской области.</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rPr>
      </w:pPr>
      <w:r w:rsidRPr="0045498B">
        <w:rPr>
          <w:rFonts w:ascii="Times New Roman" w:hAnsi="Times New Roman"/>
          <w:sz w:val="26"/>
          <w:szCs w:val="26"/>
        </w:rPr>
        <w:lastRenderedPageBreak/>
        <w:t>3.</w:t>
      </w:r>
      <w:r>
        <w:rPr>
          <w:rFonts w:ascii="Times New Roman" w:hAnsi="Times New Roman"/>
          <w:sz w:val="26"/>
          <w:szCs w:val="26"/>
        </w:rPr>
        <w:t>5</w:t>
      </w:r>
      <w:r w:rsidRPr="0045498B">
        <w:rPr>
          <w:rFonts w:ascii="Times New Roman" w:hAnsi="Times New Roman"/>
          <w:sz w:val="26"/>
          <w:szCs w:val="26"/>
        </w:rPr>
        <w:t xml:space="preserve">. Субсидия предоставляется на основании заключенного соглашения о предоставлении субсидии с Субъектом. </w:t>
      </w:r>
    </w:p>
    <w:p w:rsidR="00FA0650" w:rsidRDefault="00FA0650" w:rsidP="00FF6AFA">
      <w:pPr>
        <w:autoSpaceDE w:val="0"/>
        <w:autoSpaceDN w:val="0"/>
        <w:adjustRightInd w:val="0"/>
        <w:spacing w:after="0" w:line="240" w:lineRule="auto"/>
        <w:ind w:firstLine="709"/>
        <w:jc w:val="both"/>
        <w:rPr>
          <w:rFonts w:ascii="Times New Roman" w:hAnsi="Times New Roman"/>
          <w:sz w:val="26"/>
          <w:szCs w:val="26"/>
        </w:rPr>
      </w:pPr>
      <w:r w:rsidRPr="00FA0650">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FF6AFA" w:rsidRDefault="00FF6AFA" w:rsidP="00FF6AF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 </w:t>
      </w:r>
      <w:r w:rsidRPr="002D0D86">
        <w:rPr>
          <w:rFonts w:ascii="Times New Roman" w:hAnsi="Times New Roman"/>
          <w:sz w:val="26"/>
          <w:szCs w:val="26"/>
        </w:rPr>
        <w:t xml:space="preserve">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w:t>
      </w:r>
      <w:r>
        <w:rPr>
          <w:rFonts w:ascii="Times New Roman" w:hAnsi="Times New Roman"/>
          <w:sz w:val="26"/>
          <w:szCs w:val="26"/>
        </w:rPr>
        <w:t>ОЭП</w:t>
      </w:r>
      <w:r w:rsidRPr="002D0D86">
        <w:rPr>
          <w:rFonts w:ascii="Times New Roman" w:hAnsi="Times New Roman"/>
          <w:sz w:val="26"/>
          <w:szCs w:val="26"/>
        </w:rPr>
        <w:t xml:space="preserve"> (уполномоченного им лица), с другой стороны.</w:t>
      </w:r>
    </w:p>
    <w:p w:rsidR="00FA0650" w:rsidRPr="002D0D86" w:rsidRDefault="00FA0650" w:rsidP="00FF6AFA">
      <w:pPr>
        <w:autoSpaceDE w:val="0"/>
        <w:autoSpaceDN w:val="0"/>
        <w:adjustRightInd w:val="0"/>
        <w:spacing w:after="0" w:line="240" w:lineRule="auto"/>
        <w:ind w:firstLine="709"/>
        <w:jc w:val="both"/>
        <w:rPr>
          <w:rFonts w:ascii="Times New Roman" w:hAnsi="Times New Roman"/>
          <w:sz w:val="26"/>
          <w:szCs w:val="26"/>
        </w:rPr>
      </w:pPr>
      <w:r w:rsidRPr="00FA0650">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p>
    <w:p w:rsidR="00FF6AFA" w:rsidRPr="0045498B" w:rsidRDefault="00FF6AFA" w:rsidP="00FF6AF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3.7</w:t>
      </w:r>
      <w:r w:rsidRPr="002D0D86">
        <w:rPr>
          <w:rFonts w:ascii="Times New Roman" w:hAnsi="Times New Roman"/>
          <w:sz w:val="26"/>
          <w:szCs w:val="26"/>
        </w:rPr>
        <w:t xml:space="preserve">. Победитель (победители) отбора считается уклонившимся от заключения Соглашения в случае </w:t>
      </w:r>
      <w:proofErr w:type="spellStart"/>
      <w:r w:rsidRPr="002D0D86">
        <w:rPr>
          <w:rFonts w:ascii="Times New Roman" w:hAnsi="Times New Roman"/>
          <w:sz w:val="26"/>
          <w:szCs w:val="26"/>
        </w:rPr>
        <w:t>неподписания</w:t>
      </w:r>
      <w:proofErr w:type="spellEnd"/>
      <w:r w:rsidRPr="002D0D86">
        <w:rPr>
          <w:rFonts w:ascii="Times New Roman" w:hAnsi="Times New Roman"/>
          <w:sz w:val="26"/>
          <w:szCs w:val="26"/>
        </w:rPr>
        <w:t xml:space="preserve"> Соглашения в системе "Электронный бюджет" в</w:t>
      </w:r>
      <w:r>
        <w:rPr>
          <w:rFonts w:ascii="Times New Roman" w:hAnsi="Times New Roman"/>
          <w:sz w:val="26"/>
          <w:szCs w:val="26"/>
        </w:rPr>
        <w:t xml:space="preserve"> течение срока, установленного пунктом 3.5. настоящего Порядка.</w:t>
      </w:r>
    </w:p>
    <w:p w:rsidR="00FF6AFA" w:rsidRPr="00825AB9" w:rsidRDefault="00FF6AFA" w:rsidP="00FF6AFA">
      <w:pPr>
        <w:autoSpaceDE w:val="0"/>
        <w:autoSpaceDN w:val="0"/>
        <w:adjustRightInd w:val="0"/>
        <w:spacing w:after="0" w:line="240" w:lineRule="auto"/>
        <w:ind w:firstLine="539"/>
        <w:jc w:val="both"/>
        <w:rPr>
          <w:rFonts w:ascii="Times New Roman" w:hAnsi="Times New Roman"/>
          <w:sz w:val="26"/>
          <w:szCs w:val="26"/>
        </w:rPr>
      </w:pPr>
      <w:r w:rsidRPr="0045498B">
        <w:rPr>
          <w:rFonts w:ascii="Times New Roman" w:hAnsi="Times New Roman"/>
          <w:sz w:val="26"/>
          <w:szCs w:val="26"/>
        </w:rPr>
        <w:t>Соглашение о предоставлении субсидии, дополнительные соглашения к соглашению, в том числе дополнительные</w:t>
      </w:r>
      <w:r w:rsidRPr="00825AB9">
        <w:rPr>
          <w:rFonts w:ascii="Times New Roman" w:hAnsi="Times New Roman"/>
          <w:sz w:val="26"/>
          <w:szCs w:val="26"/>
        </w:rPr>
        <w:t xml:space="preserve"> соглашения о расторжении соглашения, заключаются в соответствии с типовой формой, утвержденной приказом финансового департаме</w:t>
      </w:r>
      <w:r>
        <w:rPr>
          <w:rFonts w:ascii="Times New Roman" w:hAnsi="Times New Roman"/>
          <w:sz w:val="26"/>
          <w:szCs w:val="26"/>
        </w:rPr>
        <w:t>нта Анивского муниципального округа</w:t>
      </w:r>
      <w:r w:rsidRPr="00825AB9">
        <w:rPr>
          <w:rFonts w:ascii="Times New Roman" w:hAnsi="Times New Roman"/>
          <w:sz w:val="26"/>
          <w:szCs w:val="26"/>
        </w:rPr>
        <w:t>.</w:t>
      </w:r>
    </w:p>
    <w:p w:rsidR="00FF6AFA" w:rsidRPr="00825AB9" w:rsidRDefault="00FF6AFA" w:rsidP="00FF6AFA">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t>3.</w:t>
      </w:r>
      <w:r>
        <w:rPr>
          <w:rFonts w:ascii="Times New Roman" w:hAnsi="Times New Roman"/>
          <w:sz w:val="26"/>
          <w:szCs w:val="26"/>
        </w:rPr>
        <w:t>8</w:t>
      </w:r>
      <w:r w:rsidRPr="00825AB9">
        <w:rPr>
          <w:rFonts w:ascii="Times New Roman" w:hAnsi="Times New Roman"/>
          <w:sz w:val="26"/>
          <w:szCs w:val="26"/>
        </w:rPr>
        <w:t xml:space="preserve">. </w:t>
      </w:r>
      <w:r w:rsidRPr="00EA0DE4">
        <w:rPr>
          <w:rFonts w:ascii="Times New Roman" w:hAnsi="Times New Roman"/>
          <w:sz w:val="26"/>
          <w:szCs w:val="26"/>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w:t>
      </w:r>
      <w:r>
        <w:rPr>
          <w:rFonts w:ascii="Times New Roman" w:hAnsi="Times New Roman"/>
          <w:sz w:val="26"/>
          <w:szCs w:val="26"/>
        </w:rPr>
        <w:t>ении согласия по новым условиям.</w:t>
      </w:r>
    </w:p>
    <w:p w:rsidR="00FF6AFA" w:rsidRPr="00825AB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FA0650">
        <w:rPr>
          <w:rFonts w:ascii="Times New Roman" w:hAnsi="Times New Roman"/>
          <w:sz w:val="26"/>
          <w:szCs w:val="26"/>
        </w:rPr>
        <w:t>9</w:t>
      </w:r>
      <w:r w:rsidRPr="00825AB9">
        <w:rPr>
          <w:rFonts w:ascii="Times New Roman" w:hAnsi="Times New Roman"/>
          <w:sz w:val="26"/>
          <w:szCs w:val="26"/>
        </w:rPr>
        <w:t xml:space="preserve">. На основании заключенного </w:t>
      </w:r>
      <w:r w:rsidRPr="00825AB9">
        <w:rPr>
          <w:rFonts w:ascii="Times New Roman" w:eastAsia="Times New Roman" w:hAnsi="Times New Roman"/>
          <w:sz w:val="26"/>
          <w:szCs w:val="26"/>
          <w:lang w:eastAsia="ru-RU"/>
        </w:rPr>
        <w:t>Соглашения</w:t>
      </w:r>
      <w:r w:rsidRPr="00825AB9">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FF6AFA" w:rsidRPr="00825AB9" w:rsidRDefault="00FF6AFA" w:rsidP="00FF6AFA">
      <w:pPr>
        <w:widowControl w:val="0"/>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3.1</w:t>
      </w:r>
      <w:r w:rsidR="00FA0650">
        <w:rPr>
          <w:rFonts w:ascii="Times New Roman" w:hAnsi="Times New Roman"/>
          <w:sz w:val="26"/>
          <w:szCs w:val="26"/>
        </w:rPr>
        <w:t>0</w:t>
      </w:r>
      <w:r w:rsidRPr="00825AB9">
        <w:rPr>
          <w:rFonts w:ascii="Times New Roman" w:hAnsi="Times New Roman"/>
          <w:sz w:val="26"/>
          <w:szCs w:val="26"/>
        </w:rPr>
        <w:t xml:space="preserve">.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w:t>
      </w:r>
      <w:r>
        <w:rPr>
          <w:rFonts w:ascii="Times New Roman" w:hAnsi="Times New Roman"/>
          <w:sz w:val="26"/>
          <w:szCs w:val="26"/>
        </w:rPr>
        <w:t>Анивского муниципального округа</w:t>
      </w:r>
      <w:r w:rsidRPr="00825AB9">
        <w:rPr>
          <w:rFonts w:ascii="Times New Roman" w:hAnsi="Times New Roman"/>
          <w:sz w:val="26"/>
          <w:szCs w:val="26"/>
        </w:rPr>
        <w:t>» (далее - Бухгалтерия).</w:t>
      </w:r>
    </w:p>
    <w:p w:rsidR="00FA0650" w:rsidRDefault="00FF6AFA" w:rsidP="00FA0650">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3.1</w:t>
      </w:r>
      <w:r w:rsidR="00FA0650">
        <w:rPr>
          <w:rFonts w:ascii="Times New Roman" w:hAnsi="Times New Roman"/>
          <w:sz w:val="26"/>
          <w:szCs w:val="26"/>
        </w:rPr>
        <w:t>1</w:t>
      </w:r>
      <w:r w:rsidRPr="00825AB9">
        <w:rPr>
          <w:rFonts w:ascii="Times New Roman" w:hAnsi="Times New Roman"/>
          <w:sz w:val="26"/>
          <w:szCs w:val="26"/>
        </w:rPr>
        <w:t xml:space="preserve">.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w:t>
      </w:r>
      <w:r w:rsidR="00FA0650" w:rsidRPr="00FA0650">
        <w:rPr>
          <w:rFonts w:ascii="Times New Roman" w:hAnsi="Times New Roman"/>
          <w:sz w:val="26"/>
          <w:szCs w:val="26"/>
        </w:rPr>
        <w:t>не позднее 10-го рабочего дня, следующего за днем издания распоряжения администрации Анивского муниципального округа, содержащего решение о предоставлении субсидии.</w:t>
      </w:r>
    </w:p>
    <w:p w:rsidR="00FF6AFA" w:rsidRPr="00825AB9" w:rsidRDefault="00FF6AFA" w:rsidP="00FA065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FA0650">
        <w:rPr>
          <w:rFonts w:ascii="Times New Roman" w:hAnsi="Times New Roman" w:cs="Times New Roman"/>
          <w:sz w:val="26"/>
          <w:szCs w:val="26"/>
        </w:rPr>
        <w:t>2</w:t>
      </w:r>
      <w:r w:rsidRPr="00825AB9">
        <w:rPr>
          <w:rFonts w:ascii="Times New Roman" w:hAnsi="Times New Roman" w:cs="Times New Roman"/>
          <w:sz w:val="26"/>
          <w:szCs w:val="26"/>
        </w:rPr>
        <w:t xml:space="preserve">. В случае нарушения условий предоставления субсидий порядок и сроки возврата субсидий в бюджет </w:t>
      </w:r>
      <w:r>
        <w:rPr>
          <w:rFonts w:ascii="Times New Roman" w:hAnsi="Times New Roman" w:cs="Times New Roman"/>
          <w:sz w:val="26"/>
          <w:szCs w:val="26"/>
        </w:rPr>
        <w:t>Анивского муниципального округа</w:t>
      </w:r>
      <w:r w:rsidRPr="00825AB9">
        <w:rPr>
          <w:rFonts w:ascii="Times New Roman" w:hAnsi="Times New Roman" w:cs="Times New Roman"/>
          <w:sz w:val="26"/>
          <w:szCs w:val="26"/>
        </w:rPr>
        <w:t xml:space="preserve"> осуществляется в соответствии с разделом 5 настоящего Порядка.</w:t>
      </w:r>
    </w:p>
    <w:p w:rsidR="00FF6AFA" w:rsidRDefault="00FF6AFA" w:rsidP="00FA0650">
      <w:pPr>
        <w:autoSpaceDE w:val="0"/>
        <w:autoSpaceDN w:val="0"/>
        <w:adjustRightInd w:val="0"/>
        <w:spacing w:after="120" w:line="240" w:lineRule="auto"/>
        <w:ind w:firstLine="709"/>
        <w:jc w:val="both"/>
        <w:rPr>
          <w:rFonts w:ascii="Times New Roman" w:eastAsia="Times New Roman" w:hAnsi="Times New Roman"/>
          <w:sz w:val="26"/>
          <w:szCs w:val="26"/>
          <w:lang w:eastAsia="ru-RU"/>
        </w:rPr>
      </w:pPr>
      <w:r w:rsidRPr="00825AB9">
        <w:rPr>
          <w:rFonts w:ascii="Times New Roman" w:hAnsi="Times New Roman"/>
          <w:sz w:val="26"/>
          <w:szCs w:val="26"/>
        </w:rPr>
        <w:t>3.</w:t>
      </w:r>
      <w:r>
        <w:rPr>
          <w:rFonts w:ascii="Times New Roman" w:hAnsi="Times New Roman"/>
          <w:sz w:val="26"/>
          <w:szCs w:val="26"/>
        </w:rPr>
        <w:t>1</w:t>
      </w:r>
      <w:r w:rsidR="00FA0650">
        <w:rPr>
          <w:rFonts w:ascii="Times New Roman" w:hAnsi="Times New Roman"/>
          <w:sz w:val="26"/>
          <w:szCs w:val="26"/>
        </w:rPr>
        <w:t>3</w:t>
      </w:r>
      <w:r w:rsidRPr="00825AB9">
        <w:rPr>
          <w:rFonts w:ascii="Times New Roman" w:hAnsi="Times New Roman"/>
          <w:sz w:val="26"/>
          <w:szCs w:val="26"/>
        </w:rPr>
        <w:t xml:space="preserve">. </w:t>
      </w:r>
      <w:r w:rsidR="00FA0650" w:rsidRPr="00FA0650">
        <w:rPr>
          <w:rFonts w:ascii="Times New Roman" w:hAnsi="Times New Roman"/>
          <w:sz w:val="26"/>
          <w:szCs w:val="26"/>
        </w:rPr>
        <w:t>. Результат предоставления субсидии – оказана финансовая поддержка</w:t>
      </w:r>
      <w:r w:rsidR="00FA0650">
        <w:rPr>
          <w:rFonts w:ascii="Times New Roman" w:hAnsi="Times New Roman"/>
          <w:sz w:val="26"/>
          <w:szCs w:val="26"/>
        </w:rPr>
        <w:t>.</w:t>
      </w:r>
    </w:p>
    <w:p w:rsidR="00FF6AFA" w:rsidRPr="0045162C" w:rsidRDefault="00FF6AFA" w:rsidP="00FF6AFA">
      <w:pPr>
        <w:spacing w:after="0" w:line="240" w:lineRule="auto"/>
        <w:jc w:val="center"/>
        <w:rPr>
          <w:rFonts w:ascii="Times New Roman" w:hAnsi="Times New Roman"/>
          <w:b/>
          <w:sz w:val="26"/>
          <w:szCs w:val="26"/>
        </w:rPr>
      </w:pPr>
      <w:r w:rsidRPr="0045162C">
        <w:rPr>
          <w:rFonts w:ascii="Times New Roman" w:eastAsia="Times New Roman" w:hAnsi="Times New Roman"/>
          <w:b/>
          <w:sz w:val="26"/>
          <w:szCs w:val="26"/>
          <w:lang w:eastAsia="ru-RU"/>
        </w:rPr>
        <w:t xml:space="preserve">4. </w:t>
      </w:r>
      <w:r w:rsidRPr="0045162C">
        <w:rPr>
          <w:rFonts w:ascii="Times New Roman" w:hAnsi="Times New Roman"/>
          <w:b/>
          <w:sz w:val="26"/>
          <w:szCs w:val="26"/>
        </w:rPr>
        <w:t>Требования к отчетности</w:t>
      </w:r>
    </w:p>
    <w:p w:rsidR="00FF6AFA" w:rsidRPr="0045162C" w:rsidRDefault="00FF6AFA" w:rsidP="00FF6AFA">
      <w:pPr>
        <w:autoSpaceDE w:val="0"/>
        <w:autoSpaceDN w:val="0"/>
        <w:adjustRightInd w:val="0"/>
        <w:spacing w:after="0" w:line="240" w:lineRule="auto"/>
        <w:jc w:val="center"/>
        <w:outlineLvl w:val="1"/>
        <w:rPr>
          <w:rFonts w:ascii="Times New Roman" w:hAnsi="Times New Roman"/>
          <w:b/>
          <w:sz w:val="26"/>
          <w:szCs w:val="26"/>
        </w:rPr>
      </w:pPr>
    </w:p>
    <w:p w:rsidR="00FF6AFA" w:rsidRDefault="00FF6AFA" w:rsidP="00FF6AFA">
      <w:pPr>
        <w:autoSpaceDE w:val="0"/>
        <w:autoSpaceDN w:val="0"/>
        <w:adjustRightInd w:val="0"/>
        <w:spacing w:after="0" w:line="240" w:lineRule="auto"/>
        <w:ind w:firstLine="540"/>
        <w:jc w:val="both"/>
        <w:rPr>
          <w:rFonts w:ascii="Times New Roman" w:hAnsi="Times New Roman"/>
          <w:sz w:val="26"/>
          <w:szCs w:val="26"/>
        </w:rPr>
      </w:pPr>
      <w:r w:rsidRPr="0045162C">
        <w:rPr>
          <w:rFonts w:ascii="Times New Roman" w:eastAsia="Times New Roman" w:hAnsi="Times New Roman"/>
          <w:sz w:val="26"/>
          <w:szCs w:val="26"/>
          <w:lang w:eastAsia="ru-RU"/>
        </w:rPr>
        <w:lastRenderedPageBreak/>
        <w:t xml:space="preserve">        </w:t>
      </w:r>
      <w:r w:rsidRPr="00825AB9">
        <w:rPr>
          <w:rFonts w:ascii="Times New Roman" w:hAnsi="Times New Roman"/>
          <w:color w:val="000000" w:themeColor="text1"/>
          <w:sz w:val="26"/>
          <w:szCs w:val="26"/>
        </w:rPr>
        <w:t>4.</w:t>
      </w:r>
      <w:r>
        <w:rPr>
          <w:rFonts w:ascii="Times New Roman" w:hAnsi="Times New Roman"/>
          <w:color w:val="000000" w:themeColor="text1"/>
          <w:sz w:val="26"/>
          <w:szCs w:val="26"/>
        </w:rPr>
        <w:t>1</w:t>
      </w:r>
      <w:r w:rsidRPr="00825AB9">
        <w:rPr>
          <w:rFonts w:ascii="Times New Roman" w:hAnsi="Times New Roman"/>
          <w:color w:val="000000" w:themeColor="text1"/>
          <w:sz w:val="26"/>
          <w:szCs w:val="26"/>
        </w:rPr>
        <w:t xml:space="preserve">. </w:t>
      </w:r>
      <w:r w:rsidRPr="00825AB9">
        <w:rPr>
          <w:rFonts w:ascii="Times New Roman" w:hAnsi="Times New Roman"/>
          <w:sz w:val="26"/>
          <w:szCs w:val="26"/>
        </w:rPr>
        <w:t xml:space="preserve">Для оценки достижения результатов плановых значений показателей Субъекты направляют </w:t>
      </w:r>
      <w:r w:rsidRPr="00993835">
        <w:rPr>
          <w:rFonts w:ascii="Times New Roman" w:hAnsi="Times New Roman"/>
          <w:sz w:val="26"/>
          <w:szCs w:val="26"/>
        </w:rPr>
        <w:t xml:space="preserve">в </w:t>
      </w:r>
      <w:r>
        <w:rPr>
          <w:rFonts w:ascii="Times New Roman" w:hAnsi="Times New Roman"/>
          <w:sz w:val="26"/>
          <w:szCs w:val="26"/>
        </w:rPr>
        <w:t>отдел экономики и прогнозирования</w:t>
      </w:r>
      <w:r w:rsidRPr="00993835">
        <w:rPr>
          <w:rFonts w:ascii="Times New Roman" w:hAnsi="Times New Roman"/>
          <w:sz w:val="26"/>
          <w:szCs w:val="26"/>
        </w:rPr>
        <w:t xml:space="preserve"> </w:t>
      </w:r>
      <w:r w:rsidRPr="00825AB9">
        <w:rPr>
          <w:rFonts w:ascii="Times New Roman" w:hAnsi="Times New Roman"/>
          <w:sz w:val="26"/>
          <w:szCs w:val="26"/>
        </w:rPr>
        <w:t>информацию о достижении плановых значений показателей, установленных соглашением о предоставлении субсидий, по форме, определенной типовой формой, утвержденной финансовым департамен</w:t>
      </w:r>
      <w:r>
        <w:rPr>
          <w:rFonts w:ascii="Times New Roman" w:hAnsi="Times New Roman"/>
          <w:sz w:val="26"/>
          <w:szCs w:val="26"/>
        </w:rPr>
        <w:t>том Анивского муниципального округа</w:t>
      </w:r>
      <w:r w:rsidRPr="00825AB9">
        <w:rPr>
          <w:rFonts w:ascii="Times New Roman" w:hAnsi="Times New Roman"/>
          <w:sz w:val="26"/>
          <w:szCs w:val="26"/>
        </w:rPr>
        <w:t xml:space="preserve"> в </w:t>
      </w:r>
      <w:r>
        <w:rPr>
          <w:rFonts w:ascii="Times New Roman" w:hAnsi="Times New Roman"/>
          <w:sz w:val="26"/>
          <w:szCs w:val="26"/>
        </w:rPr>
        <w:t xml:space="preserve">течение 13 месяцев, </w:t>
      </w:r>
      <w:r w:rsidRPr="00A05E8A">
        <w:rPr>
          <w:rFonts w:ascii="Times New Roman" w:hAnsi="Times New Roman"/>
          <w:sz w:val="26"/>
          <w:szCs w:val="26"/>
        </w:rPr>
        <w:t>следующих за годом предоставления субсидии</w:t>
      </w:r>
      <w:r>
        <w:rPr>
          <w:rFonts w:ascii="Times New Roman" w:hAnsi="Times New Roman"/>
          <w:sz w:val="26"/>
          <w:szCs w:val="26"/>
        </w:rPr>
        <w:t xml:space="preserve"> ежеквартально в</w:t>
      </w:r>
      <w:r w:rsidRPr="00A05E8A">
        <w:rPr>
          <w:rFonts w:ascii="Times New Roman" w:hAnsi="Times New Roman"/>
          <w:sz w:val="26"/>
          <w:szCs w:val="26"/>
        </w:rPr>
        <w:t xml:space="preserve"> </w:t>
      </w:r>
      <w:r w:rsidRPr="00825AB9">
        <w:rPr>
          <w:rFonts w:ascii="Times New Roman" w:hAnsi="Times New Roman"/>
          <w:sz w:val="26"/>
          <w:szCs w:val="26"/>
        </w:rPr>
        <w:t xml:space="preserve">срок до </w:t>
      </w:r>
      <w:r>
        <w:rPr>
          <w:rFonts w:ascii="Times New Roman" w:hAnsi="Times New Roman"/>
          <w:sz w:val="26"/>
          <w:szCs w:val="26"/>
        </w:rPr>
        <w:t>25 числа месяца, следующего за отчетным кварталом, в котором была получена субсидия.</w:t>
      </w:r>
    </w:p>
    <w:p w:rsidR="00FA0650" w:rsidRPr="00FA0650" w:rsidRDefault="00FA0650" w:rsidP="00FA0650">
      <w:pPr>
        <w:autoSpaceDE w:val="0"/>
        <w:autoSpaceDN w:val="0"/>
        <w:adjustRightInd w:val="0"/>
        <w:spacing w:after="0" w:line="240" w:lineRule="auto"/>
        <w:ind w:firstLine="540"/>
        <w:jc w:val="both"/>
        <w:rPr>
          <w:rFonts w:ascii="Times New Roman" w:hAnsi="Times New Roman"/>
          <w:sz w:val="26"/>
          <w:szCs w:val="26"/>
        </w:rPr>
      </w:pPr>
      <w:r w:rsidRPr="00FA0650">
        <w:rPr>
          <w:rFonts w:ascii="Times New Roman" w:hAnsi="Times New Roman"/>
          <w:sz w:val="26"/>
          <w:szCs w:val="26"/>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FA0650" w:rsidRPr="00FA0650" w:rsidRDefault="00FA0650" w:rsidP="00FA0650">
      <w:pPr>
        <w:autoSpaceDE w:val="0"/>
        <w:autoSpaceDN w:val="0"/>
        <w:adjustRightInd w:val="0"/>
        <w:spacing w:after="0" w:line="240" w:lineRule="auto"/>
        <w:ind w:firstLine="540"/>
        <w:jc w:val="both"/>
        <w:rPr>
          <w:rFonts w:ascii="Times New Roman" w:hAnsi="Times New Roman"/>
          <w:sz w:val="26"/>
          <w:szCs w:val="26"/>
        </w:rPr>
      </w:pPr>
      <w:r w:rsidRPr="00FA0650">
        <w:rPr>
          <w:rFonts w:ascii="Times New Roman" w:hAnsi="Times New Roman"/>
          <w:sz w:val="26"/>
          <w:szCs w:val="26"/>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FA0650" w:rsidRPr="00FA0650" w:rsidRDefault="00FA0650" w:rsidP="00FA0650">
      <w:pPr>
        <w:autoSpaceDE w:val="0"/>
        <w:autoSpaceDN w:val="0"/>
        <w:adjustRightInd w:val="0"/>
        <w:spacing w:after="0" w:line="240" w:lineRule="auto"/>
        <w:ind w:firstLine="540"/>
        <w:jc w:val="both"/>
        <w:rPr>
          <w:rFonts w:ascii="Times New Roman" w:hAnsi="Times New Roman"/>
          <w:sz w:val="26"/>
          <w:szCs w:val="26"/>
        </w:rPr>
      </w:pPr>
      <w:r w:rsidRPr="00FA0650">
        <w:rPr>
          <w:rFonts w:ascii="Times New Roman" w:hAnsi="Times New Roman"/>
          <w:sz w:val="26"/>
          <w:szCs w:val="26"/>
        </w:rPr>
        <w:t>- о принятии Отчета;</w:t>
      </w:r>
    </w:p>
    <w:p w:rsidR="00FA0650" w:rsidRPr="00825AB9" w:rsidRDefault="00FA0650" w:rsidP="00FA0650">
      <w:pPr>
        <w:autoSpaceDE w:val="0"/>
        <w:autoSpaceDN w:val="0"/>
        <w:adjustRightInd w:val="0"/>
        <w:spacing w:after="0" w:line="240" w:lineRule="auto"/>
        <w:ind w:firstLine="540"/>
        <w:jc w:val="both"/>
        <w:rPr>
          <w:rFonts w:ascii="Times New Roman" w:hAnsi="Times New Roman"/>
          <w:sz w:val="26"/>
          <w:szCs w:val="26"/>
        </w:rPr>
      </w:pPr>
      <w:r w:rsidRPr="00FA0650">
        <w:rPr>
          <w:rFonts w:ascii="Times New Roman" w:hAnsi="Times New Roman"/>
          <w:sz w:val="26"/>
          <w:szCs w:val="26"/>
        </w:rPr>
        <w:t>- о необходимости уточнения Отчета, в случае наличия замечаний.</w:t>
      </w:r>
    </w:p>
    <w:p w:rsidR="00FF6AFA" w:rsidRPr="007E342B" w:rsidRDefault="00FF6AFA" w:rsidP="00FF6AFA">
      <w:pPr>
        <w:autoSpaceDE w:val="0"/>
        <w:autoSpaceDN w:val="0"/>
        <w:adjustRightInd w:val="0"/>
        <w:spacing w:after="240" w:line="240" w:lineRule="auto"/>
        <w:ind w:firstLine="539"/>
        <w:jc w:val="both"/>
        <w:rPr>
          <w:rFonts w:ascii="Times New Roman" w:hAnsi="Times New Roman"/>
          <w:sz w:val="26"/>
          <w:szCs w:val="26"/>
        </w:rPr>
      </w:pPr>
      <w:r w:rsidRPr="00825AB9">
        <w:rPr>
          <w:rFonts w:ascii="Times New Roman" w:hAnsi="Times New Roman"/>
          <w:sz w:val="26"/>
          <w:szCs w:val="26"/>
        </w:rPr>
        <w:t>4.</w:t>
      </w:r>
      <w:r>
        <w:rPr>
          <w:rFonts w:ascii="Times New Roman" w:hAnsi="Times New Roman"/>
          <w:sz w:val="26"/>
          <w:szCs w:val="26"/>
        </w:rPr>
        <w:t>2</w:t>
      </w:r>
      <w:r w:rsidRPr="00825AB9">
        <w:rPr>
          <w:rFonts w:ascii="Times New Roman" w:hAnsi="Times New Roman"/>
          <w:sz w:val="26"/>
          <w:szCs w:val="26"/>
        </w:rPr>
        <w:t>. Главный распорядитель бюджетных средств вправе устанавливать в соглашении сроки и формы предоставления Субъектом допо</w:t>
      </w:r>
      <w:r>
        <w:rPr>
          <w:rFonts w:ascii="Times New Roman" w:hAnsi="Times New Roman"/>
          <w:sz w:val="26"/>
          <w:szCs w:val="26"/>
        </w:rPr>
        <w:t>лнительной отчетности.</w:t>
      </w:r>
    </w:p>
    <w:p w:rsidR="00FF6AFA" w:rsidRPr="0045162C" w:rsidRDefault="00FF6AFA" w:rsidP="00FF6AFA">
      <w:pPr>
        <w:spacing w:after="0" w:line="240" w:lineRule="auto"/>
        <w:jc w:val="both"/>
        <w:rPr>
          <w:rFonts w:ascii="Times New Roman" w:hAnsi="Times New Roman"/>
          <w:sz w:val="26"/>
          <w:szCs w:val="26"/>
        </w:rPr>
      </w:pPr>
    </w:p>
    <w:p w:rsidR="00FF6AFA" w:rsidRDefault="00FF6AFA" w:rsidP="00FF6AFA">
      <w:pPr>
        <w:spacing w:after="0" w:line="240" w:lineRule="auto"/>
        <w:ind w:firstLine="709"/>
        <w:jc w:val="center"/>
        <w:rPr>
          <w:rFonts w:ascii="Times New Roman" w:eastAsia="Times New Roman" w:hAnsi="Times New Roman"/>
          <w:b/>
          <w:sz w:val="26"/>
          <w:szCs w:val="26"/>
          <w:lang w:eastAsia="ru-RU"/>
        </w:rPr>
      </w:pPr>
      <w:r w:rsidRPr="0045162C">
        <w:rPr>
          <w:rFonts w:ascii="Times New Roman" w:eastAsia="Times New Roman" w:hAnsi="Times New Roman"/>
          <w:b/>
          <w:sz w:val="26"/>
          <w:szCs w:val="26"/>
          <w:lang w:eastAsia="ru-RU"/>
        </w:rPr>
        <w:t>5. Контроль за соблюдением условий и порядк</w:t>
      </w:r>
      <w:r>
        <w:rPr>
          <w:rFonts w:ascii="Times New Roman" w:eastAsia="Times New Roman" w:hAnsi="Times New Roman"/>
          <w:b/>
          <w:sz w:val="26"/>
          <w:szCs w:val="26"/>
          <w:lang w:eastAsia="ru-RU"/>
        </w:rPr>
        <w:t>ом</w:t>
      </w:r>
    </w:p>
    <w:p w:rsidR="00FF6AFA" w:rsidRPr="0045162C" w:rsidRDefault="00FF6AFA" w:rsidP="00FF6AFA">
      <w:pPr>
        <w:spacing w:after="0" w:line="240" w:lineRule="auto"/>
        <w:ind w:firstLine="709"/>
        <w:jc w:val="center"/>
        <w:rPr>
          <w:rFonts w:ascii="Times New Roman" w:eastAsia="Times New Roman" w:hAnsi="Times New Roman"/>
          <w:b/>
          <w:sz w:val="26"/>
          <w:szCs w:val="26"/>
          <w:lang w:eastAsia="ru-RU"/>
        </w:rPr>
      </w:pPr>
      <w:r w:rsidRPr="0045162C">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FF6AFA" w:rsidRPr="0045162C" w:rsidRDefault="00FF6AFA" w:rsidP="00FF6AFA">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FF6AFA" w:rsidRPr="0045162C" w:rsidRDefault="00FF6AFA" w:rsidP="00FF6AFA">
      <w:pPr>
        <w:autoSpaceDE w:val="0"/>
        <w:autoSpaceDN w:val="0"/>
        <w:adjustRightInd w:val="0"/>
        <w:spacing w:after="0" w:line="240" w:lineRule="auto"/>
        <w:ind w:firstLine="720"/>
        <w:jc w:val="both"/>
        <w:rPr>
          <w:rFonts w:ascii="Times New Roman" w:hAnsi="Times New Roman"/>
          <w:sz w:val="26"/>
          <w:szCs w:val="26"/>
        </w:rPr>
      </w:pPr>
      <w:r w:rsidRPr="0045162C">
        <w:rPr>
          <w:rFonts w:ascii="Times New Roman" w:hAnsi="Times New Roman"/>
          <w:sz w:val="26"/>
          <w:szCs w:val="26"/>
        </w:rPr>
        <w:t>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w:t>
      </w:r>
    </w:p>
    <w:p w:rsidR="00FF6AFA" w:rsidRPr="0045162C" w:rsidRDefault="00FF6AFA" w:rsidP="00FF6AFA">
      <w:pPr>
        <w:autoSpaceDE w:val="0"/>
        <w:autoSpaceDN w:val="0"/>
        <w:adjustRightInd w:val="0"/>
        <w:spacing w:after="0" w:line="240" w:lineRule="auto"/>
        <w:ind w:firstLine="720"/>
        <w:jc w:val="both"/>
        <w:rPr>
          <w:rFonts w:ascii="Times New Roman" w:hAnsi="Times New Roman"/>
          <w:sz w:val="26"/>
          <w:szCs w:val="26"/>
        </w:rPr>
      </w:pPr>
      <w:r w:rsidRPr="0045162C">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FF6AFA" w:rsidRDefault="00FF6AFA" w:rsidP="00FF6AFA">
      <w:pPr>
        <w:autoSpaceDE w:val="0"/>
        <w:autoSpaceDN w:val="0"/>
        <w:adjustRightInd w:val="0"/>
        <w:spacing w:after="0" w:line="240" w:lineRule="auto"/>
        <w:ind w:firstLine="720"/>
        <w:jc w:val="both"/>
        <w:rPr>
          <w:rFonts w:ascii="Times New Roman" w:hAnsi="Times New Roman"/>
          <w:sz w:val="26"/>
          <w:szCs w:val="26"/>
        </w:rPr>
      </w:pPr>
      <w:r w:rsidRPr="0045162C">
        <w:rPr>
          <w:rFonts w:ascii="Times New Roman" w:hAnsi="Times New Roman"/>
          <w:sz w:val="26"/>
          <w:szCs w:val="26"/>
        </w:rPr>
        <w:t>5.</w:t>
      </w:r>
      <w:r>
        <w:rPr>
          <w:rFonts w:ascii="Times New Roman" w:hAnsi="Times New Roman"/>
          <w:sz w:val="26"/>
          <w:szCs w:val="26"/>
        </w:rPr>
        <w:t>3</w:t>
      </w:r>
      <w:r w:rsidRPr="0045162C">
        <w:rPr>
          <w:rFonts w:ascii="Times New Roman" w:hAnsi="Times New Roman"/>
          <w:sz w:val="26"/>
          <w:szCs w:val="26"/>
        </w:rPr>
        <w:t xml:space="preserve">. </w:t>
      </w:r>
      <w:r w:rsidRPr="004F704B">
        <w:rPr>
          <w:rFonts w:ascii="Times New Roman" w:hAnsi="Times New Roman"/>
          <w:sz w:val="26"/>
          <w:szCs w:val="26"/>
        </w:rPr>
        <w:t xml:space="preserve">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4F704B">
        <w:rPr>
          <w:rFonts w:ascii="Times New Roman" w:hAnsi="Times New Roman"/>
          <w:sz w:val="26"/>
          <w:szCs w:val="26"/>
        </w:rPr>
        <w:t>недостижения</w:t>
      </w:r>
      <w:proofErr w:type="spellEnd"/>
      <w:r w:rsidRPr="004F704B">
        <w:rPr>
          <w:rFonts w:ascii="Times New Roman" w:hAnsi="Times New Roman"/>
          <w:sz w:val="26"/>
          <w:szCs w:val="26"/>
        </w:rPr>
        <w:t xml:space="preserve"> значений результатов, установленных пунктом 3.1</w:t>
      </w:r>
      <w:r>
        <w:rPr>
          <w:rFonts w:ascii="Times New Roman" w:hAnsi="Times New Roman"/>
          <w:sz w:val="26"/>
          <w:szCs w:val="26"/>
        </w:rPr>
        <w:t>4</w:t>
      </w:r>
      <w:r w:rsidRPr="004F704B">
        <w:rPr>
          <w:rFonts w:ascii="Times New Roman" w:hAnsi="Times New Roman"/>
          <w:sz w:val="26"/>
          <w:szCs w:val="26"/>
        </w:rPr>
        <w:t>. настоящего Порядка, решение о предоставлении субсидии аннулируется, а перечисленная субсидия подлежит возврату в полном объеме в бюд</w:t>
      </w:r>
      <w:r>
        <w:rPr>
          <w:rFonts w:ascii="Times New Roman" w:hAnsi="Times New Roman"/>
          <w:sz w:val="26"/>
          <w:szCs w:val="26"/>
        </w:rPr>
        <w:t>жет Анивского муниципального округа</w:t>
      </w:r>
      <w:r w:rsidRPr="004F704B">
        <w:rPr>
          <w:rFonts w:ascii="Times New Roman" w:hAnsi="Times New Roman"/>
          <w:sz w:val="26"/>
          <w:szCs w:val="26"/>
        </w:rPr>
        <w:t xml:space="preserve"> 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FF6AFA" w:rsidRPr="0045162C" w:rsidRDefault="00FF6AFA" w:rsidP="00FF6AFA">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45162C">
        <w:rPr>
          <w:rFonts w:ascii="Times New Roman" w:eastAsia="Times New Roman" w:hAnsi="Times New Roman"/>
          <w:sz w:val="26"/>
          <w:szCs w:val="26"/>
          <w:lang w:eastAsia="ru-RU"/>
        </w:rPr>
        <w:t>5.</w:t>
      </w:r>
      <w:r>
        <w:rPr>
          <w:rFonts w:ascii="Times New Roman" w:eastAsia="Times New Roman" w:hAnsi="Times New Roman"/>
          <w:sz w:val="26"/>
          <w:szCs w:val="26"/>
          <w:lang w:eastAsia="ru-RU"/>
        </w:rPr>
        <w:t>4</w:t>
      </w:r>
      <w:r w:rsidRPr="0045162C">
        <w:rPr>
          <w:rFonts w:ascii="Times New Roman" w:eastAsia="Times New Roman" w:hAnsi="Times New Roman"/>
          <w:sz w:val="26"/>
          <w:szCs w:val="26"/>
          <w:lang w:eastAsia="ru-RU"/>
        </w:rPr>
        <w:t xml:space="preserve">. Требование получателю субсидии об обеспечении возврата средств субсидии в бюджет </w:t>
      </w:r>
      <w:r>
        <w:rPr>
          <w:rFonts w:ascii="Times New Roman" w:eastAsia="Times New Roman" w:hAnsi="Times New Roman"/>
          <w:sz w:val="26"/>
          <w:szCs w:val="26"/>
          <w:lang w:eastAsia="ru-RU"/>
        </w:rPr>
        <w:t>муниципального</w:t>
      </w:r>
      <w:r w:rsidRPr="0045162C">
        <w:rPr>
          <w:rFonts w:ascii="Times New Roman" w:eastAsia="Times New Roman" w:hAnsi="Times New Roman"/>
          <w:sz w:val="26"/>
          <w:szCs w:val="26"/>
          <w:lang w:eastAsia="ru-RU"/>
        </w:rPr>
        <w:t xml:space="preserve"> округа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FF6AFA" w:rsidRPr="0045162C" w:rsidRDefault="00FF6AFA" w:rsidP="00FF6AFA">
      <w:pPr>
        <w:autoSpaceDE w:val="0"/>
        <w:autoSpaceDN w:val="0"/>
        <w:adjustRightInd w:val="0"/>
        <w:spacing w:after="0" w:line="20" w:lineRule="atLeast"/>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r w:rsidRPr="0045162C">
        <w:rPr>
          <w:rFonts w:ascii="Times New Roman" w:eastAsia="Times New Roman" w:hAnsi="Times New Roman"/>
          <w:sz w:val="26"/>
          <w:szCs w:val="26"/>
          <w:lang w:eastAsia="ru-RU"/>
        </w:rPr>
        <w:t xml:space="preserve">.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w:t>
      </w:r>
      <w:r>
        <w:rPr>
          <w:rFonts w:ascii="Times New Roman" w:eastAsia="Times New Roman" w:hAnsi="Times New Roman"/>
          <w:sz w:val="26"/>
          <w:szCs w:val="26"/>
          <w:lang w:eastAsia="ru-RU"/>
        </w:rPr>
        <w:t>муниципального</w:t>
      </w:r>
      <w:r w:rsidRPr="0045162C">
        <w:rPr>
          <w:rFonts w:ascii="Times New Roman" w:eastAsia="Times New Roman" w:hAnsi="Times New Roman"/>
          <w:sz w:val="26"/>
          <w:szCs w:val="26"/>
          <w:lang w:eastAsia="ru-RU"/>
        </w:rPr>
        <w:t xml:space="preserve"> округа субсидия взыскивается в судебном порядке в соответствии с действующим законодательством Российской Федерации.</w:t>
      </w:r>
    </w:p>
    <w:p w:rsidR="00FF6AFA" w:rsidRPr="0045162C" w:rsidRDefault="00FF6AFA" w:rsidP="00FF6AF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5.6</w:t>
      </w:r>
      <w:r w:rsidRPr="0045162C">
        <w:rPr>
          <w:rFonts w:ascii="Times New Roman" w:eastAsia="Times New Roman" w:hAnsi="Times New Roman"/>
          <w:sz w:val="26"/>
          <w:szCs w:val="26"/>
          <w:lang w:eastAsia="ru-RU"/>
        </w:rPr>
        <w:t>. Решения, принятые Администрацией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FF6AFA" w:rsidRPr="0045162C" w:rsidRDefault="00FF6AFA" w:rsidP="00FF6AFA">
      <w:pPr>
        <w:widowControl w:val="0"/>
        <w:tabs>
          <w:tab w:val="left" w:pos="1134"/>
        </w:tabs>
        <w:autoSpaceDE w:val="0"/>
        <w:autoSpaceDN w:val="0"/>
        <w:spacing w:after="0" w:line="240" w:lineRule="auto"/>
        <w:ind w:firstLine="709"/>
        <w:jc w:val="both"/>
        <w:rPr>
          <w:rFonts w:ascii="Times New Roman" w:eastAsia="Times New Roman" w:hAnsi="Times New Roman"/>
          <w:sz w:val="26"/>
          <w:szCs w:val="26"/>
          <w:lang w:eastAsia="ru-RU"/>
        </w:rPr>
      </w:pPr>
    </w:p>
    <w:tbl>
      <w:tblPr>
        <w:tblW w:w="9639" w:type="dxa"/>
        <w:tblLook w:val="01E0" w:firstRow="1" w:lastRow="1" w:firstColumn="1" w:lastColumn="1" w:noHBand="0" w:noVBand="0"/>
      </w:tblPr>
      <w:tblGrid>
        <w:gridCol w:w="2987"/>
        <w:gridCol w:w="2400"/>
        <w:gridCol w:w="4252"/>
      </w:tblGrid>
      <w:tr w:rsidR="00FF6AFA" w:rsidRPr="00D07E04" w:rsidTr="008C11A2">
        <w:tc>
          <w:tcPr>
            <w:tcW w:w="2987" w:type="dxa"/>
          </w:tcPr>
          <w:p w:rsidR="00FF6AFA" w:rsidRPr="00D07E04" w:rsidRDefault="00FF6AFA" w:rsidP="008C11A2">
            <w:pPr>
              <w:pStyle w:val="ConsPlusNormal0"/>
              <w:spacing w:after="120"/>
              <w:jc w:val="right"/>
              <w:rPr>
                <w:rFonts w:ascii="Times New Roman" w:hAnsi="Times New Roman" w:cs="Times New Roman"/>
                <w:sz w:val="26"/>
                <w:szCs w:val="26"/>
              </w:rPr>
            </w:pPr>
          </w:p>
        </w:tc>
        <w:tc>
          <w:tcPr>
            <w:tcW w:w="2400" w:type="dxa"/>
          </w:tcPr>
          <w:p w:rsidR="00FF6AFA" w:rsidRDefault="00FF6AFA" w:rsidP="008C11A2">
            <w:pPr>
              <w:pStyle w:val="ConsPlusNormal0"/>
              <w:spacing w:line="20" w:lineRule="atLeast"/>
              <w:outlineLvl w:val="1"/>
              <w:rPr>
                <w:rFonts w:ascii="Times New Roman" w:hAnsi="Times New Roman" w:cs="Times New Roman"/>
                <w:sz w:val="26"/>
                <w:szCs w:val="26"/>
              </w:rPr>
            </w:pPr>
          </w:p>
        </w:tc>
        <w:tc>
          <w:tcPr>
            <w:tcW w:w="4252" w:type="dxa"/>
          </w:tcPr>
          <w:p w:rsidR="00FF6AFA" w:rsidRPr="00D07E04" w:rsidRDefault="00FA0650" w:rsidP="008C11A2">
            <w:pPr>
              <w:pStyle w:val="ConsPlusNormal0"/>
              <w:spacing w:line="20" w:lineRule="atLeast"/>
              <w:jc w:val="center"/>
              <w:outlineLvl w:val="1"/>
              <w:rPr>
                <w:rFonts w:ascii="Times New Roman" w:hAnsi="Times New Roman" w:cs="Times New Roman"/>
                <w:sz w:val="26"/>
                <w:szCs w:val="26"/>
              </w:rPr>
            </w:pPr>
            <w:r>
              <w:rPr>
                <w:rFonts w:ascii="Times New Roman" w:hAnsi="Times New Roman" w:cs="Times New Roman"/>
                <w:sz w:val="26"/>
                <w:szCs w:val="26"/>
              </w:rPr>
              <w:t>ФОРМА № 1</w:t>
            </w:r>
          </w:p>
          <w:p w:rsidR="00FF6AFA" w:rsidRPr="00D07E04" w:rsidRDefault="00FF6AFA" w:rsidP="008C11A2">
            <w:pPr>
              <w:pStyle w:val="ConsPlusNormal0"/>
              <w:spacing w:line="20" w:lineRule="atLeast"/>
              <w:jc w:val="center"/>
              <w:rPr>
                <w:rFonts w:ascii="Times New Roman" w:hAnsi="Times New Roman" w:cs="Times New Roman"/>
                <w:sz w:val="26"/>
                <w:szCs w:val="26"/>
              </w:rPr>
            </w:pPr>
            <w:r w:rsidRPr="00D07E04">
              <w:rPr>
                <w:rFonts w:ascii="Times New Roman" w:hAnsi="Times New Roman" w:cs="Times New Roman"/>
                <w:sz w:val="26"/>
                <w:szCs w:val="26"/>
              </w:rPr>
              <w:t>к Порядку предоставления субсидий на возмещение затрат по переоборудованию автомобилей на газомоторное топливо юридическим лицам и индивидуальным                               предпринимателям, утвержденному</w:t>
            </w:r>
            <w:r>
              <w:rPr>
                <w:rFonts w:ascii="Times New Roman" w:hAnsi="Times New Roman" w:cs="Times New Roman"/>
                <w:sz w:val="26"/>
                <w:szCs w:val="26"/>
              </w:rPr>
              <w:t xml:space="preserve"> </w:t>
            </w:r>
            <w:r w:rsidRPr="00D07E04">
              <w:rPr>
                <w:rFonts w:ascii="Times New Roman" w:hAnsi="Times New Roman" w:cs="Times New Roman"/>
                <w:sz w:val="26"/>
                <w:szCs w:val="26"/>
              </w:rPr>
              <w:t>постановлением администрации</w:t>
            </w:r>
            <w:r>
              <w:rPr>
                <w:rFonts w:ascii="Times New Roman" w:hAnsi="Times New Roman" w:cs="Times New Roman"/>
                <w:sz w:val="26"/>
                <w:szCs w:val="26"/>
              </w:rPr>
              <w:t xml:space="preserve"> </w:t>
            </w:r>
            <w:r w:rsidRPr="00D07E04">
              <w:rPr>
                <w:rFonts w:ascii="Times New Roman" w:hAnsi="Times New Roman" w:cs="Times New Roman"/>
                <w:sz w:val="26"/>
                <w:szCs w:val="26"/>
              </w:rPr>
              <w:t>Анивского городского округа</w:t>
            </w:r>
          </w:p>
          <w:p w:rsidR="00FF6AFA" w:rsidRPr="00D07E04" w:rsidRDefault="00FF6AFA" w:rsidP="008C11A2">
            <w:pPr>
              <w:pStyle w:val="ConsPlusNormal0"/>
              <w:spacing w:line="20" w:lineRule="atLeast"/>
              <w:jc w:val="center"/>
              <w:rPr>
                <w:rFonts w:ascii="Times New Roman" w:hAnsi="Times New Roman" w:cs="Times New Roman"/>
                <w:sz w:val="26"/>
                <w:szCs w:val="26"/>
              </w:rPr>
            </w:pPr>
            <w:r>
              <w:rPr>
                <w:rFonts w:ascii="Times New Roman" w:hAnsi="Times New Roman" w:cs="Times New Roman"/>
                <w:sz w:val="26"/>
                <w:szCs w:val="26"/>
              </w:rPr>
              <w:t>о</w:t>
            </w:r>
            <w:r w:rsidRPr="00D07E04">
              <w:rPr>
                <w:rFonts w:ascii="Times New Roman" w:hAnsi="Times New Roman" w:cs="Times New Roman"/>
                <w:sz w:val="26"/>
                <w:szCs w:val="26"/>
              </w:rPr>
              <w:t>т</w:t>
            </w:r>
            <w:r>
              <w:rPr>
                <w:rFonts w:ascii="Times New Roman" w:hAnsi="Times New Roman" w:cs="Times New Roman"/>
                <w:sz w:val="26"/>
                <w:szCs w:val="26"/>
              </w:rPr>
              <w:t xml:space="preserve"> 23 декабря 2024 г.</w:t>
            </w:r>
            <w:r w:rsidRPr="00D07E04">
              <w:rPr>
                <w:rFonts w:ascii="Times New Roman" w:hAnsi="Times New Roman" w:cs="Times New Roman"/>
                <w:sz w:val="26"/>
                <w:szCs w:val="26"/>
              </w:rPr>
              <w:t xml:space="preserve"> №</w:t>
            </w:r>
            <w:r>
              <w:rPr>
                <w:rFonts w:ascii="Times New Roman" w:hAnsi="Times New Roman" w:cs="Times New Roman"/>
                <w:sz w:val="26"/>
                <w:szCs w:val="26"/>
              </w:rPr>
              <w:t xml:space="preserve"> 4625-па</w:t>
            </w:r>
          </w:p>
        </w:tc>
      </w:tr>
    </w:tbl>
    <w:p w:rsidR="00FF6AFA" w:rsidRPr="00D07E04" w:rsidRDefault="00FF6AFA" w:rsidP="00FF6AFA">
      <w:pPr>
        <w:pStyle w:val="ConsPlusNormal0"/>
        <w:ind w:firstLine="709"/>
        <w:jc w:val="center"/>
        <w:rPr>
          <w:rFonts w:ascii="Times New Roman" w:hAnsi="Times New Roman" w:cs="Times New Roman"/>
          <w:sz w:val="26"/>
          <w:szCs w:val="26"/>
        </w:rPr>
      </w:pPr>
    </w:p>
    <w:p w:rsidR="00FF6AFA" w:rsidRPr="00D07E04" w:rsidRDefault="00FF6AFA" w:rsidP="00FF6AFA">
      <w:pPr>
        <w:pStyle w:val="ConsPlusNormal0"/>
        <w:ind w:firstLine="709"/>
        <w:jc w:val="center"/>
        <w:rPr>
          <w:rFonts w:ascii="Times New Roman" w:hAnsi="Times New Roman" w:cs="Times New Roman"/>
          <w:sz w:val="26"/>
          <w:szCs w:val="26"/>
        </w:rPr>
      </w:pPr>
    </w:p>
    <w:p w:rsidR="00FF6AFA" w:rsidRPr="00D07E04" w:rsidRDefault="00FF6AFA" w:rsidP="00FF6AFA">
      <w:pPr>
        <w:pStyle w:val="ConsPlusNonformat"/>
        <w:jc w:val="center"/>
        <w:rPr>
          <w:rFonts w:ascii="Times New Roman" w:hAnsi="Times New Roman" w:cs="Times New Roman"/>
          <w:b/>
          <w:sz w:val="26"/>
          <w:szCs w:val="26"/>
        </w:rPr>
      </w:pPr>
      <w:bookmarkStart w:id="2" w:name="P271"/>
      <w:bookmarkEnd w:id="2"/>
      <w:r w:rsidRPr="00D07E04">
        <w:rPr>
          <w:rFonts w:ascii="Times New Roman" w:hAnsi="Times New Roman" w:cs="Times New Roman"/>
          <w:b/>
          <w:sz w:val="26"/>
          <w:szCs w:val="26"/>
        </w:rPr>
        <w:t>РАСЧЕТ</w:t>
      </w:r>
    </w:p>
    <w:p w:rsidR="00FF6AFA" w:rsidRPr="00D07E04" w:rsidRDefault="00FF6AFA" w:rsidP="00FF6AFA">
      <w:pPr>
        <w:pStyle w:val="ConsPlusNonformat"/>
        <w:jc w:val="center"/>
        <w:rPr>
          <w:rFonts w:ascii="Times New Roman" w:hAnsi="Times New Roman" w:cs="Times New Roman"/>
          <w:b/>
          <w:sz w:val="26"/>
          <w:szCs w:val="26"/>
        </w:rPr>
      </w:pPr>
      <w:r w:rsidRPr="00D07E04">
        <w:rPr>
          <w:rFonts w:ascii="Times New Roman" w:hAnsi="Times New Roman" w:cs="Times New Roman"/>
          <w:b/>
          <w:sz w:val="26"/>
          <w:szCs w:val="26"/>
        </w:rPr>
        <w:t>размера субсидии</w:t>
      </w:r>
    </w:p>
    <w:p w:rsidR="00FF6AFA" w:rsidRPr="00D07E04" w:rsidRDefault="00FF6AFA" w:rsidP="00FF6AFA">
      <w:pPr>
        <w:pStyle w:val="ConsPlusNonformat"/>
        <w:jc w:val="both"/>
        <w:rPr>
          <w:rFonts w:ascii="Times New Roman" w:hAnsi="Times New Roman" w:cs="Times New Roman"/>
          <w:sz w:val="26"/>
          <w:szCs w:val="26"/>
        </w:rPr>
      </w:pPr>
    </w:p>
    <w:p w:rsidR="00FF6AFA" w:rsidRPr="00D07E04" w:rsidRDefault="00FF6AFA" w:rsidP="00FF6AFA">
      <w:pPr>
        <w:pStyle w:val="ConsPlusNonformat"/>
        <w:jc w:val="both"/>
        <w:rPr>
          <w:rFonts w:ascii="Times New Roman" w:hAnsi="Times New Roman" w:cs="Times New Roman"/>
          <w:sz w:val="26"/>
          <w:szCs w:val="26"/>
        </w:rPr>
      </w:pPr>
      <w:r w:rsidRPr="00D07E04">
        <w:rPr>
          <w:rFonts w:ascii="Times New Roman" w:hAnsi="Times New Roman" w:cs="Times New Roman"/>
          <w:sz w:val="26"/>
          <w:szCs w:val="26"/>
        </w:rPr>
        <w:t>от _____________________________________________________________________</w:t>
      </w:r>
    </w:p>
    <w:p w:rsidR="00FF6AFA" w:rsidRPr="00D07E04" w:rsidRDefault="00FF6AFA" w:rsidP="00FF6AFA">
      <w:pPr>
        <w:pStyle w:val="ConsPlusNonformat"/>
        <w:ind w:firstLine="709"/>
        <w:jc w:val="center"/>
        <w:rPr>
          <w:rFonts w:ascii="Times New Roman" w:hAnsi="Times New Roman" w:cs="Times New Roman"/>
          <w:sz w:val="26"/>
          <w:szCs w:val="26"/>
        </w:rPr>
      </w:pPr>
      <w:r w:rsidRPr="00D07E04">
        <w:rPr>
          <w:rFonts w:ascii="Times New Roman" w:hAnsi="Times New Roman" w:cs="Times New Roman"/>
          <w:sz w:val="26"/>
          <w:szCs w:val="26"/>
        </w:rPr>
        <w:t>(полное наименование Субъекта)</w:t>
      </w:r>
    </w:p>
    <w:p w:rsidR="00FF6AFA" w:rsidRPr="00D07E04" w:rsidRDefault="00FF6AFA" w:rsidP="00FF6AFA">
      <w:pPr>
        <w:pStyle w:val="ConsPlusNonformat"/>
        <w:jc w:val="both"/>
        <w:rPr>
          <w:rFonts w:ascii="Times New Roman" w:hAnsi="Times New Roman" w:cs="Times New Roman"/>
          <w:sz w:val="26"/>
          <w:szCs w:val="26"/>
        </w:rPr>
      </w:pPr>
      <w:r w:rsidRPr="00D07E04">
        <w:rPr>
          <w:rFonts w:ascii="Times New Roman" w:hAnsi="Times New Roman" w:cs="Times New Roman"/>
          <w:sz w:val="26"/>
          <w:szCs w:val="26"/>
        </w:rPr>
        <w:t>______________________________________________________________________________________________________________________________________________</w:t>
      </w:r>
    </w:p>
    <w:p w:rsidR="00FF6AFA" w:rsidRPr="00D07E04" w:rsidRDefault="00FF6AFA" w:rsidP="00FF6AFA">
      <w:pPr>
        <w:pStyle w:val="ConsPlusNonformat"/>
        <w:ind w:firstLine="709"/>
        <w:jc w:val="center"/>
        <w:rPr>
          <w:rFonts w:ascii="Times New Roman" w:hAnsi="Times New Roman" w:cs="Times New Roman"/>
          <w:sz w:val="26"/>
          <w:szCs w:val="26"/>
        </w:rPr>
      </w:pPr>
      <w:r w:rsidRPr="00D07E04">
        <w:rPr>
          <w:rFonts w:ascii="Times New Roman" w:hAnsi="Times New Roman" w:cs="Times New Roman"/>
          <w:sz w:val="26"/>
          <w:szCs w:val="26"/>
        </w:rPr>
        <w:t>(телефон, факс, адрес электронной почты)</w:t>
      </w:r>
    </w:p>
    <w:p w:rsidR="00FF6AFA" w:rsidRPr="00D07E04" w:rsidRDefault="00FF6AFA" w:rsidP="00FF6AFA">
      <w:pPr>
        <w:pStyle w:val="ConsPlusNormal0"/>
        <w:ind w:firstLine="709"/>
        <w:jc w:val="both"/>
        <w:rPr>
          <w:rFonts w:ascii="Times New Roman" w:hAnsi="Times New Roman" w:cs="Times New Roman"/>
          <w:sz w:val="26"/>
          <w:szCs w:val="26"/>
        </w:rPr>
      </w:pPr>
    </w:p>
    <w:tbl>
      <w:tblPr>
        <w:tblW w:w="1060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0"/>
        <w:gridCol w:w="1473"/>
        <w:gridCol w:w="2275"/>
        <w:gridCol w:w="2006"/>
        <w:gridCol w:w="1873"/>
        <w:gridCol w:w="1908"/>
      </w:tblGrid>
      <w:tr w:rsidR="00FF6AFA" w:rsidRPr="00D07E04" w:rsidTr="008C11A2">
        <w:trPr>
          <w:trHeight w:val="1679"/>
        </w:trPr>
        <w:tc>
          <w:tcPr>
            <w:tcW w:w="1070" w:type="dxa"/>
          </w:tcPr>
          <w:p w:rsidR="00FF6AFA" w:rsidRPr="00D07E04" w:rsidRDefault="00FF6AFA" w:rsidP="008C11A2">
            <w:pPr>
              <w:pStyle w:val="ConsPlusNormal0"/>
              <w:ind w:left="-709" w:firstLine="709"/>
              <w:jc w:val="center"/>
              <w:rPr>
                <w:rFonts w:ascii="Times New Roman" w:hAnsi="Times New Roman" w:cs="Times New Roman"/>
                <w:sz w:val="26"/>
                <w:szCs w:val="26"/>
              </w:rPr>
            </w:pPr>
            <w:r w:rsidRPr="00D07E04">
              <w:rPr>
                <w:rFonts w:ascii="Times New Roman" w:hAnsi="Times New Roman" w:cs="Times New Roman"/>
                <w:sz w:val="26"/>
                <w:szCs w:val="26"/>
              </w:rPr>
              <w:t>№</w:t>
            </w:r>
          </w:p>
          <w:p w:rsidR="00FF6AFA" w:rsidRPr="00D07E04" w:rsidRDefault="00FF6AFA" w:rsidP="008C11A2">
            <w:pPr>
              <w:pStyle w:val="ConsPlusNormal0"/>
              <w:ind w:left="-709" w:firstLine="709"/>
              <w:jc w:val="center"/>
              <w:rPr>
                <w:rFonts w:ascii="Times New Roman" w:hAnsi="Times New Roman" w:cs="Times New Roman"/>
                <w:sz w:val="26"/>
                <w:szCs w:val="26"/>
              </w:rPr>
            </w:pPr>
            <w:r w:rsidRPr="00D07E04">
              <w:rPr>
                <w:rFonts w:ascii="Times New Roman" w:hAnsi="Times New Roman" w:cs="Times New Roman"/>
                <w:sz w:val="26"/>
                <w:szCs w:val="26"/>
              </w:rPr>
              <w:t>п/п</w:t>
            </w:r>
          </w:p>
        </w:tc>
        <w:tc>
          <w:tcPr>
            <w:tcW w:w="1473" w:type="dxa"/>
          </w:tcPr>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Наименование статьи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расходов</w:t>
            </w:r>
          </w:p>
        </w:tc>
        <w:tc>
          <w:tcPr>
            <w:tcW w:w="2275" w:type="dxa"/>
          </w:tcPr>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 xml:space="preserve">Наименование </w:t>
            </w:r>
          </w:p>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 xml:space="preserve">и реквизиты </w:t>
            </w:r>
          </w:p>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 xml:space="preserve">договора, </w:t>
            </w:r>
          </w:p>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 xml:space="preserve">заключенного </w:t>
            </w:r>
          </w:p>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 xml:space="preserve">между </w:t>
            </w:r>
          </w:p>
          <w:p w:rsidR="00FF6AFA" w:rsidRPr="00D07E04" w:rsidRDefault="00FF6AFA" w:rsidP="008C11A2">
            <w:pPr>
              <w:pStyle w:val="ConsPlusNormal0"/>
              <w:ind w:firstLine="26"/>
              <w:jc w:val="center"/>
              <w:rPr>
                <w:rFonts w:ascii="Times New Roman" w:hAnsi="Times New Roman" w:cs="Times New Roman"/>
                <w:sz w:val="26"/>
                <w:szCs w:val="26"/>
              </w:rPr>
            </w:pPr>
            <w:r w:rsidRPr="00D07E04">
              <w:rPr>
                <w:rFonts w:ascii="Times New Roman" w:hAnsi="Times New Roman" w:cs="Times New Roman"/>
                <w:sz w:val="26"/>
                <w:szCs w:val="26"/>
              </w:rPr>
              <w:t>сторонами</w:t>
            </w:r>
          </w:p>
        </w:tc>
        <w:tc>
          <w:tcPr>
            <w:tcW w:w="2006" w:type="dxa"/>
          </w:tcPr>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Наименование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и реквизиты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документов,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подтверждающих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фактические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расходы</w:t>
            </w:r>
          </w:p>
        </w:tc>
        <w:tc>
          <w:tcPr>
            <w:tcW w:w="1873" w:type="dxa"/>
          </w:tcPr>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Сумма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фактически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 xml:space="preserve">произведенных расходов </w:t>
            </w:r>
          </w:p>
          <w:p w:rsidR="00FF6AFA" w:rsidRPr="00D07E04" w:rsidRDefault="00FF6AFA" w:rsidP="008C11A2">
            <w:pPr>
              <w:pStyle w:val="ConsPlusNormal0"/>
              <w:jc w:val="center"/>
              <w:rPr>
                <w:rFonts w:ascii="Times New Roman" w:hAnsi="Times New Roman" w:cs="Times New Roman"/>
                <w:sz w:val="26"/>
                <w:szCs w:val="26"/>
              </w:rPr>
            </w:pPr>
            <w:r w:rsidRPr="00D07E04">
              <w:rPr>
                <w:rFonts w:ascii="Times New Roman" w:hAnsi="Times New Roman" w:cs="Times New Roman"/>
                <w:sz w:val="26"/>
                <w:szCs w:val="26"/>
              </w:rPr>
              <w:t>(рублей)</w:t>
            </w:r>
          </w:p>
        </w:tc>
        <w:tc>
          <w:tcPr>
            <w:tcW w:w="1908" w:type="dxa"/>
          </w:tcPr>
          <w:p w:rsidR="00FF6AFA" w:rsidRPr="00D07E04" w:rsidRDefault="00FF6AFA" w:rsidP="008C11A2">
            <w:pPr>
              <w:pStyle w:val="ConsPlusNormal0"/>
              <w:jc w:val="center"/>
              <w:rPr>
                <w:rFonts w:ascii="Times New Roman" w:hAnsi="Times New Roman" w:cs="Times New Roman"/>
                <w:szCs w:val="22"/>
              </w:rPr>
            </w:pPr>
            <w:r w:rsidRPr="00D07E04">
              <w:rPr>
                <w:rFonts w:ascii="Times New Roman" w:hAnsi="Times New Roman" w:cs="Times New Roman"/>
                <w:szCs w:val="22"/>
              </w:rPr>
              <w:t>Входит ли оборудование в перечень конкурентоспособной российской продукции? *</w:t>
            </w:r>
          </w:p>
        </w:tc>
      </w:tr>
      <w:tr w:rsidR="00FF6AFA" w:rsidRPr="00D07E04" w:rsidTr="008C11A2">
        <w:trPr>
          <w:trHeight w:val="268"/>
        </w:trPr>
        <w:tc>
          <w:tcPr>
            <w:tcW w:w="1070" w:type="dxa"/>
          </w:tcPr>
          <w:p w:rsidR="00FF6AFA" w:rsidRPr="00D07E04" w:rsidRDefault="00FF6AFA" w:rsidP="008C11A2">
            <w:pPr>
              <w:pStyle w:val="ConsPlusNormal0"/>
              <w:ind w:firstLine="709"/>
              <w:rPr>
                <w:rFonts w:ascii="Times New Roman" w:hAnsi="Times New Roman" w:cs="Times New Roman"/>
                <w:sz w:val="26"/>
                <w:szCs w:val="26"/>
              </w:rPr>
            </w:pPr>
            <w:r w:rsidRPr="00D07E04">
              <w:rPr>
                <w:rFonts w:ascii="Times New Roman" w:hAnsi="Times New Roman" w:cs="Times New Roman"/>
                <w:sz w:val="26"/>
                <w:szCs w:val="26"/>
              </w:rPr>
              <w:t>1</w:t>
            </w:r>
          </w:p>
        </w:tc>
        <w:tc>
          <w:tcPr>
            <w:tcW w:w="1473" w:type="dxa"/>
          </w:tcPr>
          <w:p w:rsidR="00FF6AFA" w:rsidRPr="00D07E04" w:rsidRDefault="00FF6AFA" w:rsidP="008C11A2">
            <w:pPr>
              <w:pStyle w:val="ConsPlusNormal0"/>
              <w:ind w:firstLine="709"/>
              <w:rPr>
                <w:rFonts w:ascii="Times New Roman" w:hAnsi="Times New Roman" w:cs="Times New Roman"/>
                <w:sz w:val="26"/>
                <w:szCs w:val="26"/>
              </w:rPr>
            </w:pPr>
          </w:p>
        </w:tc>
        <w:tc>
          <w:tcPr>
            <w:tcW w:w="2275" w:type="dxa"/>
          </w:tcPr>
          <w:p w:rsidR="00FF6AFA" w:rsidRPr="00D07E04" w:rsidRDefault="00FF6AFA" w:rsidP="008C11A2">
            <w:pPr>
              <w:pStyle w:val="ConsPlusNormal0"/>
              <w:ind w:firstLine="709"/>
              <w:rPr>
                <w:rFonts w:ascii="Times New Roman" w:hAnsi="Times New Roman" w:cs="Times New Roman"/>
                <w:sz w:val="26"/>
                <w:szCs w:val="26"/>
              </w:rPr>
            </w:pPr>
          </w:p>
        </w:tc>
        <w:tc>
          <w:tcPr>
            <w:tcW w:w="2006" w:type="dxa"/>
          </w:tcPr>
          <w:p w:rsidR="00FF6AFA" w:rsidRPr="00D07E04" w:rsidRDefault="00FF6AFA" w:rsidP="008C11A2">
            <w:pPr>
              <w:pStyle w:val="ConsPlusNormal0"/>
              <w:ind w:firstLine="709"/>
              <w:rPr>
                <w:rFonts w:ascii="Times New Roman" w:hAnsi="Times New Roman" w:cs="Times New Roman"/>
                <w:sz w:val="26"/>
                <w:szCs w:val="26"/>
              </w:rPr>
            </w:pPr>
          </w:p>
        </w:tc>
        <w:tc>
          <w:tcPr>
            <w:tcW w:w="1873" w:type="dxa"/>
          </w:tcPr>
          <w:p w:rsidR="00FF6AFA" w:rsidRPr="00D07E04" w:rsidRDefault="00FF6AFA" w:rsidP="008C11A2">
            <w:pPr>
              <w:pStyle w:val="ConsPlusNormal0"/>
              <w:ind w:firstLine="709"/>
              <w:rPr>
                <w:rFonts w:ascii="Times New Roman" w:hAnsi="Times New Roman" w:cs="Times New Roman"/>
                <w:sz w:val="26"/>
                <w:szCs w:val="26"/>
              </w:rPr>
            </w:pPr>
          </w:p>
        </w:tc>
        <w:tc>
          <w:tcPr>
            <w:tcW w:w="1908" w:type="dxa"/>
          </w:tcPr>
          <w:p w:rsidR="00FF6AFA" w:rsidRPr="00D07E04" w:rsidRDefault="00FF6AFA" w:rsidP="008C11A2">
            <w:pPr>
              <w:pStyle w:val="ConsPlusNormal0"/>
              <w:ind w:firstLine="709"/>
              <w:rPr>
                <w:rFonts w:ascii="Times New Roman" w:hAnsi="Times New Roman" w:cs="Times New Roman"/>
                <w:sz w:val="26"/>
                <w:szCs w:val="26"/>
              </w:rPr>
            </w:pPr>
          </w:p>
        </w:tc>
      </w:tr>
      <w:tr w:rsidR="00FF6AFA" w:rsidRPr="00D07E04" w:rsidTr="008C11A2">
        <w:trPr>
          <w:trHeight w:val="268"/>
        </w:trPr>
        <w:tc>
          <w:tcPr>
            <w:tcW w:w="1070" w:type="dxa"/>
          </w:tcPr>
          <w:p w:rsidR="00FF6AFA" w:rsidRPr="00D07E04" w:rsidRDefault="00FF6AFA" w:rsidP="008C11A2">
            <w:pPr>
              <w:pStyle w:val="ConsPlusNormal0"/>
              <w:ind w:firstLine="709"/>
              <w:rPr>
                <w:rFonts w:ascii="Times New Roman" w:hAnsi="Times New Roman" w:cs="Times New Roman"/>
                <w:sz w:val="26"/>
                <w:szCs w:val="26"/>
              </w:rPr>
            </w:pPr>
            <w:r w:rsidRPr="00D07E04">
              <w:rPr>
                <w:rFonts w:ascii="Times New Roman" w:hAnsi="Times New Roman" w:cs="Times New Roman"/>
                <w:sz w:val="26"/>
                <w:szCs w:val="26"/>
              </w:rPr>
              <w:t>2</w:t>
            </w:r>
          </w:p>
        </w:tc>
        <w:tc>
          <w:tcPr>
            <w:tcW w:w="1473" w:type="dxa"/>
          </w:tcPr>
          <w:p w:rsidR="00FF6AFA" w:rsidRPr="00D07E04" w:rsidRDefault="00FF6AFA" w:rsidP="008C11A2">
            <w:pPr>
              <w:pStyle w:val="ConsPlusNormal0"/>
              <w:ind w:firstLine="709"/>
              <w:rPr>
                <w:rFonts w:ascii="Times New Roman" w:hAnsi="Times New Roman" w:cs="Times New Roman"/>
                <w:sz w:val="26"/>
                <w:szCs w:val="26"/>
              </w:rPr>
            </w:pPr>
          </w:p>
        </w:tc>
        <w:tc>
          <w:tcPr>
            <w:tcW w:w="2275" w:type="dxa"/>
          </w:tcPr>
          <w:p w:rsidR="00FF6AFA" w:rsidRPr="00D07E04" w:rsidRDefault="00FF6AFA" w:rsidP="008C11A2">
            <w:pPr>
              <w:pStyle w:val="ConsPlusNormal0"/>
              <w:ind w:firstLine="709"/>
              <w:rPr>
                <w:rFonts w:ascii="Times New Roman" w:hAnsi="Times New Roman" w:cs="Times New Roman"/>
                <w:sz w:val="26"/>
                <w:szCs w:val="26"/>
              </w:rPr>
            </w:pPr>
          </w:p>
        </w:tc>
        <w:tc>
          <w:tcPr>
            <w:tcW w:w="2006" w:type="dxa"/>
          </w:tcPr>
          <w:p w:rsidR="00FF6AFA" w:rsidRPr="00D07E04" w:rsidRDefault="00FF6AFA" w:rsidP="008C11A2">
            <w:pPr>
              <w:pStyle w:val="ConsPlusNormal0"/>
              <w:ind w:firstLine="709"/>
              <w:rPr>
                <w:rFonts w:ascii="Times New Roman" w:hAnsi="Times New Roman" w:cs="Times New Roman"/>
                <w:sz w:val="26"/>
                <w:szCs w:val="26"/>
              </w:rPr>
            </w:pPr>
          </w:p>
        </w:tc>
        <w:tc>
          <w:tcPr>
            <w:tcW w:w="1873" w:type="dxa"/>
          </w:tcPr>
          <w:p w:rsidR="00FF6AFA" w:rsidRPr="00D07E04" w:rsidRDefault="00FF6AFA" w:rsidP="008C11A2">
            <w:pPr>
              <w:pStyle w:val="ConsPlusNormal0"/>
              <w:ind w:firstLine="709"/>
              <w:rPr>
                <w:rFonts w:ascii="Times New Roman" w:hAnsi="Times New Roman" w:cs="Times New Roman"/>
                <w:sz w:val="26"/>
                <w:szCs w:val="26"/>
              </w:rPr>
            </w:pPr>
          </w:p>
        </w:tc>
        <w:tc>
          <w:tcPr>
            <w:tcW w:w="1908" w:type="dxa"/>
          </w:tcPr>
          <w:p w:rsidR="00FF6AFA" w:rsidRPr="00D07E04" w:rsidRDefault="00FF6AFA" w:rsidP="008C11A2">
            <w:pPr>
              <w:pStyle w:val="ConsPlusNormal0"/>
              <w:ind w:firstLine="709"/>
              <w:rPr>
                <w:rFonts w:ascii="Times New Roman" w:hAnsi="Times New Roman" w:cs="Times New Roman"/>
                <w:sz w:val="26"/>
                <w:szCs w:val="26"/>
              </w:rPr>
            </w:pPr>
          </w:p>
        </w:tc>
      </w:tr>
      <w:tr w:rsidR="00FF6AFA" w:rsidRPr="00D07E04" w:rsidTr="008C11A2">
        <w:trPr>
          <w:trHeight w:val="268"/>
        </w:trPr>
        <w:tc>
          <w:tcPr>
            <w:tcW w:w="1070" w:type="dxa"/>
          </w:tcPr>
          <w:p w:rsidR="00FF6AFA" w:rsidRPr="00D07E04" w:rsidRDefault="00FF6AFA" w:rsidP="008C11A2">
            <w:pPr>
              <w:pStyle w:val="ConsPlusNormal0"/>
              <w:ind w:firstLine="709"/>
              <w:rPr>
                <w:rFonts w:ascii="Times New Roman" w:hAnsi="Times New Roman" w:cs="Times New Roman"/>
                <w:sz w:val="26"/>
                <w:szCs w:val="26"/>
              </w:rPr>
            </w:pPr>
            <w:r w:rsidRPr="00D07E04">
              <w:rPr>
                <w:rFonts w:ascii="Times New Roman" w:hAnsi="Times New Roman" w:cs="Times New Roman"/>
                <w:sz w:val="26"/>
                <w:szCs w:val="26"/>
              </w:rPr>
              <w:t>3</w:t>
            </w:r>
          </w:p>
        </w:tc>
        <w:tc>
          <w:tcPr>
            <w:tcW w:w="1473" w:type="dxa"/>
          </w:tcPr>
          <w:p w:rsidR="00FF6AFA" w:rsidRPr="00D07E04" w:rsidRDefault="00FF6AFA" w:rsidP="008C11A2">
            <w:pPr>
              <w:pStyle w:val="ConsPlusNormal0"/>
              <w:ind w:firstLine="709"/>
              <w:rPr>
                <w:rFonts w:ascii="Times New Roman" w:hAnsi="Times New Roman" w:cs="Times New Roman"/>
                <w:sz w:val="26"/>
                <w:szCs w:val="26"/>
              </w:rPr>
            </w:pPr>
          </w:p>
        </w:tc>
        <w:tc>
          <w:tcPr>
            <w:tcW w:w="2275" w:type="dxa"/>
          </w:tcPr>
          <w:p w:rsidR="00FF6AFA" w:rsidRPr="00D07E04" w:rsidRDefault="00FF6AFA" w:rsidP="008C11A2">
            <w:pPr>
              <w:pStyle w:val="ConsPlusNormal0"/>
              <w:ind w:firstLine="709"/>
              <w:rPr>
                <w:rFonts w:ascii="Times New Roman" w:hAnsi="Times New Roman" w:cs="Times New Roman"/>
                <w:sz w:val="26"/>
                <w:szCs w:val="26"/>
              </w:rPr>
            </w:pPr>
          </w:p>
        </w:tc>
        <w:tc>
          <w:tcPr>
            <w:tcW w:w="2006" w:type="dxa"/>
          </w:tcPr>
          <w:p w:rsidR="00FF6AFA" w:rsidRPr="00D07E04" w:rsidRDefault="00FF6AFA" w:rsidP="008C11A2">
            <w:pPr>
              <w:pStyle w:val="ConsPlusNormal0"/>
              <w:ind w:firstLine="709"/>
              <w:rPr>
                <w:rFonts w:ascii="Times New Roman" w:hAnsi="Times New Roman" w:cs="Times New Roman"/>
                <w:sz w:val="26"/>
                <w:szCs w:val="26"/>
              </w:rPr>
            </w:pPr>
          </w:p>
        </w:tc>
        <w:tc>
          <w:tcPr>
            <w:tcW w:w="1873" w:type="dxa"/>
          </w:tcPr>
          <w:p w:rsidR="00FF6AFA" w:rsidRPr="00D07E04" w:rsidRDefault="00FF6AFA" w:rsidP="008C11A2">
            <w:pPr>
              <w:pStyle w:val="ConsPlusNormal0"/>
              <w:ind w:firstLine="709"/>
              <w:rPr>
                <w:rFonts w:ascii="Times New Roman" w:hAnsi="Times New Roman" w:cs="Times New Roman"/>
                <w:sz w:val="26"/>
                <w:szCs w:val="26"/>
              </w:rPr>
            </w:pPr>
          </w:p>
        </w:tc>
        <w:tc>
          <w:tcPr>
            <w:tcW w:w="1908" w:type="dxa"/>
          </w:tcPr>
          <w:p w:rsidR="00FF6AFA" w:rsidRPr="00D07E04" w:rsidRDefault="00FF6AFA" w:rsidP="008C11A2">
            <w:pPr>
              <w:pStyle w:val="ConsPlusNormal0"/>
              <w:ind w:firstLine="709"/>
              <w:rPr>
                <w:rFonts w:ascii="Times New Roman" w:hAnsi="Times New Roman" w:cs="Times New Roman"/>
                <w:sz w:val="26"/>
                <w:szCs w:val="26"/>
              </w:rPr>
            </w:pPr>
          </w:p>
        </w:tc>
      </w:tr>
      <w:tr w:rsidR="00FF6AFA" w:rsidRPr="00D07E04" w:rsidTr="008C11A2">
        <w:trPr>
          <w:trHeight w:val="268"/>
        </w:trPr>
        <w:tc>
          <w:tcPr>
            <w:tcW w:w="2543" w:type="dxa"/>
            <w:gridSpan w:val="2"/>
          </w:tcPr>
          <w:p w:rsidR="00FF6AFA" w:rsidRPr="00D07E04" w:rsidRDefault="00FF6AFA" w:rsidP="008C11A2">
            <w:pPr>
              <w:pStyle w:val="ConsPlusNormal0"/>
              <w:ind w:firstLine="709"/>
              <w:rPr>
                <w:rFonts w:ascii="Times New Roman" w:hAnsi="Times New Roman" w:cs="Times New Roman"/>
                <w:sz w:val="26"/>
                <w:szCs w:val="26"/>
              </w:rPr>
            </w:pPr>
            <w:r w:rsidRPr="00D07E04">
              <w:rPr>
                <w:rFonts w:ascii="Times New Roman" w:hAnsi="Times New Roman" w:cs="Times New Roman"/>
                <w:sz w:val="26"/>
                <w:szCs w:val="26"/>
              </w:rPr>
              <w:t>ИТОГО</w:t>
            </w:r>
          </w:p>
        </w:tc>
        <w:tc>
          <w:tcPr>
            <w:tcW w:w="2275" w:type="dxa"/>
          </w:tcPr>
          <w:p w:rsidR="00FF6AFA" w:rsidRPr="00D07E04" w:rsidRDefault="00FF6AFA" w:rsidP="008C11A2">
            <w:pPr>
              <w:pStyle w:val="ConsPlusNormal0"/>
              <w:ind w:firstLine="709"/>
              <w:rPr>
                <w:rFonts w:ascii="Times New Roman" w:hAnsi="Times New Roman" w:cs="Times New Roman"/>
                <w:sz w:val="26"/>
                <w:szCs w:val="26"/>
              </w:rPr>
            </w:pPr>
          </w:p>
        </w:tc>
        <w:tc>
          <w:tcPr>
            <w:tcW w:w="2006" w:type="dxa"/>
          </w:tcPr>
          <w:p w:rsidR="00FF6AFA" w:rsidRPr="00D07E04" w:rsidRDefault="00FF6AFA" w:rsidP="008C11A2">
            <w:pPr>
              <w:pStyle w:val="ConsPlusNormal0"/>
              <w:ind w:firstLine="709"/>
              <w:rPr>
                <w:rFonts w:ascii="Times New Roman" w:hAnsi="Times New Roman" w:cs="Times New Roman"/>
                <w:sz w:val="26"/>
                <w:szCs w:val="26"/>
              </w:rPr>
            </w:pPr>
          </w:p>
        </w:tc>
        <w:tc>
          <w:tcPr>
            <w:tcW w:w="1873" w:type="dxa"/>
          </w:tcPr>
          <w:p w:rsidR="00FF6AFA" w:rsidRPr="00D07E04" w:rsidRDefault="00FF6AFA" w:rsidP="008C11A2">
            <w:pPr>
              <w:pStyle w:val="ConsPlusNormal0"/>
              <w:ind w:firstLine="709"/>
              <w:rPr>
                <w:rFonts w:ascii="Times New Roman" w:hAnsi="Times New Roman" w:cs="Times New Roman"/>
                <w:sz w:val="26"/>
                <w:szCs w:val="26"/>
              </w:rPr>
            </w:pPr>
          </w:p>
        </w:tc>
        <w:tc>
          <w:tcPr>
            <w:tcW w:w="1908" w:type="dxa"/>
          </w:tcPr>
          <w:p w:rsidR="00FF6AFA" w:rsidRPr="00D07E04" w:rsidRDefault="00FF6AFA" w:rsidP="008C11A2">
            <w:pPr>
              <w:pStyle w:val="ConsPlusNormal0"/>
              <w:ind w:firstLine="709"/>
              <w:rPr>
                <w:rFonts w:ascii="Times New Roman" w:hAnsi="Times New Roman" w:cs="Times New Roman"/>
                <w:sz w:val="26"/>
                <w:szCs w:val="26"/>
              </w:rPr>
            </w:pPr>
          </w:p>
        </w:tc>
      </w:tr>
    </w:tbl>
    <w:p w:rsidR="00FF6AFA" w:rsidRPr="00D07E04" w:rsidRDefault="00FF6AFA" w:rsidP="00FF6AFA">
      <w:pPr>
        <w:pStyle w:val="ConsPlusNormal0"/>
        <w:ind w:firstLine="709"/>
        <w:jc w:val="both"/>
        <w:rPr>
          <w:rFonts w:ascii="Times New Roman" w:hAnsi="Times New Roman" w:cs="Times New Roman"/>
          <w:sz w:val="26"/>
          <w:szCs w:val="26"/>
        </w:rPr>
      </w:pPr>
    </w:p>
    <w:p w:rsidR="00FF6AFA" w:rsidRPr="00D07E04" w:rsidRDefault="00FF6AFA" w:rsidP="00FF6AFA">
      <w:pPr>
        <w:pStyle w:val="ConsPlusNonformat"/>
        <w:jc w:val="both"/>
        <w:rPr>
          <w:rFonts w:ascii="Times New Roman" w:hAnsi="Times New Roman" w:cs="Times New Roman"/>
          <w:sz w:val="26"/>
          <w:szCs w:val="26"/>
        </w:rPr>
      </w:pPr>
      <w:r w:rsidRPr="00D07E04">
        <w:rPr>
          <w:rFonts w:ascii="Times New Roman" w:hAnsi="Times New Roman" w:cs="Times New Roman"/>
          <w:sz w:val="26"/>
          <w:szCs w:val="26"/>
        </w:rPr>
        <w:t xml:space="preserve">  Размер запрашиваемой субсидии ___________________ рублей (без учета НДС).</w:t>
      </w:r>
    </w:p>
    <w:p w:rsidR="00FF6AFA" w:rsidRPr="00D07E04" w:rsidRDefault="00FF6AFA" w:rsidP="00FF6AFA">
      <w:pPr>
        <w:pStyle w:val="ConsPlusNonformat"/>
        <w:ind w:firstLine="709"/>
        <w:jc w:val="both"/>
        <w:rPr>
          <w:rFonts w:ascii="Times New Roman" w:hAnsi="Times New Roman" w:cs="Times New Roman"/>
          <w:sz w:val="26"/>
          <w:szCs w:val="26"/>
        </w:rPr>
      </w:pPr>
    </w:p>
    <w:p w:rsidR="00FF6AFA" w:rsidRPr="00D07E04" w:rsidRDefault="00FF6AFA" w:rsidP="00FF6AFA">
      <w:pPr>
        <w:widowControl w:val="0"/>
        <w:suppressAutoHyphens/>
        <w:spacing w:after="0" w:line="240" w:lineRule="auto"/>
        <w:jc w:val="both"/>
        <w:rPr>
          <w:rFonts w:ascii="Times New Roman" w:eastAsia="SimSun" w:hAnsi="Times New Roman" w:cs="Mangal"/>
          <w:kern w:val="1"/>
          <w:sz w:val="28"/>
          <w:szCs w:val="24"/>
          <w:lang w:eastAsia="zh-CN" w:bidi="hi-IN"/>
        </w:rPr>
      </w:pPr>
      <w:r w:rsidRPr="00D07E04">
        <w:rPr>
          <w:rFonts w:ascii="Times New Roman" w:eastAsia="SimSun" w:hAnsi="Times New Roman"/>
          <w:kern w:val="1"/>
          <w:sz w:val="26"/>
          <w:szCs w:val="26"/>
          <w:lang w:eastAsia="zh-CN" w:bidi="hi-IN"/>
        </w:rPr>
        <w:t>Руководитель организации /</w:t>
      </w:r>
    </w:p>
    <w:p w:rsidR="00FF6AFA" w:rsidRPr="00D07E04" w:rsidRDefault="00FF6AFA" w:rsidP="00FF6AFA">
      <w:pPr>
        <w:widowControl w:val="0"/>
        <w:suppressAutoHyphens/>
        <w:spacing w:after="0" w:line="240" w:lineRule="auto"/>
        <w:jc w:val="both"/>
        <w:rPr>
          <w:rFonts w:ascii="Times New Roman" w:eastAsia="SimSun" w:hAnsi="Times New Roman" w:cs="Mangal"/>
          <w:kern w:val="1"/>
          <w:sz w:val="28"/>
          <w:szCs w:val="24"/>
          <w:lang w:eastAsia="zh-CN" w:bidi="hi-IN"/>
        </w:rPr>
      </w:pPr>
      <w:r w:rsidRPr="00D07E04">
        <w:rPr>
          <w:rFonts w:ascii="Times New Roman" w:eastAsia="SimSun" w:hAnsi="Times New Roman"/>
          <w:kern w:val="1"/>
          <w:sz w:val="26"/>
          <w:szCs w:val="26"/>
          <w:lang w:eastAsia="zh-CN" w:bidi="hi-IN"/>
        </w:rPr>
        <w:t>индивидуальный предприниматель    _________________ / __________________/</w:t>
      </w:r>
    </w:p>
    <w:p w:rsidR="00FF6AFA" w:rsidRPr="00D07E04" w:rsidRDefault="00FF6AFA" w:rsidP="00FF6AFA">
      <w:pPr>
        <w:widowControl w:val="0"/>
        <w:suppressAutoHyphens/>
        <w:spacing w:after="0" w:line="240" w:lineRule="auto"/>
        <w:jc w:val="both"/>
        <w:rPr>
          <w:rFonts w:ascii="Times New Roman" w:eastAsia="SimSun" w:hAnsi="Times New Roman"/>
          <w:kern w:val="1"/>
          <w:sz w:val="26"/>
          <w:szCs w:val="26"/>
          <w:lang w:eastAsia="zh-CN" w:bidi="hi-IN"/>
        </w:rPr>
      </w:pPr>
      <w:r w:rsidRPr="00D07E04">
        <w:rPr>
          <w:rFonts w:ascii="Times New Roman" w:eastAsia="SimSun" w:hAnsi="Times New Roman"/>
          <w:kern w:val="1"/>
          <w:sz w:val="26"/>
          <w:szCs w:val="26"/>
          <w:lang w:eastAsia="zh-CN" w:bidi="hi-IN"/>
        </w:rPr>
        <w:t xml:space="preserve">                                                                       </w:t>
      </w:r>
      <w:r w:rsidRPr="00D07E04">
        <w:rPr>
          <w:rFonts w:ascii="Times New Roman" w:eastAsia="SimSun" w:hAnsi="Times New Roman"/>
          <w:kern w:val="1"/>
          <w:sz w:val="20"/>
          <w:szCs w:val="20"/>
          <w:lang w:eastAsia="zh-CN" w:bidi="hi-IN"/>
        </w:rPr>
        <w:t>(</w:t>
      </w:r>
      <w:proofErr w:type="gramStart"/>
      <w:r w:rsidRPr="00D07E04">
        <w:rPr>
          <w:rFonts w:ascii="Times New Roman" w:eastAsia="SimSun" w:hAnsi="Times New Roman"/>
          <w:kern w:val="1"/>
          <w:sz w:val="20"/>
          <w:szCs w:val="20"/>
          <w:lang w:eastAsia="zh-CN" w:bidi="hi-IN"/>
        </w:rPr>
        <w:t xml:space="preserve">подпись)   </w:t>
      </w:r>
      <w:proofErr w:type="gramEnd"/>
      <w:r w:rsidRPr="00D07E04">
        <w:rPr>
          <w:rFonts w:ascii="Times New Roman" w:eastAsia="SimSun" w:hAnsi="Times New Roman"/>
          <w:kern w:val="1"/>
          <w:sz w:val="20"/>
          <w:szCs w:val="20"/>
          <w:lang w:eastAsia="zh-CN" w:bidi="hi-IN"/>
        </w:rPr>
        <w:t xml:space="preserve">                       (фамилия, инициалы)</w:t>
      </w:r>
    </w:p>
    <w:p w:rsidR="00FF6AFA" w:rsidRPr="00D07E04" w:rsidRDefault="00FF6AFA" w:rsidP="00FF6AFA">
      <w:pPr>
        <w:widowControl w:val="0"/>
        <w:suppressAutoHyphens/>
        <w:spacing w:after="0" w:line="240" w:lineRule="auto"/>
        <w:jc w:val="both"/>
        <w:rPr>
          <w:rFonts w:ascii="Times New Roman" w:eastAsia="SimSun" w:hAnsi="Times New Roman" w:cs="Mangal"/>
          <w:kern w:val="1"/>
          <w:sz w:val="28"/>
          <w:szCs w:val="24"/>
          <w:lang w:eastAsia="zh-CN" w:bidi="hi-IN"/>
        </w:rPr>
      </w:pPr>
      <w:r w:rsidRPr="00D07E04">
        <w:rPr>
          <w:rFonts w:ascii="Times New Roman" w:eastAsia="SimSun" w:hAnsi="Times New Roman"/>
          <w:kern w:val="1"/>
          <w:sz w:val="26"/>
          <w:szCs w:val="26"/>
          <w:lang w:eastAsia="zh-CN" w:bidi="hi-IN"/>
        </w:rPr>
        <w:t xml:space="preserve">МП                                                                     </w:t>
      </w:r>
    </w:p>
    <w:p w:rsidR="00FF6AFA" w:rsidRPr="00D07E04" w:rsidRDefault="00FF6AFA" w:rsidP="00FF6AFA">
      <w:pPr>
        <w:widowControl w:val="0"/>
        <w:suppressAutoHyphens/>
        <w:spacing w:after="0" w:line="240" w:lineRule="auto"/>
        <w:jc w:val="both"/>
        <w:rPr>
          <w:rFonts w:ascii="Times New Roman" w:eastAsia="SimSun" w:hAnsi="Times New Roman"/>
          <w:kern w:val="1"/>
          <w:sz w:val="26"/>
          <w:szCs w:val="26"/>
          <w:lang w:eastAsia="zh-CN" w:bidi="hi-IN"/>
        </w:rPr>
      </w:pPr>
    </w:p>
    <w:p w:rsidR="00FF6AFA" w:rsidRPr="00D07E04" w:rsidRDefault="00FF6AFA" w:rsidP="00FF6AFA">
      <w:pPr>
        <w:widowControl w:val="0"/>
        <w:suppressAutoHyphens/>
        <w:spacing w:after="0" w:line="240" w:lineRule="auto"/>
        <w:jc w:val="both"/>
        <w:rPr>
          <w:rFonts w:ascii="Times New Roman" w:eastAsia="SimSun" w:hAnsi="Times New Roman" w:cs="Mangal"/>
          <w:kern w:val="1"/>
          <w:sz w:val="28"/>
          <w:szCs w:val="24"/>
          <w:lang w:eastAsia="zh-CN" w:bidi="hi-IN"/>
        </w:rPr>
      </w:pPr>
      <w:r w:rsidRPr="00D07E04">
        <w:rPr>
          <w:rFonts w:ascii="Times New Roman" w:eastAsia="SimSun" w:hAnsi="Times New Roman"/>
          <w:kern w:val="1"/>
          <w:sz w:val="26"/>
          <w:szCs w:val="26"/>
          <w:lang w:eastAsia="zh-CN" w:bidi="hi-IN"/>
        </w:rPr>
        <w:t>«____» __________ 20____ г.</w:t>
      </w:r>
    </w:p>
    <w:p w:rsidR="00FF6AFA" w:rsidRPr="00D07E04" w:rsidRDefault="00FF6AFA" w:rsidP="00FF6AFA">
      <w:pPr>
        <w:pStyle w:val="ConsPlusNormal0"/>
        <w:rPr>
          <w:rFonts w:ascii="Times New Roman" w:hAnsi="Times New Roman" w:cs="Times New Roman"/>
          <w:sz w:val="26"/>
          <w:szCs w:val="26"/>
        </w:rPr>
      </w:pPr>
    </w:p>
    <w:p w:rsidR="00FF6AFA" w:rsidRPr="00D07E04" w:rsidRDefault="00FF6AFA" w:rsidP="00FF6AFA">
      <w:pPr>
        <w:pStyle w:val="ConsPlusNormal0"/>
        <w:rPr>
          <w:rFonts w:ascii="Times New Roman" w:hAnsi="Times New Roman" w:cs="Times New Roman"/>
          <w:sz w:val="26"/>
          <w:szCs w:val="26"/>
        </w:rPr>
      </w:pPr>
      <w:r w:rsidRPr="00D07E04">
        <w:rPr>
          <w:rFonts w:ascii="Times New Roman" w:hAnsi="Times New Roman" w:cs="Times New Roman"/>
          <w:sz w:val="26"/>
          <w:szCs w:val="26"/>
        </w:rPr>
        <w:t>__________________</w:t>
      </w:r>
    </w:p>
    <w:p w:rsidR="00FF6AFA" w:rsidRPr="00D07E04" w:rsidRDefault="00FF6AFA" w:rsidP="00FF6AFA">
      <w:pPr>
        <w:pStyle w:val="ConsPlusNormal0"/>
        <w:rPr>
          <w:rFonts w:ascii="Times New Roman" w:hAnsi="Times New Roman" w:cs="Times New Roman"/>
          <w:sz w:val="26"/>
          <w:szCs w:val="26"/>
        </w:rPr>
      </w:pPr>
      <w:r w:rsidRPr="00D07E04">
        <w:rPr>
          <w:rFonts w:ascii="Times New Roman" w:hAnsi="Times New Roman"/>
          <w:sz w:val="26"/>
          <w:szCs w:val="26"/>
        </w:rPr>
        <w:t xml:space="preserve">* </w:t>
      </w:r>
      <w:hyperlink r:id="rId10" w:history="1">
        <w:r w:rsidRPr="00D07E04">
          <w:rPr>
            <w:rFonts w:ascii="Times New Roman" w:hAnsi="Times New Roman"/>
            <w:sz w:val="26"/>
            <w:szCs w:val="26"/>
          </w:rPr>
          <w:t>Постановление</w:t>
        </w:r>
      </w:hyperlink>
      <w:r w:rsidRPr="00D07E04">
        <w:rPr>
          <w:rFonts w:ascii="Times New Roman" w:hAnsi="Times New Roman"/>
          <w:sz w:val="26"/>
          <w:szCs w:val="26"/>
        </w:rPr>
        <w:t xml:space="preserve"> Правительства РФ от 26.12.2019 № 1841</w:t>
      </w:r>
    </w:p>
    <w:p w:rsidR="00FF6AFA" w:rsidRDefault="00FF6AFA" w:rsidP="00FF6AFA">
      <w:pPr>
        <w:autoSpaceDE w:val="0"/>
        <w:autoSpaceDN w:val="0"/>
        <w:adjustRightInd w:val="0"/>
        <w:spacing w:after="0" w:line="240" w:lineRule="auto"/>
        <w:jc w:val="center"/>
        <w:rPr>
          <w:rFonts w:ascii="Times New Roman" w:hAnsi="Times New Roman"/>
          <w:sz w:val="26"/>
          <w:szCs w:val="26"/>
          <w:lang w:eastAsia="ru-RU"/>
        </w:rPr>
      </w:pPr>
      <w:r w:rsidRPr="00D07E04">
        <w:rPr>
          <w:rFonts w:ascii="Times New Roman" w:hAnsi="Times New Roman"/>
          <w:sz w:val="26"/>
          <w:szCs w:val="26"/>
          <w:lang w:eastAsia="ru-RU"/>
        </w:rPr>
        <w:t xml:space="preserve">                                                                               </w:t>
      </w:r>
    </w:p>
    <w:p w:rsidR="006C2803" w:rsidRDefault="00FF6AFA" w:rsidP="00FF6AFA">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 xml:space="preserve">                                                                            </w:t>
      </w:r>
    </w:p>
    <w:p w:rsidR="006C2803" w:rsidRDefault="006C2803" w:rsidP="00FF6AFA">
      <w:pPr>
        <w:autoSpaceDE w:val="0"/>
        <w:autoSpaceDN w:val="0"/>
        <w:adjustRightInd w:val="0"/>
        <w:spacing w:after="0" w:line="240" w:lineRule="auto"/>
        <w:jc w:val="center"/>
        <w:rPr>
          <w:rFonts w:ascii="Times New Roman" w:hAnsi="Times New Roman"/>
          <w:sz w:val="26"/>
          <w:szCs w:val="26"/>
          <w:lang w:eastAsia="ru-RU"/>
        </w:rPr>
      </w:pPr>
    </w:p>
    <w:p w:rsidR="006C2803" w:rsidRDefault="006C2803" w:rsidP="00FF6AFA">
      <w:pPr>
        <w:autoSpaceDE w:val="0"/>
        <w:autoSpaceDN w:val="0"/>
        <w:adjustRightInd w:val="0"/>
        <w:spacing w:after="0" w:line="240" w:lineRule="auto"/>
        <w:jc w:val="center"/>
        <w:rPr>
          <w:rFonts w:ascii="Times New Roman" w:hAnsi="Times New Roman"/>
          <w:sz w:val="26"/>
          <w:szCs w:val="26"/>
          <w:lang w:eastAsia="ru-RU"/>
        </w:rPr>
      </w:pPr>
    </w:p>
    <w:p w:rsidR="006C2803" w:rsidRDefault="006C2803" w:rsidP="00FF6AFA">
      <w:pPr>
        <w:autoSpaceDE w:val="0"/>
        <w:autoSpaceDN w:val="0"/>
        <w:adjustRightInd w:val="0"/>
        <w:spacing w:after="0" w:line="240" w:lineRule="auto"/>
        <w:jc w:val="center"/>
        <w:rPr>
          <w:rFonts w:ascii="Times New Roman" w:hAnsi="Times New Roman"/>
          <w:sz w:val="26"/>
          <w:szCs w:val="26"/>
          <w:lang w:eastAsia="ru-RU"/>
        </w:rPr>
      </w:pPr>
    </w:p>
    <w:p w:rsidR="006C2803" w:rsidRDefault="006C2803" w:rsidP="00FF6AFA">
      <w:pPr>
        <w:autoSpaceDE w:val="0"/>
        <w:autoSpaceDN w:val="0"/>
        <w:adjustRightInd w:val="0"/>
        <w:spacing w:after="0" w:line="240" w:lineRule="auto"/>
        <w:jc w:val="center"/>
        <w:rPr>
          <w:rFonts w:ascii="Times New Roman" w:hAnsi="Times New Roman"/>
          <w:sz w:val="26"/>
          <w:szCs w:val="26"/>
          <w:lang w:eastAsia="ru-RU"/>
        </w:rPr>
      </w:pPr>
    </w:p>
    <w:p w:rsidR="006C2803" w:rsidRDefault="006C2803" w:rsidP="00FF6AFA">
      <w:pPr>
        <w:autoSpaceDE w:val="0"/>
        <w:autoSpaceDN w:val="0"/>
        <w:adjustRightInd w:val="0"/>
        <w:spacing w:after="0" w:line="240" w:lineRule="auto"/>
        <w:jc w:val="center"/>
        <w:rPr>
          <w:rFonts w:ascii="Times New Roman" w:hAnsi="Times New Roman"/>
          <w:sz w:val="26"/>
          <w:szCs w:val="26"/>
          <w:lang w:eastAsia="ru-RU"/>
        </w:rPr>
      </w:pPr>
    </w:p>
    <w:p w:rsidR="00FF6AFA" w:rsidRPr="00D07E04" w:rsidRDefault="006C2803" w:rsidP="006C2803">
      <w:pPr>
        <w:autoSpaceDE w:val="0"/>
        <w:autoSpaceDN w:val="0"/>
        <w:adjustRightInd w:val="0"/>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w:t>
      </w:r>
      <w:r w:rsidR="00FF6AFA">
        <w:rPr>
          <w:rFonts w:ascii="Times New Roman" w:hAnsi="Times New Roman"/>
          <w:sz w:val="26"/>
          <w:szCs w:val="26"/>
          <w:lang w:eastAsia="ru-RU"/>
        </w:rPr>
        <w:t xml:space="preserve"> </w:t>
      </w:r>
      <w:r w:rsidR="00FF6AFA" w:rsidRPr="00D07E04">
        <w:rPr>
          <w:rFonts w:ascii="Times New Roman" w:hAnsi="Times New Roman"/>
          <w:sz w:val="26"/>
          <w:szCs w:val="26"/>
          <w:lang w:eastAsia="ru-RU"/>
        </w:rPr>
        <w:t>Форма №</w:t>
      </w:r>
      <w:r w:rsidR="00FA0650">
        <w:rPr>
          <w:rFonts w:ascii="Times New Roman" w:hAnsi="Times New Roman"/>
          <w:sz w:val="26"/>
          <w:szCs w:val="26"/>
          <w:lang w:eastAsia="ru-RU"/>
        </w:rPr>
        <w:t xml:space="preserve"> 2</w:t>
      </w:r>
    </w:p>
    <w:p w:rsidR="00FF6AFA" w:rsidRDefault="00FF6AFA" w:rsidP="00FF6AFA">
      <w:pPr>
        <w:autoSpaceDE w:val="0"/>
        <w:autoSpaceDN w:val="0"/>
        <w:adjustRightInd w:val="0"/>
        <w:spacing w:after="0" w:line="240" w:lineRule="auto"/>
        <w:ind w:left="5387"/>
        <w:jc w:val="center"/>
        <w:rPr>
          <w:rFonts w:ascii="Times New Roman" w:eastAsia="Times New Roman" w:hAnsi="Times New Roman"/>
          <w:sz w:val="26"/>
          <w:szCs w:val="26"/>
          <w:lang w:eastAsia="ru-RU"/>
        </w:rPr>
      </w:pPr>
      <w:r w:rsidRPr="00D07E04">
        <w:rPr>
          <w:rFonts w:ascii="Times New Roman" w:eastAsia="Times New Roman" w:hAnsi="Times New Roman"/>
          <w:sz w:val="26"/>
          <w:szCs w:val="26"/>
          <w:lang w:eastAsia="ru-RU"/>
        </w:rPr>
        <w:t xml:space="preserve">к Порядку предоставления субсидий на возмещение затрат по                                  переоборудованию автомобилей на               газомоторное топливо                            юридическим лицам и индивидуальным </w:t>
      </w:r>
      <w:r>
        <w:rPr>
          <w:rFonts w:ascii="Times New Roman" w:eastAsia="Times New Roman" w:hAnsi="Times New Roman"/>
          <w:sz w:val="26"/>
          <w:szCs w:val="26"/>
          <w:lang w:eastAsia="ru-RU"/>
        </w:rPr>
        <w:t>предпринимателям,</w:t>
      </w:r>
    </w:p>
    <w:p w:rsidR="00FF6AFA" w:rsidRPr="00D07E04" w:rsidRDefault="00FF6AFA" w:rsidP="00FF6AFA">
      <w:pPr>
        <w:autoSpaceDE w:val="0"/>
        <w:autoSpaceDN w:val="0"/>
        <w:adjustRightInd w:val="0"/>
        <w:spacing w:after="0" w:line="240" w:lineRule="auto"/>
        <w:ind w:left="5387"/>
        <w:jc w:val="center"/>
        <w:rPr>
          <w:rFonts w:ascii="Times New Roman" w:eastAsia="Times New Roman" w:hAnsi="Times New Roman"/>
          <w:sz w:val="26"/>
          <w:szCs w:val="26"/>
          <w:lang w:eastAsia="ru-RU"/>
        </w:rPr>
      </w:pPr>
      <w:r w:rsidRPr="00D07E04">
        <w:rPr>
          <w:rFonts w:ascii="Times New Roman" w:eastAsia="Times New Roman" w:hAnsi="Times New Roman"/>
          <w:sz w:val="26"/>
          <w:szCs w:val="26"/>
          <w:lang w:eastAsia="ru-RU"/>
        </w:rPr>
        <w:t xml:space="preserve"> утвержденному</w:t>
      </w:r>
    </w:p>
    <w:p w:rsidR="00FF6AFA" w:rsidRPr="00D07E04" w:rsidRDefault="00FF6AFA" w:rsidP="00FF6AFA">
      <w:pPr>
        <w:autoSpaceDE w:val="0"/>
        <w:autoSpaceDN w:val="0"/>
        <w:adjustRightInd w:val="0"/>
        <w:spacing w:after="0" w:line="240" w:lineRule="auto"/>
        <w:ind w:firstLine="5387"/>
        <w:jc w:val="center"/>
        <w:rPr>
          <w:rFonts w:ascii="Times New Roman" w:eastAsia="Times New Roman" w:hAnsi="Times New Roman"/>
          <w:sz w:val="26"/>
          <w:szCs w:val="26"/>
          <w:lang w:eastAsia="ru-RU"/>
        </w:rPr>
      </w:pPr>
      <w:r w:rsidRPr="00D07E04">
        <w:rPr>
          <w:rFonts w:ascii="Times New Roman" w:eastAsia="Times New Roman" w:hAnsi="Times New Roman"/>
          <w:sz w:val="26"/>
          <w:szCs w:val="26"/>
          <w:lang w:eastAsia="ru-RU"/>
        </w:rPr>
        <w:t>постановлением администрации</w:t>
      </w:r>
    </w:p>
    <w:p w:rsidR="00FF6AFA" w:rsidRPr="00D07E04" w:rsidRDefault="00FF6AFA" w:rsidP="00FF6AFA">
      <w:pPr>
        <w:autoSpaceDE w:val="0"/>
        <w:autoSpaceDN w:val="0"/>
        <w:adjustRightInd w:val="0"/>
        <w:spacing w:after="0" w:line="240" w:lineRule="auto"/>
        <w:ind w:firstLine="5387"/>
        <w:jc w:val="center"/>
        <w:rPr>
          <w:rFonts w:ascii="Times New Roman" w:eastAsia="Times New Roman" w:hAnsi="Times New Roman"/>
          <w:sz w:val="26"/>
          <w:szCs w:val="26"/>
          <w:lang w:eastAsia="ru-RU"/>
        </w:rPr>
      </w:pPr>
      <w:r w:rsidRPr="00D07E04">
        <w:rPr>
          <w:rFonts w:ascii="Times New Roman" w:eastAsia="Times New Roman" w:hAnsi="Times New Roman"/>
          <w:sz w:val="26"/>
          <w:szCs w:val="26"/>
          <w:lang w:eastAsia="ru-RU"/>
        </w:rPr>
        <w:t>Анивского городского округа</w:t>
      </w:r>
    </w:p>
    <w:p w:rsidR="00FF6AFA" w:rsidRDefault="00FF6AFA" w:rsidP="00FF6AFA">
      <w:pPr>
        <w:autoSpaceDE w:val="0"/>
        <w:autoSpaceDN w:val="0"/>
        <w:adjustRightInd w:val="0"/>
        <w:spacing w:after="0" w:line="240" w:lineRule="auto"/>
        <w:jc w:val="center"/>
        <w:rPr>
          <w:rFonts w:ascii="Times New Roman" w:eastAsia="Times New Roman" w:hAnsi="Times New Roman"/>
          <w:sz w:val="26"/>
          <w:szCs w:val="26"/>
          <w:lang w:eastAsia="ru-RU"/>
        </w:rPr>
      </w:pPr>
      <w:r w:rsidRPr="00D07E04">
        <w:rPr>
          <w:rFonts w:ascii="Times New Roman" w:hAnsi="Times New Roman"/>
          <w:sz w:val="26"/>
          <w:szCs w:val="26"/>
        </w:rPr>
        <w:t xml:space="preserve">                                                                                  </w:t>
      </w:r>
      <w:r>
        <w:rPr>
          <w:rFonts w:ascii="Times New Roman" w:hAnsi="Times New Roman"/>
          <w:sz w:val="26"/>
          <w:szCs w:val="26"/>
        </w:rPr>
        <w:t>о</w:t>
      </w:r>
      <w:r w:rsidRPr="00D07E04">
        <w:rPr>
          <w:rFonts w:ascii="Times New Roman" w:hAnsi="Times New Roman"/>
          <w:sz w:val="26"/>
          <w:szCs w:val="26"/>
        </w:rPr>
        <w:t>т</w:t>
      </w:r>
      <w:r>
        <w:rPr>
          <w:rFonts w:ascii="Times New Roman" w:hAnsi="Times New Roman"/>
          <w:sz w:val="26"/>
          <w:szCs w:val="26"/>
        </w:rPr>
        <w:t xml:space="preserve"> 23 декабря 2024 г.</w:t>
      </w:r>
      <w:r w:rsidRPr="00D07E04">
        <w:rPr>
          <w:rFonts w:ascii="Times New Roman" w:hAnsi="Times New Roman"/>
          <w:sz w:val="26"/>
          <w:szCs w:val="26"/>
        </w:rPr>
        <w:t xml:space="preserve"> №</w:t>
      </w:r>
      <w:r>
        <w:rPr>
          <w:rFonts w:ascii="Times New Roman" w:hAnsi="Times New Roman"/>
          <w:sz w:val="26"/>
          <w:szCs w:val="26"/>
        </w:rPr>
        <w:t xml:space="preserve"> 4625-па</w:t>
      </w:r>
    </w:p>
    <w:p w:rsidR="00FF6AFA" w:rsidRDefault="00FF6AFA" w:rsidP="00FF6AFA">
      <w:pPr>
        <w:autoSpaceDE w:val="0"/>
        <w:autoSpaceDN w:val="0"/>
        <w:adjustRightInd w:val="0"/>
        <w:spacing w:after="0" w:line="240" w:lineRule="auto"/>
        <w:jc w:val="center"/>
        <w:rPr>
          <w:rFonts w:ascii="Times New Roman" w:eastAsia="Times New Roman" w:hAnsi="Times New Roman"/>
          <w:sz w:val="26"/>
          <w:szCs w:val="26"/>
          <w:lang w:eastAsia="ru-RU"/>
        </w:rPr>
      </w:pPr>
    </w:p>
    <w:p w:rsidR="00FF6AFA" w:rsidRPr="00D07E04" w:rsidRDefault="00FF6AFA" w:rsidP="00FF6AFA">
      <w:pPr>
        <w:autoSpaceDE w:val="0"/>
        <w:autoSpaceDN w:val="0"/>
        <w:adjustRightInd w:val="0"/>
        <w:spacing w:after="0" w:line="240" w:lineRule="auto"/>
        <w:jc w:val="center"/>
        <w:rPr>
          <w:rFonts w:ascii="Times New Roman" w:eastAsia="Times New Roman" w:hAnsi="Times New Roman"/>
          <w:sz w:val="26"/>
          <w:szCs w:val="26"/>
          <w:lang w:eastAsia="ru-RU"/>
        </w:rPr>
      </w:pPr>
    </w:p>
    <w:p w:rsidR="00FF6AFA" w:rsidRPr="00D02D74" w:rsidRDefault="00FF6AFA" w:rsidP="00FF6AFA">
      <w:pPr>
        <w:autoSpaceDE w:val="0"/>
        <w:autoSpaceDN w:val="0"/>
        <w:adjustRightInd w:val="0"/>
        <w:spacing w:after="0" w:line="240" w:lineRule="auto"/>
        <w:jc w:val="center"/>
        <w:rPr>
          <w:rFonts w:ascii="Times New Roman" w:hAnsi="Times New Roman"/>
          <w:b/>
          <w:sz w:val="26"/>
          <w:szCs w:val="26"/>
          <w:lang w:eastAsia="ru-RU"/>
        </w:rPr>
      </w:pPr>
      <w:r w:rsidRPr="00D02D74">
        <w:rPr>
          <w:rFonts w:ascii="Times New Roman" w:hAnsi="Times New Roman"/>
          <w:b/>
          <w:sz w:val="26"/>
          <w:szCs w:val="26"/>
          <w:lang w:eastAsia="ru-RU"/>
        </w:rPr>
        <w:t>КРИТЕРИИ ОТБОРА СУБЪЕКТОВ</w:t>
      </w:r>
    </w:p>
    <w:p w:rsidR="00FF6AFA" w:rsidRPr="00D07E04" w:rsidRDefault="00FF6AFA" w:rsidP="00FF6AFA">
      <w:pPr>
        <w:autoSpaceDE w:val="0"/>
        <w:autoSpaceDN w:val="0"/>
        <w:adjustRightInd w:val="0"/>
        <w:spacing w:after="0" w:line="240" w:lineRule="auto"/>
        <w:jc w:val="center"/>
        <w:rPr>
          <w:rFonts w:ascii="Times New Roman" w:hAnsi="Times New Roman"/>
          <w:sz w:val="26"/>
          <w:szCs w:val="26"/>
          <w:lang w:eastAsia="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458"/>
        <w:gridCol w:w="4535"/>
        <w:gridCol w:w="1077"/>
      </w:tblGrid>
      <w:tr w:rsidR="00FF6AFA" w:rsidRPr="00510441" w:rsidTr="008C11A2">
        <w:tc>
          <w:tcPr>
            <w:tcW w:w="3458"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Наименование критерия</w:t>
            </w: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Индикатор оценки критерия</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Оценка в баллах</w:t>
            </w:r>
          </w:p>
        </w:tc>
      </w:tr>
      <w:tr w:rsidR="00FF6AFA" w:rsidRPr="00510441" w:rsidTr="008C11A2">
        <w:tc>
          <w:tcPr>
            <w:tcW w:w="3458" w:type="dxa"/>
            <w:vMerge w:val="restart"/>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rPr>
                <w:rFonts w:ascii="Times New Roman" w:hAnsi="Times New Roman"/>
                <w:sz w:val="24"/>
                <w:szCs w:val="24"/>
                <w:lang w:eastAsia="ru-RU"/>
              </w:rPr>
            </w:pPr>
            <w:r w:rsidRPr="00510441">
              <w:rPr>
                <w:rFonts w:ascii="Times New Roman" w:hAnsi="Times New Roman"/>
                <w:sz w:val="24"/>
                <w:szCs w:val="24"/>
                <w:lang w:eastAsia="ru-RU"/>
              </w:rPr>
              <w:t>Темп роста среднесписочной численности работников, %</w:t>
            </w: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более 10</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20</w:t>
            </w:r>
          </w:p>
        </w:tc>
      </w:tr>
      <w:tr w:rsidR="00FF6AFA" w:rsidRPr="00510441" w:rsidTr="008C11A2">
        <w:trPr>
          <w:trHeight w:val="501"/>
        </w:trPr>
        <w:tc>
          <w:tcPr>
            <w:tcW w:w="3458" w:type="dxa"/>
            <w:vMerge/>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rPr>
                <w:rFonts w:ascii="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jc w:val="center"/>
              <w:rPr>
                <w:sz w:val="24"/>
                <w:szCs w:val="24"/>
              </w:rPr>
            </w:pPr>
            <w:r w:rsidRPr="00510441">
              <w:rPr>
                <w:rFonts w:ascii="Times New Roman" w:hAnsi="Times New Roman"/>
                <w:sz w:val="24"/>
                <w:szCs w:val="24"/>
                <w:lang w:eastAsia="ru-RU"/>
              </w:rPr>
              <w:t>от 5 до 10</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jc w:val="center"/>
              <w:rPr>
                <w:rFonts w:ascii="Times New Roman" w:hAnsi="Times New Roman"/>
                <w:sz w:val="24"/>
                <w:szCs w:val="24"/>
              </w:rPr>
            </w:pPr>
            <w:r w:rsidRPr="00510441">
              <w:rPr>
                <w:rFonts w:ascii="Times New Roman" w:hAnsi="Times New Roman"/>
                <w:sz w:val="24"/>
                <w:szCs w:val="24"/>
              </w:rPr>
              <w:t>10</w:t>
            </w:r>
          </w:p>
        </w:tc>
      </w:tr>
      <w:tr w:rsidR="00FF6AFA" w:rsidRPr="00510441" w:rsidTr="008C11A2">
        <w:trPr>
          <w:trHeight w:val="355"/>
        </w:trPr>
        <w:tc>
          <w:tcPr>
            <w:tcW w:w="3458" w:type="dxa"/>
            <w:vMerge/>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p>
        </w:tc>
        <w:tc>
          <w:tcPr>
            <w:tcW w:w="4535" w:type="dxa"/>
            <w:tcBorders>
              <w:top w:val="single" w:sz="4" w:space="0" w:color="auto"/>
              <w:left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5</w:t>
            </w:r>
          </w:p>
        </w:tc>
        <w:tc>
          <w:tcPr>
            <w:tcW w:w="1077" w:type="dxa"/>
            <w:tcBorders>
              <w:top w:val="single" w:sz="4" w:space="0" w:color="auto"/>
              <w:left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5</w:t>
            </w:r>
          </w:p>
        </w:tc>
      </w:tr>
      <w:tr w:rsidR="00FF6AFA" w:rsidRPr="00510441" w:rsidTr="008C11A2">
        <w:tc>
          <w:tcPr>
            <w:tcW w:w="3458" w:type="dxa"/>
            <w:vMerge w:val="restart"/>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rPr>
                <w:rFonts w:ascii="Times New Roman" w:hAnsi="Times New Roman"/>
                <w:sz w:val="24"/>
                <w:szCs w:val="24"/>
                <w:lang w:eastAsia="ru-RU"/>
              </w:rPr>
            </w:pPr>
            <w:r w:rsidRPr="00510441">
              <w:rPr>
                <w:rFonts w:ascii="Times New Roman" w:hAnsi="Times New Roman"/>
                <w:sz w:val="24"/>
                <w:szCs w:val="24"/>
                <w:lang w:eastAsia="ru-RU"/>
              </w:rPr>
              <w:t>Темп роста объема выручки (для индивидуальных предпринимателей - дохода) от реализации товаров, работ, услуг (без учета НДС) за два аналогичных отчетных периода (%)</w:t>
            </w: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более 25</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FF6AFA" w:rsidRPr="00510441" w:rsidTr="008C11A2">
        <w:tc>
          <w:tcPr>
            <w:tcW w:w="3458" w:type="dxa"/>
            <w:vMerge/>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10до 25</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10</w:t>
            </w:r>
          </w:p>
        </w:tc>
      </w:tr>
      <w:tr w:rsidR="00FF6AFA" w:rsidRPr="00510441" w:rsidTr="008C11A2">
        <w:trPr>
          <w:trHeight w:val="789"/>
        </w:trPr>
        <w:tc>
          <w:tcPr>
            <w:tcW w:w="3458" w:type="dxa"/>
            <w:vMerge/>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90169D" w:rsidRDefault="00FF6AFA" w:rsidP="008C11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10</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5</w:t>
            </w:r>
          </w:p>
        </w:tc>
      </w:tr>
      <w:tr w:rsidR="00FF6AFA" w:rsidRPr="00510441" w:rsidTr="008C11A2">
        <w:tc>
          <w:tcPr>
            <w:tcW w:w="3458" w:type="dxa"/>
            <w:vMerge w:val="restart"/>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rPr>
                <w:rFonts w:ascii="Times New Roman" w:hAnsi="Times New Roman"/>
                <w:sz w:val="24"/>
                <w:szCs w:val="24"/>
                <w:lang w:eastAsia="ru-RU"/>
              </w:rPr>
            </w:pPr>
            <w:r w:rsidRPr="00510441">
              <w:rPr>
                <w:rFonts w:ascii="Times New Roman" w:hAnsi="Times New Roman"/>
                <w:sz w:val="24"/>
                <w:szCs w:val="24"/>
                <w:lang w:eastAsia="ru-RU"/>
              </w:rPr>
              <w:t>Приоритетная целевая группа</w:t>
            </w: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5</w:t>
            </w:r>
          </w:p>
        </w:tc>
      </w:tr>
      <w:tr w:rsidR="00FF6AFA" w:rsidRPr="00510441" w:rsidTr="008C11A2">
        <w:tc>
          <w:tcPr>
            <w:tcW w:w="3458" w:type="dxa"/>
            <w:vMerge/>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Не 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0</w:t>
            </w:r>
          </w:p>
        </w:tc>
      </w:tr>
      <w:tr w:rsidR="00FF6AFA" w:rsidRPr="00510441" w:rsidTr="008C11A2">
        <w:tc>
          <w:tcPr>
            <w:tcW w:w="3458" w:type="dxa"/>
            <w:vMerge w:val="restart"/>
            <w:tcBorders>
              <w:top w:val="single" w:sz="4" w:space="0" w:color="auto"/>
              <w:left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Является ли предприятие членом Торгово-промышленной палаты Сахалинской области</w:t>
            </w: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да</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5</w:t>
            </w:r>
          </w:p>
        </w:tc>
      </w:tr>
      <w:tr w:rsidR="00FF6AFA" w:rsidRPr="00510441" w:rsidTr="008C11A2">
        <w:tc>
          <w:tcPr>
            <w:tcW w:w="3458" w:type="dxa"/>
            <w:vMerge/>
            <w:tcBorders>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tabs>
                <w:tab w:val="left" w:pos="1530"/>
                <w:tab w:val="center" w:pos="2205"/>
              </w:tabs>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нет</w:t>
            </w:r>
          </w:p>
        </w:tc>
        <w:tc>
          <w:tcPr>
            <w:tcW w:w="1077" w:type="dxa"/>
            <w:tcBorders>
              <w:top w:val="single" w:sz="4" w:space="0" w:color="auto"/>
              <w:left w:val="single" w:sz="4" w:space="0" w:color="auto"/>
              <w:bottom w:val="single" w:sz="4" w:space="0" w:color="auto"/>
              <w:right w:val="single" w:sz="4" w:space="0" w:color="auto"/>
            </w:tcBorders>
          </w:tcPr>
          <w:p w:rsidR="00FF6AFA" w:rsidRPr="00510441" w:rsidRDefault="00FF6AFA" w:rsidP="008C11A2">
            <w:pPr>
              <w:autoSpaceDE w:val="0"/>
              <w:autoSpaceDN w:val="0"/>
              <w:adjustRightInd w:val="0"/>
              <w:spacing w:after="0" w:line="240" w:lineRule="auto"/>
              <w:jc w:val="center"/>
              <w:rPr>
                <w:rFonts w:ascii="Times New Roman" w:hAnsi="Times New Roman"/>
                <w:sz w:val="24"/>
                <w:szCs w:val="24"/>
                <w:lang w:eastAsia="ru-RU"/>
              </w:rPr>
            </w:pPr>
            <w:r w:rsidRPr="00510441">
              <w:rPr>
                <w:rFonts w:ascii="Times New Roman" w:hAnsi="Times New Roman"/>
                <w:sz w:val="24"/>
                <w:szCs w:val="24"/>
                <w:lang w:eastAsia="ru-RU"/>
              </w:rPr>
              <w:t>0</w:t>
            </w:r>
          </w:p>
        </w:tc>
      </w:tr>
      <w:tr w:rsidR="00FF6AFA" w:rsidRPr="00510441" w:rsidTr="008C11A2">
        <w:trPr>
          <w:trHeight w:val="325"/>
        </w:trPr>
        <w:tc>
          <w:tcPr>
            <w:tcW w:w="3458" w:type="dxa"/>
            <w:tcBorders>
              <w:top w:val="single" w:sz="4" w:space="0" w:color="auto"/>
              <w:left w:val="single" w:sz="4" w:space="0" w:color="auto"/>
              <w:right w:val="single" w:sz="4" w:space="0" w:color="auto"/>
            </w:tcBorders>
          </w:tcPr>
          <w:p w:rsidR="00FF6AFA" w:rsidRPr="005F6FEA" w:rsidRDefault="00FF6AFA" w:rsidP="008C11A2">
            <w:pPr>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 xml:space="preserve">Количество автомобилей, переоборудовано на газомоторное топливо </w:t>
            </w:r>
          </w:p>
        </w:tc>
        <w:tc>
          <w:tcPr>
            <w:tcW w:w="4535" w:type="dxa"/>
            <w:tcBorders>
              <w:top w:val="single" w:sz="4" w:space="0" w:color="auto"/>
              <w:left w:val="single" w:sz="4" w:space="0" w:color="auto"/>
              <w:bottom w:val="single" w:sz="4" w:space="0" w:color="auto"/>
              <w:right w:val="single" w:sz="4" w:space="0" w:color="auto"/>
            </w:tcBorders>
          </w:tcPr>
          <w:p w:rsidR="00FF6AFA" w:rsidRPr="005F6FEA" w:rsidRDefault="00FF6AFA" w:rsidP="008C11A2">
            <w:pPr>
              <w:tabs>
                <w:tab w:val="left" w:pos="1530"/>
                <w:tab w:val="center" w:pos="2205"/>
              </w:tabs>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От 0 до 10</w:t>
            </w:r>
          </w:p>
        </w:tc>
        <w:tc>
          <w:tcPr>
            <w:tcW w:w="1077" w:type="dxa"/>
            <w:tcBorders>
              <w:top w:val="single" w:sz="4" w:space="0" w:color="auto"/>
              <w:left w:val="single" w:sz="4" w:space="0" w:color="auto"/>
              <w:bottom w:val="single" w:sz="4" w:space="0" w:color="auto"/>
              <w:right w:val="single" w:sz="4" w:space="0" w:color="auto"/>
            </w:tcBorders>
          </w:tcPr>
          <w:p w:rsidR="00FF6AFA" w:rsidRPr="005F6FEA" w:rsidRDefault="00FF6AFA" w:rsidP="008C11A2">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w:t>
            </w:r>
          </w:p>
        </w:tc>
      </w:tr>
      <w:tr w:rsidR="00FF6AFA" w:rsidRPr="00510441" w:rsidTr="008C11A2">
        <w:tc>
          <w:tcPr>
            <w:tcW w:w="3458" w:type="dxa"/>
            <w:tcBorders>
              <w:left w:val="single" w:sz="4" w:space="0" w:color="auto"/>
              <w:bottom w:val="single" w:sz="4" w:space="0" w:color="auto"/>
              <w:right w:val="single" w:sz="4" w:space="0" w:color="auto"/>
            </w:tcBorders>
          </w:tcPr>
          <w:p w:rsidR="00FF6AFA" w:rsidRPr="005F6FEA" w:rsidRDefault="00FF6AFA" w:rsidP="008C11A2">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F6AFA" w:rsidRPr="005F6FEA" w:rsidRDefault="00FF6AFA" w:rsidP="008C11A2">
            <w:pPr>
              <w:tabs>
                <w:tab w:val="left" w:pos="1530"/>
                <w:tab w:val="center" w:pos="2205"/>
              </w:tabs>
              <w:autoSpaceDE w:val="0"/>
              <w:autoSpaceDN w:val="0"/>
              <w:adjustRightInd w:val="0"/>
              <w:spacing w:after="0" w:line="240" w:lineRule="auto"/>
              <w:jc w:val="center"/>
              <w:rPr>
                <w:rFonts w:ascii="Times New Roman" w:hAnsi="Times New Roman"/>
                <w:lang w:eastAsia="ru-RU"/>
              </w:rPr>
            </w:pPr>
            <w:r w:rsidRPr="005F6FEA">
              <w:rPr>
                <w:rFonts w:ascii="Times New Roman" w:hAnsi="Times New Roman"/>
                <w:lang w:eastAsia="ru-RU"/>
              </w:rPr>
              <w:t>От 10 до 50</w:t>
            </w:r>
          </w:p>
        </w:tc>
        <w:tc>
          <w:tcPr>
            <w:tcW w:w="1077" w:type="dxa"/>
            <w:tcBorders>
              <w:top w:val="single" w:sz="4" w:space="0" w:color="auto"/>
              <w:left w:val="single" w:sz="4" w:space="0" w:color="auto"/>
              <w:bottom w:val="single" w:sz="4" w:space="0" w:color="auto"/>
              <w:right w:val="single" w:sz="4" w:space="0" w:color="auto"/>
            </w:tcBorders>
          </w:tcPr>
          <w:p w:rsidR="00FF6AFA" w:rsidRPr="005F6FEA" w:rsidRDefault="00FF6AFA" w:rsidP="008C11A2">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r w:rsidRPr="005F6FEA">
              <w:rPr>
                <w:rFonts w:ascii="Times New Roman" w:hAnsi="Times New Roman"/>
                <w:lang w:eastAsia="ru-RU"/>
              </w:rPr>
              <w:t>0</w:t>
            </w:r>
          </w:p>
        </w:tc>
      </w:tr>
    </w:tbl>
    <w:p w:rsidR="00FF6AFA" w:rsidRPr="00510441" w:rsidRDefault="00FF6AFA" w:rsidP="00FF6AFA">
      <w:pPr>
        <w:autoSpaceDE w:val="0"/>
        <w:autoSpaceDN w:val="0"/>
        <w:adjustRightInd w:val="0"/>
        <w:spacing w:after="0" w:line="240" w:lineRule="auto"/>
        <w:rPr>
          <w:rFonts w:ascii="Times New Roman" w:hAnsi="Times New Roman"/>
          <w:sz w:val="24"/>
          <w:szCs w:val="24"/>
          <w:lang w:eastAsia="ru-RU"/>
        </w:rPr>
      </w:pPr>
    </w:p>
    <w:p w:rsidR="000D739D" w:rsidRPr="000D739D" w:rsidRDefault="000D739D" w:rsidP="00FF6AFA">
      <w:pPr>
        <w:tabs>
          <w:tab w:val="left" w:pos="1134"/>
        </w:tabs>
        <w:autoSpaceDE w:val="0"/>
        <w:autoSpaceDN w:val="0"/>
        <w:adjustRightInd w:val="0"/>
        <w:spacing w:after="0" w:line="240" w:lineRule="auto"/>
        <w:ind w:firstLine="709"/>
        <w:jc w:val="both"/>
      </w:pPr>
    </w:p>
    <w:sectPr w:rsidR="000D739D" w:rsidRPr="000D739D" w:rsidSect="006C2803">
      <w:pgSz w:w="11906" w:h="16838" w:code="9"/>
      <w:pgMar w:top="284"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
    <w:nsid w:val="2E537090"/>
    <w:multiLevelType w:val="multilevel"/>
    <w:tmpl w:val="F6141ECA"/>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5DE1968"/>
    <w:multiLevelType w:val="multilevel"/>
    <w:tmpl w:val="A704E5FA"/>
    <w:lvl w:ilvl="0">
      <w:start w:val="1"/>
      <w:numFmt w:val="decimal"/>
      <w:lvlText w:val="%1."/>
      <w:lvlJc w:val="left"/>
      <w:pPr>
        <w:ind w:left="510" w:hanging="51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C3E"/>
    <w:rsid w:val="00087E19"/>
    <w:rsid w:val="0009545D"/>
    <w:rsid w:val="000D739D"/>
    <w:rsid w:val="001738FE"/>
    <w:rsid w:val="001A6EBE"/>
    <w:rsid w:val="00230D9C"/>
    <w:rsid w:val="00243EE0"/>
    <w:rsid w:val="002B5ADF"/>
    <w:rsid w:val="002D0611"/>
    <w:rsid w:val="002D6B5B"/>
    <w:rsid w:val="002E286C"/>
    <w:rsid w:val="0031380C"/>
    <w:rsid w:val="0033369A"/>
    <w:rsid w:val="003C77E9"/>
    <w:rsid w:val="003D6455"/>
    <w:rsid w:val="004A7976"/>
    <w:rsid w:val="004B3361"/>
    <w:rsid w:val="004E7C27"/>
    <w:rsid w:val="00501E3D"/>
    <w:rsid w:val="005254F1"/>
    <w:rsid w:val="00574F01"/>
    <w:rsid w:val="00581B39"/>
    <w:rsid w:val="00595D4A"/>
    <w:rsid w:val="005B6963"/>
    <w:rsid w:val="005F04A1"/>
    <w:rsid w:val="006203AA"/>
    <w:rsid w:val="006C2803"/>
    <w:rsid w:val="006C4802"/>
    <w:rsid w:val="006C6F2F"/>
    <w:rsid w:val="006E0F61"/>
    <w:rsid w:val="006F13EB"/>
    <w:rsid w:val="006F33DD"/>
    <w:rsid w:val="0072186E"/>
    <w:rsid w:val="007250CF"/>
    <w:rsid w:val="0077316B"/>
    <w:rsid w:val="007B02A0"/>
    <w:rsid w:val="007B0DD2"/>
    <w:rsid w:val="0084544B"/>
    <w:rsid w:val="008A5B7E"/>
    <w:rsid w:val="008B3350"/>
    <w:rsid w:val="008C77EF"/>
    <w:rsid w:val="00917C17"/>
    <w:rsid w:val="009723E6"/>
    <w:rsid w:val="009741F3"/>
    <w:rsid w:val="00987144"/>
    <w:rsid w:val="009A4757"/>
    <w:rsid w:val="009A6171"/>
    <w:rsid w:val="009D507B"/>
    <w:rsid w:val="009F1D12"/>
    <w:rsid w:val="009F365F"/>
    <w:rsid w:val="00A078C2"/>
    <w:rsid w:val="00A764D8"/>
    <w:rsid w:val="00A93D49"/>
    <w:rsid w:val="00AD1A41"/>
    <w:rsid w:val="00AD3CF1"/>
    <w:rsid w:val="00B70F8B"/>
    <w:rsid w:val="00BB7C2F"/>
    <w:rsid w:val="00BD334D"/>
    <w:rsid w:val="00BF6968"/>
    <w:rsid w:val="00C0560B"/>
    <w:rsid w:val="00C1690D"/>
    <w:rsid w:val="00C82E6D"/>
    <w:rsid w:val="00CA1E9D"/>
    <w:rsid w:val="00CC2E91"/>
    <w:rsid w:val="00D800E1"/>
    <w:rsid w:val="00DA7A88"/>
    <w:rsid w:val="00E319B8"/>
    <w:rsid w:val="00E40BD0"/>
    <w:rsid w:val="00E8485C"/>
    <w:rsid w:val="00EB0EC5"/>
    <w:rsid w:val="00EB5656"/>
    <w:rsid w:val="00EC34E1"/>
    <w:rsid w:val="00F013AD"/>
    <w:rsid w:val="00F02212"/>
    <w:rsid w:val="00FA0650"/>
    <w:rsid w:val="00FC5EB8"/>
    <w:rsid w:val="00FE0F0D"/>
    <w:rsid w:val="00FF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rsid w:val="00AD1A41"/>
    <w:rPr>
      <w:rFonts w:ascii="Calibri" w:eastAsia="Calibri" w:hAnsi="Calibri" w:cs="Times New Roman"/>
      <w:sz w:val="20"/>
      <w:szCs w:val="20"/>
    </w:rPr>
  </w:style>
  <w:style w:type="paragraph" w:styleId="a7">
    <w:name w:val="footer"/>
    <w:basedOn w:val="a"/>
    <w:link w:val="a8"/>
    <w:uiPriority w:val="99"/>
    <w:semiHidden/>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semiHidden/>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uiPriority w:val="99"/>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 w:type="character" w:styleId="af">
    <w:name w:val="page number"/>
    <w:basedOn w:val="a0"/>
    <w:uiPriority w:val="99"/>
    <w:rsid w:val="000D739D"/>
    <w:rPr>
      <w:rFonts w:cs="Times New Roman"/>
    </w:rPr>
  </w:style>
  <w:style w:type="table" w:styleId="af0">
    <w:name w:val="Table Grid"/>
    <w:basedOn w:val="a1"/>
    <w:uiPriority w:val="99"/>
    <w:rsid w:val="000D739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D917D325A916D1312E05152FAEA2D5FE828900CBBC25E7909D139665EB5332A426D84FC290FA311A2E9577C2EA99EB4FF56721D564C82i3M1B" TargetMode="External"/><Relationship Id="rId3" Type="http://schemas.openxmlformats.org/officeDocument/2006/relationships/styles" Target="styles.xml"/><Relationship Id="rId7" Type="http://schemas.openxmlformats.org/officeDocument/2006/relationships/hyperlink" Target="consultantplus://offline/ref=36AA9E75DB30F127C7D3D2A8BDB080C89B91BFFEDC668983F9B10737A6169BC6BBC166A3D871D11FmFx6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40E31A80B5E2195123D75240545B763B6CE5231366CEC5112B3D49A9492304EDED2DA96C8AEDD6A3B0598CBFFAFCFD3D7A7F69158DC0EE0a7F4F" TargetMode="External"/><Relationship Id="rId4" Type="http://schemas.openxmlformats.org/officeDocument/2006/relationships/settings" Target="settings.xml"/><Relationship Id="rId9"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4D46-EDF6-42CF-AA3C-E1193489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6332</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4</cp:revision>
  <cp:lastPrinted>2025-08-12T00:34:00Z</cp:lastPrinted>
  <dcterms:created xsi:type="dcterms:W3CDTF">2025-09-09T23:01:00Z</dcterms:created>
  <dcterms:modified xsi:type="dcterms:W3CDTF">2025-09-11T21:36:00Z</dcterms:modified>
</cp:coreProperties>
</file>