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A8A" w:rsidRPr="00602038" w:rsidRDefault="00503A8A" w:rsidP="00503A8A">
      <w:pPr>
        <w:spacing w:after="120"/>
        <w:jc w:val="center"/>
        <w:rPr>
          <w:b/>
          <w:bCs/>
          <w:caps/>
          <w:spacing w:val="100"/>
          <w:sz w:val="26"/>
          <w:szCs w:val="26"/>
        </w:rPr>
      </w:pPr>
      <w:r w:rsidRPr="00602038">
        <w:rPr>
          <w:b/>
          <w:bCs/>
          <w:noProof/>
          <w:sz w:val="26"/>
          <w:szCs w:val="26"/>
        </w:rPr>
        <w:drawing>
          <wp:inline distT="0" distB="0" distL="0" distR="0" wp14:anchorId="2B20705A" wp14:editId="1682F7A0">
            <wp:extent cx="685800" cy="802888"/>
            <wp:effectExtent l="0" t="0" r="0" b="0"/>
            <wp:docPr id="3" name="Рисунок 3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255" cy="804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A8A" w:rsidRPr="00602038" w:rsidRDefault="00503A8A" w:rsidP="00503A8A">
      <w:pPr>
        <w:spacing w:line="360" w:lineRule="auto"/>
        <w:jc w:val="center"/>
        <w:rPr>
          <w:b/>
          <w:bCs/>
          <w:caps/>
          <w:spacing w:val="100"/>
          <w:sz w:val="30"/>
          <w:szCs w:val="30"/>
        </w:rPr>
      </w:pPr>
      <w:r w:rsidRPr="00602038">
        <w:rPr>
          <w:b/>
          <w:bCs/>
          <w:caps/>
          <w:spacing w:val="100"/>
          <w:sz w:val="30"/>
          <w:szCs w:val="30"/>
        </w:rPr>
        <w:t>ПОСТАНОВЛЕНИЕ</w:t>
      </w:r>
    </w:p>
    <w:p w:rsidR="00503A8A" w:rsidRPr="00602038" w:rsidRDefault="00503A8A" w:rsidP="00503A8A">
      <w:pPr>
        <w:keepNext/>
        <w:spacing w:line="360" w:lineRule="auto"/>
        <w:jc w:val="center"/>
        <w:outlineLvl w:val="0"/>
        <w:rPr>
          <w:sz w:val="30"/>
          <w:szCs w:val="30"/>
        </w:rPr>
      </w:pPr>
      <w:r w:rsidRPr="00602038">
        <w:rPr>
          <w:sz w:val="30"/>
          <w:szCs w:val="30"/>
        </w:rPr>
        <w:t>АДМИНИСТРАЦИИ</w:t>
      </w:r>
    </w:p>
    <w:p w:rsidR="00503A8A" w:rsidRPr="00602038" w:rsidRDefault="00503A8A" w:rsidP="00503A8A">
      <w:pPr>
        <w:keepNext/>
        <w:spacing w:line="360" w:lineRule="auto"/>
        <w:jc w:val="center"/>
        <w:outlineLvl w:val="0"/>
        <w:rPr>
          <w:sz w:val="30"/>
          <w:szCs w:val="30"/>
        </w:rPr>
      </w:pPr>
      <w:r w:rsidRPr="00602038">
        <w:rPr>
          <w:sz w:val="30"/>
          <w:szCs w:val="30"/>
        </w:rPr>
        <w:t xml:space="preserve"> АНИВСКОГО МУНИЦИПАЛЬНОГО ОКРУГА </w:t>
      </w:r>
    </w:p>
    <w:p w:rsidR="00503A8A" w:rsidRPr="00602038" w:rsidRDefault="00503A8A" w:rsidP="00503A8A">
      <w:pPr>
        <w:keepNext/>
        <w:spacing w:line="360" w:lineRule="auto"/>
        <w:jc w:val="center"/>
        <w:outlineLvl w:val="0"/>
        <w:rPr>
          <w:sz w:val="30"/>
          <w:szCs w:val="30"/>
        </w:rPr>
      </w:pPr>
      <w:r w:rsidRPr="00602038">
        <w:rPr>
          <w:sz w:val="30"/>
          <w:szCs w:val="30"/>
        </w:rPr>
        <w:t>САХАЛИНСКОЙ ОБЛАСТИ</w:t>
      </w:r>
    </w:p>
    <w:tbl>
      <w:tblPr>
        <w:tblW w:w="585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576"/>
        <w:gridCol w:w="360"/>
        <w:gridCol w:w="447"/>
        <w:gridCol w:w="2023"/>
      </w:tblGrid>
      <w:tr w:rsidR="00503A8A" w:rsidRPr="00602038" w:rsidTr="002326D7">
        <w:trPr>
          <w:jc w:val="center"/>
        </w:trPr>
        <w:tc>
          <w:tcPr>
            <w:tcW w:w="447" w:type="dxa"/>
          </w:tcPr>
          <w:p w:rsidR="00503A8A" w:rsidRPr="00602038" w:rsidRDefault="00503A8A" w:rsidP="002326D7">
            <w:pPr>
              <w:jc w:val="right"/>
              <w:rPr>
                <w:sz w:val="26"/>
                <w:szCs w:val="26"/>
                <w:highlight w:val="yellow"/>
              </w:rPr>
            </w:pPr>
            <w:r w:rsidRPr="00602038">
              <w:rPr>
                <w:sz w:val="26"/>
                <w:szCs w:val="26"/>
              </w:rPr>
              <w:t>от</w:t>
            </w:r>
          </w:p>
        </w:tc>
        <w:tc>
          <w:tcPr>
            <w:tcW w:w="2576" w:type="dxa"/>
            <w:tcBorders>
              <w:bottom w:val="single" w:sz="4" w:space="0" w:color="auto"/>
            </w:tcBorders>
          </w:tcPr>
          <w:p w:rsidR="00503A8A" w:rsidRPr="00602038" w:rsidRDefault="00503A8A" w:rsidP="002326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3</w:t>
            </w:r>
            <w:r w:rsidRPr="00602038">
              <w:rPr>
                <w:sz w:val="26"/>
                <w:szCs w:val="26"/>
              </w:rPr>
              <w:t xml:space="preserve"> августа 2026</w:t>
            </w:r>
          </w:p>
        </w:tc>
        <w:tc>
          <w:tcPr>
            <w:tcW w:w="360" w:type="dxa"/>
          </w:tcPr>
          <w:p w:rsidR="00503A8A" w:rsidRPr="00602038" w:rsidRDefault="00503A8A" w:rsidP="002326D7">
            <w:pPr>
              <w:jc w:val="right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447" w:type="dxa"/>
          </w:tcPr>
          <w:p w:rsidR="00503A8A" w:rsidRPr="00602038" w:rsidRDefault="00503A8A" w:rsidP="002326D7">
            <w:pPr>
              <w:jc w:val="right"/>
              <w:rPr>
                <w:noProof/>
                <w:sz w:val="26"/>
                <w:szCs w:val="26"/>
                <w:highlight w:val="yellow"/>
              </w:rPr>
            </w:pPr>
            <w:r w:rsidRPr="00602038">
              <w:rPr>
                <w:sz w:val="26"/>
                <w:szCs w:val="26"/>
              </w:rPr>
              <w:t>№</w:t>
            </w:r>
          </w:p>
        </w:tc>
        <w:tc>
          <w:tcPr>
            <w:tcW w:w="2023" w:type="dxa"/>
            <w:tcBorders>
              <w:bottom w:val="single" w:sz="4" w:space="0" w:color="auto"/>
            </w:tcBorders>
          </w:tcPr>
          <w:p w:rsidR="00503A8A" w:rsidRPr="00602038" w:rsidRDefault="00503A8A" w:rsidP="002326D7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2454</w:t>
            </w:r>
            <w:r w:rsidRPr="00602038">
              <w:rPr>
                <w:sz w:val="26"/>
                <w:szCs w:val="26"/>
              </w:rPr>
              <w:t>-па</w:t>
            </w:r>
          </w:p>
        </w:tc>
      </w:tr>
    </w:tbl>
    <w:p w:rsidR="00503A8A" w:rsidRPr="00602038" w:rsidRDefault="00503A8A" w:rsidP="00503A8A">
      <w:pPr>
        <w:jc w:val="both"/>
        <w:rPr>
          <w:sz w:val="26"/>
          <w:szCs w:val="26"/>
          <w:highlight w:val="yellow"/>
          <w:lang w:val="en-US"/>
        </w:rPr>
      </w:pPr>
    </w:p>
    <w:p w:rsidR="00503A8A" w:rsidRDefault="00503A8A" w:rsidP="00503A8A">
      <w:pPr>
        <w:jc w:val="center"/>
        <w:rPr>
          <w:sz w:val="26"/>
          <w:szCs w:val="26"/>
        </w:rPr>
      </w:pPr>
      <w:r w:rsidRPr="00602038">
        <w:t>г. Анива</w:t>
      </w:r>
      <w:r w:rsidRPr="0011052B">
        <w:rPr>
          <w:sz w:val="26"/>
          <w:szCs w:val="26"/>
        </w:rPr>
        <w:t xml:space="preserve"> </w:t>
      </w:r>
    </w:p>
    <w:p w:rsidR="00C81DB5" w:rsidRDefault="00C81DB5">
      <w:pPr>
        <w:pStyle w:val="ConsPlusTitle"/>
        <w:widowControl/>
        <w:jc w:val="center"/>
        <w:rPr>
          <w:b w:val="0"/>
          <w:sz w:val="22"/>
          <w:szCs w:val="22"/>
        </w:rPr>
      </w:pPr>
    </w:p>
    <w:tbl>
      <w:tblPr>
        <w:tblW w:w="931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318"/>
      </w:tblGrid>
      <w:tr w:rsidR="00C81DB5">
        <w:trPr>
          <w:trHeight w:val="323"/>
        </w:trPr>
        <w:tc>
          <w:tcPr>
            <w:tcW w:w="9318" w:type="dxa"/>
          </w:tcPr>
          <w:p w:rsidR="00C81DB5" w:rsidRDefault="00D1024A">
            <w:pPr>
              <w:contextualSpacing/>
              <w:jc w:val="center"/>
              <w:rPr>
                <w:b/>
                <w:bCs/>
                <w:color w:val="000000" w:themeColor="text1"/>
                <w:sz w:val="27"/>
                <w:szCs w:val="27"/>
              </w:rPr>
            </w:pPr>
            <w:r>
              <w:rPr>
                <w:b/>
                <w:bCs/>
                <w:color w:val="000000" w:themeColor="text1"/>
                <w:sz w:val="27"/>
                <w:szCs w:val="27"/>
              </w:rPr>
              <w:t xml:space="preserve">О внесении изменений в </w:t>
            </w:r>
            <w:r w:rsidR="00562B75">
              <w:rPr>
                <w:b/>
                <w:bCs/>
                <w:color w:val="000000" w:themeColor="text1"/>
                <w:sz w:val="27"/>
                <w:szCs w:val="27"/>
              </w:rPr>
              <w:t xml:space="preserve">Порядок предоставления мер социальной </w:t>
            </w:r>
          </w:p>
          <w:p w:rsidR="00C81DB5" w:rsidRDefault="00562B75">
            <w:pPr>
              <w:contextualSpacing/>
              <w:jc w:val="center"/>
              <w:rPr>
                <w:b/>
                <w:bCs/>
                <w:color w:val="000000" w:themeColor="text1"/>
                <w:sz w:val="27"/>
                <w:szCs w:val="27"/>
              </w:rPr>
            </w:pPr>
            <w:r>
              <w:rPr>
                <w:b/>
                <w:bCs/>
                <w:color w:val="000000" w:themeColor="text1"/>
                <w:sz w:val="27"/>
                <w:szCs w:val="27"/>
              </w:rPr>
              <w:t xml:space="preserve">поддержки в сфере оказания  услуг бань общего пользования, расположенных на территории Анивского муниципального округа,  предоставляемых ветеранам боевых действий, включая участников специальной военной операции </w:t>
            </w:r>
            <w:r>
              <w:rPr>
                <w:b/>
                <w:sz w:val="27"/>
                <w:szCs w:val="27"/>
              </w:rPr>
              <w:t xml:space="preserve">  на территориях Донецкой Народной Республики, Луганской Народной Республики, Запорожской области, Херсонской области, Украины, в контртеррористической операции на территориях Белгородской области, Бр</w:t>
            </w:r>
            <w:r w:rsidR="00D1024A">
              <w:rPr>
                <w:b/>
                <w:sz w:val="27"/>
                <w:szCs w:val="27"/>
              </w:rPr>
              <w:t>янской области, Курской области</w:t>
            </w:r>
            <w:r>
              <w:rPr>
                <w:b/>
                <w:sz w:val="27"/>
                <w:szCs w:val="27"/>
              </w:rPr>
              <w:t xml:space="preserve">, утверждённый постановлением администрации Анивского муниципального округа </w:t>
            </w:r>
            <w:r w:rsidR="00E45D46">
              <w:rPr>
                <w:b/>
                <w:sz w:val="27"/>
                <w:szCs w:val="27"/>
              </w:rPr>
              <w:t xml:space="preserve">Сахалинской области </w:t>
            </w:r>
            <w:r>
              <w:rPr>
                <w:b/>
                <w:sz w:val="27"/>
                <w:szCs w:val="27"/>
              </w:rPr>
              <w:t>от  05.11.2025 № 3667-па</w:t>
            </w:r>
          </w:p>
          <w:p w:rsidR="00C81DB5" w:rsidRDefault="00562B75">
            <w:pPr>
              <w:contextualSpacing/>
              <w:jc w:val="center"/>
              <w:rPr>
                <w:b/>
                <w:bCs/>
                <w:color w:val="000000" w:themeColor="text1"/>
                <w:sz w:val="27"/>
                <w:szCs w:val="27"/>
              </w:rPr>
            </w:pPr>
            <w:r>
              <w:rPr>
                <w:b/>
                <w:bCs/>
                <w:color w:val="000000" w:themeColor="text1"/>
                <w:sz w:val="27"/>
                <w:szCs w:val="27"/>
              </w:rPr>
              <w:t xml:space="preserve">  </w:t>
            </w:r>
          </w:p>
        </w:tc>
      </w:tr>
    </w:tbl>
    <w:p w:rsidR="00C81DB5" w:rsidRPr="00C54E92" w:rsidRDefault="00562B75" w:rsidP="00562B75">
      <w:pPr>
        <w:ind w:firstLine="851"/>
        <w:jc w:val="both"/>
        <w:rPr>
          <w:sz w:val="26"/>
          <w:szCs w:val="26"/>
        </w:rPr>
      </w:pPr>
      <w:r w:rsidRPr="00C54E92">
        <w:rPr>
          <w:sz w:val="26"/>
          <w:szCs w:val="26"/>
          <w:lang w:eastAsia="en-US"/>
        </w:rPr>
        <w:t xml:space="preserve">В соответствии с </w:t>
      </w:r>
      <w:r w:rsidR="00D1024A" w:rsidRPr="00C54E92">
        <w:rPr>
          <w:sz w:val="26"/>
          <w:szCs w:val="26"/>
          <w:lang w:eastAsia="en-US"/>
        </w:rPr>
        <w:t>Указ</w:t>
      </w:r>
      <w:r w:rsidR="00D1024A">
        <w:rPr>
          <w:sz w:val="26"/>
          <w:szCs w:val="26"/>
          <w:lang w:eastAsia="en-US"/>
        </w:rPr>
        <w:t>ом</w:t>
      </w:r>
      <w:r w:rsidR="00D1024A" w:rsidRPr="00C54E92">
        <w:rPr>
          <w:sz w:val="26"/>
          <w:szCs w:val="26"/>
          <w:lang w:eastAsia="en-US"/>
        </w:rPr>
        <w:t xml:space="preserve"> Президента РФ  от 15.05.2026 г.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 w:rsidR="00D1024A">
        <w:rPr>
          <w:sz w:val="26"/>
          <w:szCs w:val="26"/>
          <w:lang w:eastAsia="en-US"/>
        </w:rPr>
        <w:t xml:space="preserve">, </w:t>
      </w:r>
      <w:r w:rsidRPr="00C54E92">
        <w:rPr>
          <w:sz w:val="26"/>
          <w:szCs w:val="26"/>
          <w:lang w:eastAsia="en-US"/>
        </w:rPr>
        <w:t>Федеральным</w:t>
      </w:r>
      <w:r w:rsidR="00D1024A">
        <w:rPr>
          <w:sz w:val="26"/>
          <w:szCs w:val="26"/>
          <w:lang w:eastAsia="en-US"/>
        </w:rPr>
        <w:t>и</w:t>
      </w:r>
      <w:r w:rsidRPr="00C54E92">
        <w:rPr>
          <w:sz w:val="26"/>
          <w:szCs w:val="26"/>
          <w:lang w:eastAsia="en-US"/>
        </w:rPr>
        <w:t xml:space="preserve"> закон</w:t>
      </w:r>
      <w:r w:rsidR="00D1024A">
        <w:rPr>
          <w:sz w:val="26"/>
          <w:szCs w:val="26"/>
          <w:lang w:eastAsia="en-US"/>
        </w:rPr>
        <w:t xml:space="preserve">ами </w:t>
      </w:r>
      <w:r w:rsidRPr="00C54E92">
        <w:rPr>
          <w:sz w:val="26"/>
          <w:szCs w:val="26"/>
          <w:lang w:eastAsia="en-US"/>
        </w:rPr>
        <w:t xml:space="preserve">от 06.10.2003 №131-ФЗ «Об общих принципах организации местного самоуправления в Российской Федерации»,  </w:t>
      </w:r>
      <w:r w:rsidR="00D1024A">
        <w:rPr>
          <w:sz w:val="26"/>
          <w:szCs w:val="26"/>
          <w:lang w:eastAsia="en-US"/>
        </w:rPr>
        <w:t>от 20.03.2025 №33-ФЗ «</w:t>
      </w:r>
      <w:r w:rsidR="00D1024A" w:rsidRPr="00C54E92">
        <w:rPr>
          <w:sz w:val="26"/>
          <w:szCs w:val="26"/>
          <w:lang w:eastAsia="en-US"/>
        </w:rPr>
        <w:t xml:space="preserve">Об общих принципах организации местного самоуправления </w:t>
      </w:r>
      <w:r w:rsidR="00D1024A">
        <w:rPr>
          <w:sz w:val="26"/>
          <w:szCs w:val="26"/>
          <w:lang w:eastAsia="en-US"/>
        </w:rPr>
        <w:t xml:space="preserve"> в единой системе публичной власти», </w:t>
      </w:r>
      <w:r w:rsidRPr="00C54E92">
        <w:rPr>
          <w:sz w:val="26"/>
          <w:szCs w:val="26"/>
          <w:lang w:eastAsia="en-US"/>
        </w:rPr>
        <w:t>Перечнем поручений первого заместителя Губернатора и Правительства Сахалинской области от 04.04.2025 года № 1.9-ПП-8/25, Порядком оказания мер социальной поддержки для отдельных категорий граждан, проживающих на территории муниципального образования «Анивский городской округ» от 14.12.2023</w:t>
      </w:r>
      <w:r w:rsidR="00D1024A">
        <w:rPr>
          <w:sz w:val="26"/>
          <w:szCs w:val="26"/>
          <w:lang w:eastAsia="en-US"/>
        </w:rPr>
        <w:t xml:space="preserve"> </w:t>
      </w:r>
      <w:r w:rsidRPr="00C54E92">
        <w:rPr>
          <w:sz w:val="26"/>
          <w:szCs w:val="26"/>
          <w:lang w:eastAsia="en-US"/>
        </w:rPr>
        <w:t xml:space="preserve">года № 21, руководствуясь статьёй 11 Устава Анивского муниципального округа Сахалинской области, администрация Анивского муниципального округа </w:t>
      </w:r>
      <w:r w:rsidRPr="00C54E92">
        <w:rPr>
          <w:b/>
          <w:sz w:val="26"/>
          <w:szCs w:val="26"/>
        </w:rPr>
        <w:t>п о с т а н о в л я е т:</w:t>
      </w:r>
      <w:r w:rsidRPr="00C54E92">
        <w:rPr>
          <w:sz w:val="26"/>
          <w:szCs w:val="26"/>
        </w:rPr>
        <w:t xml:space="preserve"> </w:t>
      </w:r>
    </w:p>
    <w:p w:rsidR="00C81DB5" w:rsidRPr="00C54E92" w:rsidRDefault="00C81DB5" w:rsidP="00562B75">
      <w:pPr>
        <w:ind w:firstLine="851"/>
        <w:jc w:val="both"/>
        <w:rPr>
          <w:sz w:val="26"/>
          <w:szCs w:val="26"/>
        </w:rPr>
      </w:pPr>
    </w:p>
    <w:p w:rsidR="004D5891" w:rsidRDefault="004D5891" w:rsidP="004D5891">
      <w:pPr>
        <w:ind w:firstLine="708"/>
        <w:jc w:val="both"/>
        <w:rPr>
          <w:b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1. В</w:t>
      </w:r>
      <w:r w:rsidRPr="004D5891">
        <w:rPr>
          <w:bCs/>
          <w:color w:val="000000" w:themeColor="text1"/>
          <w:sz w:val="26"/>
          <w:szCs w:val="26"/>
        </w:rPr>
        <w:t xml:space="preserve"> Порядок предоставления мер социальной поддержки в сфере оказания  услуг бань общего пользования, расположенных на территории Анивского муниципального округа,  предоставляемых ветеранам боевых действий, включая участников специальной военной операции </w:t>
      </w:r>
      <w:r w:rsidRPr="004D5891">
        <w:rPr>
          <w:sz w:val="26"/>
          <w:szCs w:val="26"/>
        </w:rPr>
        <w:t xml:space="preserve">  на территориях Донецкой Народной Республики, Луганской Народной Республики, Запорожской области, Херсонской области, Украины, в контртеррористической операции на территориях Белгородской области, Брянской области, Курской области, утверждённый постановлением администрации Анивского муниципального округа Сахалинской области от  05.11.2025 № 3667-па</w:t>
      </w:r>
      <w:r>
        <w:rPr>
          <w:sz w:val="26"/>
          <w:szCs w:val="26"/>
        </w:rPr>
        <w:t xml:space="preserve"> (далее – Порядок) внести следующие изменения:</w:t>
      </w:r>
    </w:p>
    <w:p w:rsidR="00C81DB5" w:rsidRPr="004D5891" w:rsidRDefault="004D5891" w:rsidP="004D5891">
      <w:pPr>
        <w:ind w:firstLine="708"/>
        <w:jc w:val="both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6"/>
          <w:szCs w:val="26"/>
        </w:rPr>
        <w:t>1.1.</w:t>
      </w:r>
      <w:r>
        <w:rPr>
          <w:color w:val="000000" w:themeColor="text1"/>
          <w:sz w:val="26"/>
          <w:szCs w:val="26"/>
        </w:rPr>
        <w:t xml:space="preserve"> </w:t>
      </w:r>
      <w:r w:rsidR="00562B75" w:rsidRPr="004D5891">
        <w:rPr>
          <w:color w:val="000000" w:themeColor="text1"/>
          <w:sz w:val="26"/>
          <w:szCs w:val="26"/>
        </w:rPr>
        <w:t xml:space="preserve"> раздел 2</w:t>
      </w:r>
      <w:r w:rsidR="00AE73BE" w:rsidRPr="004D5891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Порядка</w:t>
      </w:r>
      <w:r w:rsidR="00E45D46" w:rsidRPr="004D5891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изложить </w:t>
      </w:r>
      <w:r w:rsidR="00E45D46" w:rsidRPr="004D5891">
        <w:rPr>
          <w:color w:val="000000" w:themeColor="text1"/>
          <w:sz w:val="26"/>
          <w:szCs w:val="26"/>
        </w:rPr>
        <w:t>в</w:t>
      </w:r>
      <w:r w:rsidR="00562B75" w:rsidRPr="004D5891">
        <w:rPr>
          <w:color w:val="000000" w:themeColor="text1"/>
          <w:sz w:val="26"/>
          <w:szCs w:val="26"/>
        </w:rPr>
        <w:t xml:space="preserve"> новой редакции:                 </w:t>
      </w:r>
    </w:p>
    <w:p w:rsidR="00C81DB5" w:rsidRPr="00C54E92" w:rsidRDefault="00AE73BE" w:rsidP="004D5891">
      <w:pPr>
        <w:ind w:left="-90" w:right="-284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>«</w:t>
      </w:r>
      <w:r w:rsidR="00562B75" w:rsidRPr="00C54E92">
        <w:rPr>
          <w:color w:val="000000" w:themeColor="text1"/>
          <w:sz w:val="26"/>
          <w:szCs w:val="26"/>
        </w:rPr>
        <w:t xml:space="preserve">2.1 </w:t>
      </w:r>
      <w:r w:rsidR="00562B75" w:rsidRPr="00C54E92">
        <w:rPr>
          <w:sz w:val="26"/>
          <w:szCs w:val="26"/>
        </w:rPr>
        <w:t xml:space="preserve">Мера социальной поддержки в сфере </w:t>
      </w:r>
      <w:r w:rsidR="00562B75" w:rsidRPr="00C54E92">
        <w:rPr>
          <w:color w:val="000000" w:themeColor="text1"/>
          <w:sz w:val="26"/>
          <w:szCs w:val="26"/>
        </w:rPr>
        <w:t>оказания услуг бань общего пользования, расположенных на территории Анивского муниципального округа (далее – мера социальной поддер</w:t>
      </w:r>
      <w:r w:rsidR="007D1F17">
        <w:rPr>
          <w:color w:val="000000" w:themeColor="text1"/>
          <w:sz w:val="26"/>
          <w:szCs w:val="26"/>
        </w:rPr>
        <w:t>жки) предоставляется заявителям:</w:t>
      </w:r>
    </w:p>
    <w:p w:rsidR="00C81DB5" w:rsidRPr="00C54E92" w:rsidRDefault="00562B75" w:rsidP="004D5891">
      <w:pPr>
        <w:ind w:left="-90" w:right="-284"/>
        <w:contextualSpacing/>
        <w:jc w:val="both"/>
        <w:rPr>
          <w:color w:val="000000" w:themeColor="text1"/>
          <w:sz w:val="26"/>
          <w:szCs w:val="26"/>
        </w:rPr>
      </w:pPr>
      <w:r w:rsidRPr="00C54E92">
        <w:rPr>
          <w:color w:val="000000" w:themeColor="text1"/>
          <w:sz w:val="26"/>
          <w:szCs w:val="26"/>
        </w:rPr>
        <w:t>а) лица, принимающие (принимавшими) участие (содействующие (содействовавшими) выполнению задач) в специальной военной операции;</w:t>
      </w:r>
    </w:p>
    <w:p w:rsidR="00C54E92" w:rsidRDefault="00562B75" w:rsidP="004D5891">
      <w:pPr>
        <w:ind w:left="-90" w:right="-284"/>
        <w:contextualSpacing/>
        <w:jc w:val="both"/>
        <w:rPr>
          <w:color w:val="000000" w:themeColor="text1"/>
          <w:sz w:val="26"/>
          <w:szCs w:val="26"/>
        </w:rPr>
      </w:pPr>
      <w:r w:rsidRPr="00C54E92">
        <w:rPr>
          <w:color w:val="000000" w:themeColor="text1"/>
          <w:sz w:val="26"/>
          <w:szCs w:val="26"/>
        </w:rPr>
        <w:t xml:space="preserve">б) лица, выполняющие (выполнявшие) задачи по отражению вооруженного вторжения на территорию Российской Федерации (далее - вооруженное вторжение), </w:t>
      </w:r>
    </w:p>
    <w:p w:rsidR="00C81DB5" w:rsidRPr="00C54E92" w:rsidRDefault="00562B75" w:rsidP="004D5891">
      <w:pPr>
        <w:ind w:left="-90" w:right="-284"/>
        <w:contextualSpacing/>
        <w:jc w:val="both"/>
        <w:rPr>
          <w:color w:val="000000" w:themeColor="text1"/>
          <w:sz w:val="26"/>
          <w:szCs w:val="26"/>
        </w:rPr>
      </w:pPr>
      <w:r w:rsidRPr="00C54E92">
        <w:rPr>
          <w:color w:val="000000" w:themeColor="text1"/>
          <w:sz w:val="26"/>
          <w:szCs w:val="26"/>
        </w:rPr>
        <w:t>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C81DB5" w:rsidRPr="00C54E92" w:rsidRDefault="00562B75" w:rsidP="004D5891">
      <w:pPr>
        <w:ind w:left="-90" w:right="-284"/>
        <w:contextualSpacing/>
        <w:jc w:val="both"/>
        <w:rPr>
          <w:color w:val="000000" w:themeColor="text1"/>
          <w:sz w:val="26"/>
          <w:szCs w:val="26"/>
        </w:rPr>
      </w:pPr>
      <w:r w:rsidRPr="00C54E92">
        <w:rPr>
          <w:color w:val="000000" w:themeColor="text1"/>
          <w:sz w:val="26"/>
          <w:szCs w:val="26"/>
        </w:rPr>
        <w:t>в)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:rsidR="00C81DB5" w:rsidRPr="00C54E92" w:rsidRDefault="00562B75" w:rsidP="004D5891">
      <w:pPr>
        <w:ind w:right="-284"/>
        <w:contextualSpacing/>
        <w:jc w:val="both"/>
        <w:rPr>
          <w:color w:val="000000" w:themeColor="text1"/>
          <w:sz w:val="26"/>
          <w:szCs w:val="26"/>
        </w:rPr>
      </w:pPr>
      <w:r w:rsidRPr="00C54E92">
        <w:rPr>
          <w:color w:val="000000" w:themeColor="text1"/>
          <w:sz w:val="26"/>
          <w:szCs w:val="26"/>
        </w:rPr>
        <w:t>г) члены семей лиц,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</w:t>
      </w:r>
    </w:p>
    <w:p w:rsidR="00C81DB5" w:rsidRPr="00C54E92" w:rsidRDefault="00562B75" w:rsidP="004D5891">
      <w:pPr>
        <w:ind w:right="-284"/>
        <w:contextualSpacing/>
        <w:jc w:val="both"/>
        <w:rPr>
          <w:color w:val="000000" w:themeColor="text1"/>
          <w:sz w:val="26"/>
          <w:szCs w:val="26"/>
        </w:rPr>
      </w:pPr>
      <w:r w:rsidRPr="00C54E92">
        <w:rPr>
          <w:color w:val="000000" w:themeColor="text1"/>
          <w:sz w:val="26"/>
          <w:szCs w:val="26"/>
        </w:rPr>
        <w:t>2.</w:t>
      </w:r>
      <w:r w:rsidR="007D1F17">
        <w:rPr>
          <w:color w:val="000000" w:themeColor="text1"/>
          <w:sz w:val="26"/>
          <w:szCs w:val="26"/>
        </w:rPr>
        <w:t>2</w:t>
      </w:r>
      <w:r w:rsidRPr="00C54E92">
        <w:rPr>
          <w:color w:val="000000" w:themeColor="text1"/>
          <w:sz w:val="26"/>
          <w:szCs w:val="26"/>
        </w:rPr>
        <w:t xml:space="preserve"> Членами семьи признаются:</w:t>
      </w:r>
    </w:p>
    <w:p w:rsidR="00C81DB5" w:rsidRPr="00C54E92" w:rsidRDefault="00562B75" w:rsidP="004D5891">
      <w:pPr>
        <w:ind w:right="-284"/>
        <w:contextualSpacing/>
        <w:jc w:val="both"/>
        <w:rPr>
          <w:color w:val="000000" w:themeColor="text1"/>
          <w:sz w:val="26"/>
          <w:szCs w:val="26"/>
        </w:rPr>
      </w:pPr>
      <w:r w:rsidRPr="00C54E92">
        <w:rPr>
          <w:color w:val="000000" w:themeColor="text1"/>
          <w:sz w:val="26"/>
          <w:szCs w:val="26"/>
        </w:rPr>
        <w:t>а) супруг (супруга);</w:t>
      </w:r>
    </w:p>
    <w:p w:rsidR="00C81DB5" w:rsidRPr="00C54E92" w:rsidRDefault="00562B75" w:rsidP="004D5891">
      <w:pPr>
        <w:ind w:right="-284"/>
        <w:contextualSpacing/>
        <w:jc w:val="both"/>
        <w:rPr>
          <w:color w:val="000000" w:themeColor="text1"/>
          <w:sz w:val="26"/>
          <w:szCs w:val="26"/>
        </w:rPr>
      </w:pPr>
      <w:r w:rsidRPr="00C54E92">
        <w:rPr>
          <w:color w:val="000000" w:themeColor="text1"/>
          <w:sz w:val="26"/>
          <w:szCs w:val="26"/>
        </w:rPr>
        <w:t>б) дети, не достигшие возраста 18 лет, в том числе которые рождены после гибели (смерти) лиц, и в отношении которых отцовство установлено в соответствии с пунктом 2 статьи 48 Семейного кодекса Российской Федерации;</w:t>
      </w:r>
    </w:p>
    <w:p w:rsidR="00C81DB5" w:rsidRPr="00C54E92" w:rsidRDefault="00562B75" w:rsidP="004D5891">
      <w:pPr>
        <w:ind w:right="-284"/>
        <w:contextualSpacing/>
        <w:jc w:val="both"/>
        <w:rPr>
          <w:color w:val="000000" w:themeColor="text1"/>
          <w:sz w:val="26"/>
          <w:szCs w:val="26"/>
        </w:rPr>
      </w:pPr>
      <w:r w:rsidRPr="00C54E92">
        <w:rPr>
          <w:color w:val="000000" w:themeColor="text1"/>
          <w:sz w:val="26"/>
          <w:szCs w:val="26"/>
        </w:rPr>
        <w:t>в) дети старше 18 лет, ставшие инвалидами до достижения ими возраста 18 лет;</w:t>
      </w:r>
    </w:p>
    <w:p w:rsidR="00C81DB5" w:rsidRPr="00C54E92" w:rsidRDefault="00562B75" w:rsidP="004D5891">
      <w:pPr>
        <w:ind w:right="-284"/>
        <w:contextualSpacing/>
        <w:jc w:val="both"/>
        <w:rPr>
          <w:color w:val="000000" w:themeColor="text1"/>
          <w:sz w:val="26"/>
          <w:szCs w:val="26"/>
        </w:rPr>
      </w:pPr>
      <w:r w:rsidRPr="00C54E92">
        <w:rPr>
          <w:color w:val="000000" w:themeColor="text1"/>
          <w:sz w:val="26"/>
          <w:szCs w:val="26"/>
        </w:rPr>
        <w:t>г) дети в возрасте до 23 лет, обучающиеся в организациях, осуществляющих образовательную деятельность, по очной форме обучения;</w:t>
      </w:r>
    </w:p>
    <w:p w:rsidR="00C81DB5" w:rsidRPr="00C54E92" w:rsidRDefault="00562B75" w:rsidP="004D5891">
      <w:pPr>
        <w:ind w:right="-284"/>
        <w:contextualSpacing/>
        <w:jc w:val="both"/>
        <w:rPr>
          <w:color w:val="000000" w:themeColor="text1"/>
          <w:sz w:val="26"/>
          <w:szCs w:val="26"/>
        </w:rPr>
      </w:pPr>
      <w:r w:rsidRPr="00C54E92">
        <w:rPr>
          <w:color w:val="000000" w:themeColor="text1"/>
          <w:sz w:val="26"/>
          <w:szCs w:val="26"/>
        </w:rPr>
        <w:t>д) родители, проживающие совместно с лицами, либо проживавшие совместно с этими лицами на дату их гибели (смерти);</w:t>
      </w:r>
    </w:p>
    <w:p w:rsidR="00C81DB5" w:rsidRPr="00C54E92" w:rsidRDefault="00562B75" w:rsidP="004D5891">
      <w:pPr>
        <w:ind w:right="-284"/>
        <w:contextualSpacing/>
        <w:jc w:val="both"/>
        <w:rPr>
          <w:sz w:val="26"/>
          <w:szCs w:val="26"/>
        </w:rPr>
      </w:pPr>
      <w:r w:rsidRPr="00C54E92">
        <w:rPr>
          <w:color w:val="000000" w:themeColor="text1"/>
          <w:sz w:val="26"/>
          <w:szCs w:val="26"/>
        </w:rPr>
        <w:t>е) лица, находящиеся на иждивении лиц либо находившиеся на иждивении этих лиц на дату их гибели (смерти).»</w:t>
      </w:r>
    </w:p>
    <w:p w:rsidR="00C81DB5" w:rsidRPr="00C54E92" w:rsidRDefault="004D5891" w:rsidP="004D5891">
      <w:pPr>
        <w:pStyle w:val="ConsPlusNormal"/>
        <w:ind w:left="-90" w:right="-284" w:firstLine="79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562B75" w:rsidRPr="00C54E92">
        <w:rPr>
          <w:rFonts w:ascii="Times New Roman" w:hAnsi="Times New Roman" w:cs="Times New Roman"/>
          <w:sz w:val="26"/>
          <w:szCs w:val="26"/>
        </w:rPr>
        <w:t xml:space="preserve">Опубликовать </w:t>
      </w:r>
      <w:r w:rsidR="00562B75" w:rsidRPr="00C54E92">
        <w:rPr>
          <w:rFonts w:ascii="Times New Roman" w:hAnsi="Times New Roman"/>
          <w:sz w:val="26"/>
          <w:szCs w:val="26"/>
        </w:rPr>
        <w:t>настоящее постановление в сетевом издании «Утро Родины» и разместить на официальном сайте администрации Анивского муниципального округа Сахалинской области.</w:t>
      </w:r>
    </w:p>
    <w:p w:rsidR="00C81DB5" w:rsidRPr="00C54E92" w:rsidRDefault="004D5891" w:rsidP="004D5891">
      <w:pPr>
        <w:pStyle w:val="ConsPlusNormal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="00562B75" w:rsidRPr="00C54E92">
        <w:rPr>
          <w:rFonts w:ascii="Times New Roman" w:hAnsi="Times New Roman"/>
          <w:sz w:val="26"/>
          <w:szCs w:val="26"/>
        </w:rPr>
        <w:t xml:space="preserve">Контроль исполнения настоящего постановления возложить на руководителя муниципального казённого учреждения «Центр жилищных отношений» О.А. </w:t>
      </w:r>
      <w:proofErr w:type="spellStart"/>
      <w:r w:rsidR="00562B75" w:rsidRPr="00C54E92">
        <w:rPr>
          <w:rFonts w:ascii="Times New Roman" w:hAnsi="Times New Roman"/>
          <w:sz w:val="26"/>
          <w:szCs w:val="26"/>
        </w:rPr>
        <w:t>Товарчи</w:t>
      </w:r>
      <w:proofErr w:type="spellEnd"/>
      <w:r w:rsidR="00562B75" w:rsidRPr="00C54E92">
        <w:rPr>
          <w:rFonts w:ascii="Times New Roman" w:hAnsi="Times New Roman"/>
          <w:sz w:val="26"/>
          <w:szCs w:val="26"/>
        </w:rPr>
        <w:t>.</w:t>
      </w:r>
    </w:p>
    <w:p w:rsidR="00C81DB5" w:rsidRDefault="00C81DB5" w:rsidP="00562B75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62811" w:rsidRPr="00C54E92" w:rsidRDefault="00062811" w:rsidP="00562B75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81DB5" w:rsidRPr="00C54E92" w:rsidRDefault="00C81DB5" w:rsidP="00562B75">
      <w:pPr>
        <w:pStyle w:val="ConsPlusNormal"/>
        <w:ind w:right="-284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81DB5" w:rsidRPr="00C54E92" w:rsidRDefault="00503A8A" w:rsidP="00562B75">
      <w:pPr>
        <w:jc w:val="both"/>
        <w:rPr>
          <w:color w:val="000000" w:themeColor="text1"/>
          <w:sz w:val="26"/>
          <w:szCs w:val="26"/>
        </w:rPr>
      </w:pPr>
      <w:proofErr w:type="spellStart"/>
      <w:r>
        <w:rPr>
          <w:color w:val="000000" w:themeColor="text1"/>
          <w:sz w:val="26"/>
          <w:szCs w:val="26"/>
        </w:rPr>
        <w:t>И.о</w:t>
      </w:r>
      <w:proofErr w:type="spellEnd"/>
      <w:r>
        <w:rPr>
          <w:color w:val="000000" w:themeColor="text1"/>
          <w:sz w:val="26"/>
          <w:szCs w:val="26"/>
        </w:rPr>
        <w:t>. м</w:t>
      </w:r>
      <w:r w:rsidR="00562B75" w:rsidRPr="00C54E92">
        <w:rPr>
          <w:color w:val="000000" w:themeColor="text1"/>
          <w:sz w:val="26"/>
          <w:szCs w:val="26"/>
        </w:rPr>
        <w:t>эр</w:t>
      </w:r>
      <w:r>
        <w:rPr>
          <w:color w:val="000000" w:themeColor="text1"/>
          <w:sz w:val="26"/>
          <w:szCs w:val="26"/>
        </w:rPr>
        <w:t>а</w:t>
      </w:r>
      <w:r w:rsidR="00562B75" w:rsidRPr="00C54E92">
        <w:rPr>
          <w:color w:val="000000" w:themeColor="text1"/>
          <w:sz w:val="26"/>
          <w:szCs w:val="26"/>
        </w:rPr>
        <w:t xml:space="preserve"> Анивского муниципального округа</w:t>
      </w:r>
      <w:r w:rsidR="00562B75" w:rsidRPr="00C54E92">
        <w:rPr>
          <w:color w:val="000000" w:themeColor="text1"/>
          <w:sz w:val="26"/>
          <w:szCs w:val="26"/>
        </w:rPr>
        <w:tab/>
      </w:r>
      <w:r w:rsidR="00562B75" w:rsidRPr="00C54E92">
        <w:rPr>
          <w:color w:val="000000" w:themeColor="text1"/>
          <w:sz w:val="26"/>
          <w:szCs w:val="26"/>
        </w:rPr>
        <w:tab/>
        <w:t xml:space="preserve">  </w:t>
      </w:r>
      <w:r>
        <w:rPr>
          <w:color w:val="000000" w:themeColor="text1"/>
          <w:sz w:val="26"/>
          <w:szCs w:val="26"/>
        </w:rPr>
        <w:t xml:space="preserve">             </w:t>
      </w:r>
      <w:bookmarkStart w:id="0" w:name="_GoBack"/>
      <w:bookmarkEnd w:id="0"/>
      <w:r w:rsidR="00562B75" w:rsidRPr="00C54E92">
        <w:rPr>
          <w:color w:val="000000" w:themeColor="text1"/>
          <w:sz w:val="26"/>
          <w:szCs w:val="26"/>
        </w:rPr>
        <w:t xml:space="preserve">       </w:t>
      </w:r>
      <w:r>
        <w:rPr>
          <w:color w:val="000000" w:themeColor="text1"/>
          <w:sz w:val="26"/>
          <w:szCs w:val="26"/>
        </w:rPr>
        <w:t>И.С. Васильев</w:t>
      </w:r>
    </w:p>
    <w:sectPr w:rsidR="00C81DB5" w:rsidRPr="00C54E92">
      <w:pgSz w:w="11906" w:h="16838"/>
      <w:pgMar w:top="568" w:right="851" w:bottom="568" w:left="1560" w:header="709" w:footer="709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720CF0"/>
    <w:multiLevelType w:val="multilevel"/>
    <w:tmpl w:val="2A720C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1">
    <w:nsid w:val="5BBA2B5D"/>
    <w:multiLevelType w:val="hybridMultilevel"/>
    <w:tmpl w:val="4C887FC4"/>
    <w:lvl w:ilvl="0" w:tplc="7EFA9D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D8B3F7D"/>
    <w:multiLevelType w:val="multilevel"/>
    <w:tmpl w:val="6D8B3F7D"/>
    <w:lvl w:ilvl="0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90" w:hanging="360"/>
      </w:pPr>
    </w:lvl>
    <w:lvl w:ilvl="2">
      <w:start w:val="1"/>
      <w:numFmt w:val="lowerRoman"/>
      <w:lvlText w:val="%3."/>
      <w:lvlJc w:val="right"/>
      <w:pPr>
        <w:ind w:left="1710" w:hanging="180"/>
      </w:pPr>
    </w:lvl>
    <w:lvl w:ilvl="3">
      <w:start w:val="1"/>
      <w:numFmt w:val="decimal"/>
      <w:lvlText w:val="%4."/>
      <w:lvlJc w:val="left"/>
      <w:pPr>
        <w:ind w:left="2430" w:hanging="360"/>
      </w:pPr>
    </w:lvl>
    <w:lvl w:ilvl="4">
      <w:start w:val="1"/>
      <w:numFmt w:val="lowerLetter"/>
      <w:lvlText w:val="%5."/>
      <w:lvlJc w:val="left"/>
      <w:pPr>
        <w:ind w:left="3150" w:hanging="360"/>
      </w:pPr>
    </w:lvl>
    <w:lvl w:ilvl="5">
      <w:start w:val="1"/>
      <w:numFmt w:val="lowerRoman"/>
      <w:lvlText w:val="%6."/>
      <w:lvlJc w:val="right"/>
      <w:pPr>
        <w:ind w:left="3870" w:hanging="180"/>
      </w:pPr>
    </w:lvl>
    <w:lvl w:ilvl="6">
      <w:start w:val="1"/>
      <w:numFmt w:val="decimal"/>
      <w:lvlText w:val="%7."/>
      <w:lvlJc w:val="left"/>
      <w:pPr>
        <w:ind w:left="4590" w:hanging="360"/>
      </w:pPr>
    </w:lvl>
    <w:lvl w:ilvl="7">
      <w:start w:val="1"/>
      <w:numFmt w:val="lowerLetter"/>
      <w:lvlText w:val="%8."/>
      <w:lvlJc w:val="left"/>
      <w:pPr>
        <w:ind w:left="5310" w:hanging="360"/>
      </w:pPr>
    </w:lvl>
    <w:lvl w:ilvl="8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DB5"/>
    <w:rsid w:val="00062811"/>
    <w:rsid w:val="004D5891"/>
    <w:rsid w:val="00503A8A"/>
    <w:rsid w:val="00562B75"/>
    <w:rsid w:val="007D1F17"/>
    <w:rsid w:val="00AE73BE"/>
    <w:rsid w:val="00C54E92"/>
    <w:rsid w:val="00C81DB5"/>
    <w:rsid w:val="00D1024A"/>
    <w:rsid w:val="00E45D46"/>
    <w:rsid w:val="6DC1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EF68ED0-42B5-4418-AE4B-1C676065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891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qFormat/>
    <w:pPr>
      <w:keepNext/>
      <w:overflowPunct w:val="0"/>
      <w:autoSpaceDE w:val="0"/>
      <w:autoSpaceDN w:val="0"/>
      <w:adjustRightInd w:val="0"/>
      <w:spacing w:after="360"/>
      <w:jc w:val="center"/>
      <w:textAlignment w:val="baseline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after="120"/>
      <w:jc w:val="center"/>
    </w:pPr>
    <w:rPr>
      <w:b/>
      <w:bCs/>
      <w:sz w:val="36"/>
      <w:szCs w:val="36"/>
    </w:rPr>
  </w:style>
  <w:style w:type="paragraph" w:styleId="a4">
    <w:name w:val="Body Text"/>
    <w:basedOn w:val="a"/>
    <w:qFormat/>
    <w:pPr>
      <w:jc w:val="both"/>
    </w:p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No Spacing"/>
    <w:uiPriority w:val="1"/>
    <w:qFormat/>
    <w:rPr>
      <w:rFonts w:eastAsiaTheme="minorHAnsi"/>
      <w:sz w:val="22"/>
      <w:szCs w:val="22"/>
      <w:lang w:eastAsia="en-US"/>
    </w:rPr>
  </w:style>
  <w:style w:type="paragraph" w:styleId="a7">
    <w:name w:val="Balloon Text"/>
    <w:basedOn w:val="a"/>
    <w:link w:val="a8"/>
    <w:rsid w:val="007D1F1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7D1F1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Татьяна Сергеевна Ким</cp:lastModifiedBy>
  <cp:revision>2</cp:revision>
  <cp:lastPrinted>2026-08-12T23:48:00Z</cp:lastPrinted>
  <dcterms:created xsi:type="dcterms:W3CDTF">2026-08-12T23:51:00Z</dcterms:created>
  <dcterms:modified xsi:type="dcterms:W3CDTF">2026-08-12T23:51:00Z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eyJoZGlkIjoiYTdhYjcxYTlmYTljM2FhMDhjMGFiZWQ3NGE5MzgzZDAiLCJ1c2VySWQiOiI4MjQ2MzQ4ODE5OTQifQ==</vt:lpwstr>
  </property>
  <property fmtid="{D5CDD505-2E9C-101B-9397-08002B2CF9AE}" pid="4" name="ICV">
    <vt:lpwstr>57BF963D20874C16BD916F8A4B102DA1_12</vt:lpwstr>
  </property>
</Properties>
</file>