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7EA" w:rsidRDefault="002F27EA">
      <w:pPr>
        <w:spacing w:line="360" w:lineRule="auto"/>
        <w:jc w:val="both"/>
        <w:rPr>
          <w:rFonts w:ascii="Times New Roman" w:hAnsi="Times New Roman" w:cs="Times New Roman"/>
          <w:sz w:val="26"/>
          <w:szCs w:val="26"/>
          <w:lang w:eastAsia="ru-RU"/>
        </w:rPr>
      </w:pPr>
    </w:p>
    <w:p w:rsidR="007E45C2" w:rsidRPr="004553E0" w:rsidRDefault="007E45C2" w:rsidP="007E45C2">
      <w:pPr>
        <w:spacing w:after="120"/>
        <w:ind w:right="-1"/>
        <w:jc w:val="center"/>
        <w:rPr>
          <w:sz w:val="18"/>
          <w:szCs w:val="18"/>
        </w:rPr>
      </w:pPr>
      <w:r w:rsidRPr="004553E0">
        <w:rPr>
          <w:noProof/>
          <w:sz w:val="24"/>
          <w:szCs w:val="24"/>
          <w:lang w:eastAsia="ru-RU"/>
        </w:rPr>
        <w:drawing>
          <wp:inline distT="0" distB="0" distL="0" distR="0">
            <wp:extent cx="800100" cy="942975"/>
            <wp:effectExtent l="0" t="0" r="0" b="9525"/>
            <wp:docPr id="2" name="Рисунок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942975"/>
                    </a:xfrm>
                    <a:prstGeom prst="rect">
                      <a:avLst/>
                    </a:prstGeom>
                    <a:noFill/>
                    <a:ln>
                      <a:noFill/>
                    </a:ln>
                  </pic:spPr>
                </pic:pic>
              </a:graphicData>
            </a:graphic>
          </wp:inline>
        </w:drawing>
      </w:r>
    </w:p>
    <w:p w:rsidR="007E45C2" w:rsidRPr="007E45C2" w:rsidRDefault="007E45C2" w:rsidP="007E45C2">
      <w:pPr>
        <w:spacing w:after="0" w:line="360" w:lineRule="auto"/>
        <w:jc w:val="center"/>
        <w:rPr>
          <w:rFonts w:ascii="Times New Roman" w:hAnsi="Times New Roman" w:cs="Times New Roman"/>
          <w:b/>
          <w:bCs/>
          <w:spacing w:val="100"/>
          <w:sz w:val="32"/>
          <w:szCs w:val="32"/>
        </w:rPr>
      </w:pPr>
      <w:r w:rsidRPr="007E45C2">
        <w:rPr>
          <w:rFonts w:ascii="Times New Roman" w:hAnsi="Times New Roman" w:cs="Times New Roman"/>
          <w:b/>
          <w:bCs/>
          <w:spacing w:val="100"/>
          <w:sz w:val="32"/>
          <w:szCs w:val="32"/>
        </w:rPr>
        <w:t>ПОСТАНОВЛЕНИЕ</w:t>
      </w:r>
    </w:p>
    <w:p w:rsidR="007E45C2" w:rsidRPr="007E45C2" w:rsidRDefault="007E45C2" w:rsidP="007E45C2">
      <w:pPr>
        <w:keepNext/>
        <w:spacing w:after="0" w:line="360" w:lineRule="auto"/>
        <w:jc w:val="center"/>
        <w:outlineLvl w:val="0"/>
        <w:rPr>
          <w:rFonts w:ascii="Times New Roman" w:hAnsi="Times New Roman" w:cs="Times New Roman"/>
          <w:sz w:val="32"/>
          <w:szCs w:val="32"/>
        </w:rPr>
      </w:pPr>
      <w:r w:rsidRPr="007E45C2">
        <w:rPr>
          <w:rFonts w:ascii="Times New Roman" w:hAnsi="Times New Roman" w:cs="Times New Roman"/>
          <w:sz w:val="32"/>
          <w:szCs w:val="32"/>
        </w:rPr>
        <w:t>АДМИНИСТРАЦИИ</w:t>
      </w:r>
    </w:p>
    <w:p w:rsidR="007E45C2" w:rsidRPr="007E45C2" w:rsidRDefault="007E45C2" w:rsidP="007E45C2">
      <w:pPr>
        <w:keepNext/>
        <w:spacing w:after="0" w:line="360" w:lineRule="auto"/>
        <w:jc w:val="center"/>
        <w:outlineLvl w:val="0"/>
        <w:rPr>
          <w:rFonts w:ascii="Times New Roman" w:hAnsi="Times New Roman" w:cs="Times New Roman"/>
          <w:sz w:val="32"/>
          <w:szCs w:val="32"/>
        </w:rPr>
      </w:pPr>
      <w:r w:rsidRPr="007E45C2">
        <w:rPr>
          <w:rFonts w:ascii="Times New Roman" w:hAnsi="Times New Roman" w:cs="Times New Roman"/>
          <w:sz w:val="32"/>
          <w:szCs w:val="32"/>
        </w:rPr>
        <w:t xml:space="preserve">АНИВСКОГО МУНИЦИПАЛЬНОГО ОКРУГА </w:t>
      </w:r>
    </w:p>
    <w:p w:rsidR="007E45C2" w:rsidRPr="007E45C2" w:rsidRDefault="007E45C2" w:rsidP="007E45C2">
      <w:pPr>
        <w:keepNext/>
        <w:spacing w:after="0" w:line="360" w:lineRule="auto"/>
        <w:jc w:val="center"/>
        <w:outlineLvl w:val="0"/>
        <w:rPr>
          <w:rFonts w:ascii="Times New Roman" w:hAnsi="Times New Roman" w:cs="Times New Roman"/>
          <w:sz w:val="32"/>
          <w:szCs w:val="32"/>
        </w:rPr>
      </w:pPr>
      <w:r w:rsidRPr="007E45C2">
        <w:rPr>
          <w:rFonts w:ascii="Times New Roman" w:hAnsi="Times New Roman" w:cs="Times New Roman"/>
          <w:sz w:val="32"/>
          <w:szCs w:val="32"/>
        </w:rPr>
        <w:t>САХАЛИНСКОЙ ОБЛАСТИ</w:t>
      </w:r>
    </w:p>
    <w:tbl>
      <w:tblPr>
        <w:tblW w:w="5670" w:type="dxa"/>
        <w:jc w:val="center"/>
        <w:tblLayout w:type="fixed"/>
        <w:tblCellMar>
          <w:left w:w="70" w:type="dxa"/>
          <w:right w:w="70" w:type="dxa"/>
        </w:tblCellMar>
        <w:tblLook w:val="04A0" w:firstRow="1" w:lastRow="0" w:firstColumn="1" w:lastColumn="0" w:noHBand="0" w:noVBand="1"/>
      </w:tblPr>
      <w:tblGrid>
        <w:gridCol w:w="448"/>
        <w:gridCol w:w="2390"/>
        <w:gridCol w:w="180"/>
        <w:gridCol w:w="540"/>
        <w:gridCol w:w="2112"/>
      </w:tblGrid>
      <w:tr w:rsidR="007E45C2" w:rsidRPr="007E45C2" w:rsidTr="00D2550F">
        <w:trPr>
          <w:jc w:val="center"/>
        </w:trPr>
        <w:tc>
          <w:tcPr>
            <w:tcW w:w="447" w:type="dxa"/>
            <w:hideMark/>
          </w:tcPr>
          <w:p w:rsidR="007E45C2" w:rsidRPr="007E45C2" w:rsidRDefault="007E45C2" w:rsidP="007E45C2">
            <w:pPr>
              <w:spacing w:after="0" w:line="240" w:lineRule="auto"/>
              <w:jc w:val="right"/>
              <w:rPr>
                <w:rFonts w:ascii="Times New Roman" w:hAnsi="Times New Roman" w:cs="Times New Roman"/>
                <w:sz w:val="28"/>
                <w:szCs w:val="28"/>
              </w:rPr>
            </w:pPr>
            <w:r w:rsidRPr="007E45C2">
              <w:rPr>
                <w:rFonts w:ascii="Times New Roman" w:hAnsi="Times New Roman" w:cs="Times New Roman"/>
                <w:sz w:val="28"/>
                <w:szCs w:val="28"/>
              </w:rPr>
              <w:t>от</w:t>
            </w:r>
          </w:p>
        </w:tc>
        <w:tc>
          <w:tcPr>
            <w:tcW w:w="2389" w:type="dxa"/>
            <w:tcBorders>
              <w:top w:val="nil"/>
              <w:left w:val="nil"/>
              <w:bottom w:val="single" w:sz="4" w:space="0" w:color="auto"/>
              <w:right w:val="nil"/>
            </w:tcBorders>
            <w:hideMark/>
          </w:tcPr>
          <w:p w:rsidR="007E45C2" w:rsidRPr="007E45C2" w:rsidRDefault="007E45C2" w:rsidP="007E45C2">
            <w:pPr>
              <w:spacing w:after="0" w:line="240" w:lineRule="auto"/>
              <w:jc w:val="center"/>
              <w:rPr>
                <w:rFonts w:ascii="Times New Roman" w:hAnsi="Times New Roman" w:cs="Times New Roman"/>
                <w:sz w:val="28"/>
                <w:szCs w:val="28"/>
                <w:lang w:val="en-US"/>
              </w:rPr>
            </w:pPr>
            <w:r w:rsidRPr="007E45C2">
              <w:rPr>
                <w:rFonts w:ascii="Times New Roman" w:hAnsi="Times New Roman" w:cs="Times New Roman"/>
                <w:sz w:val="28"/>
                <w:szCs w:val="28"/>
              </w:rPr>
              <w:t>30 декабря 2025</w:t>
            </w:r>
            <w:r w:rsidRPr="007E45C2">
              <w:rPr>
                <w:rFonts w:ascii="Times New Roman" w:hAnsi="Times New Roman" w:cs="Times New Roman"/>
                <w:sz w:val="28"/>
                <w:szCs w:val="28"/>
                <w:lang w:val="en-US"/>
              </w:rPr>
              <w:t xml:space="preserve"> г.</w:t>
            </w:r>
          </w:p>
        </w:tc>
        <w:tc>
          <w:tcPr>
            <w:tcW w:w="180" w:type="dxa"/>
          </w:tcPr>
          <w:p w:rsidR="007E45C2" w:rsidRPr="007E45C2" w:rsidRDefault="007E45C2" w:rsidP="007E45C2">
            <w:pPr>
              <w:spacing w:after="0" w:line="240" w:lineRule="auto"/>
              <w:jc w:val="right"/>
              <w:rPr>
                <w:rFonts w:ascii="Times New Roman" w:hAnsi="Times New Roman" w:cs="Times New Roman"/>
                <w:sz w:val="28"/>
                <w:szCs w:val="28"/>
              </w:rPr>
            </w:pPr>
          </w:p>
        </w:tc>
        <w:tc>
          <w:tcPr>
            <w:tcW w:w="540" w:type="dxa"/>
            <w:hideMark/>
          </w:tcPr>
          <w:p w:rsidR="007E45C2" w:rsidRPr="007E45C2" w:rsidRDefault="007E45C2" w:rsidP="007E45C2">
            <w:pPr>
              <w:spacing w:after="0" w:line="240" w:lineRule="auto"/>
              <w:jc w:val="right"/>
              <w:rPr>
                <w:rFonts w:ascii="Times New Roman" w:hAnsi="Times New Roman" w:cs="Times New Roman"/>
                <w:sz w:val="28"/>
                <w:szCs w:val="28"/>
              </w:rPr>
            </w:pPr>
            <w:r w:rsidRPr="007E45C2">
              <w:rPr>
                <w:rFonts w:ascii="Times New Roman" w:hAnsi="Times New Roman" w:cs="Times New Roman"/>
                <w:sz w:val="28"/>
                <w:szCs w:val="28"/>
              </w:rPr>
              <w:t>№</w:t>
            </w:r>
          </w:p>
        </w:tc>
        <w:tc>
          <w:tcPr>
            <w:tcW w:w="2111" w:type="dxa"/>
            <w:tcBorders>
              <w:top w:val="nil"/>
              <w:left w:val="nil"/>
              <w:bottom w:val="single" w:sz="4" w:space="0" w:color="auto"/>
              <w:right w:val="nil"/>
            </w:tcBorders>
            <w:hideMark/>
          </w:tcPr>
          <w:p w:rsidR="007E45C2" w:rsidRPr="007E45C2" w:rsidRDefault="007E45C2" w:rsidP="007E45C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4658</w:t>
            </w:r>
            <w:r w:rsidRPr="007E45C2">
              <w:rPr>
                <w:rFonts w:ascii="Times New Roman" w:hAnsi="Times New Roman" w:cs="Times New Roman"/>
                <w:sz w:val="28"/>
                <w:szCs w:val="28"/>
                <w:lang w:val="en-US"/>
              </w:rPr>
              <w:t>-па</w:t>
            </w:r>
          </w:p>
        </w:tc>
      </w:tr>
    </w:tbl>
    <w:p w:rsidR="007E45C2" w:rsidRPr="007E45C2" w:rsidRDefault="007E45C2" w:rsidP="007E45C2">
      <w:pPr>
        <w:spacing w:after="0" w:line="240" w:lineRule="auto"/>
        <w:jc w:val="center"/>
        <w:rPr>
          <w:rFonts w:ascii="Times New Roman" w:hAnsi="Times New Roman" w:cs="Times New Roman"/>
          <w:sz w:val="28"/>
          <w:szCs w:val="28"/>
        </w:rPr>
      </w:pPr>
    </w:p>
    <w:p w:rsidR="007E45C2" w:rsidRDefault="007E45C2" w:rsidP="007E45C2">
      <w:pPr>
        <w:spacing w:after="0" w:line="240" w:lineRule="auto"/>
        <w:jc w:val="center"/>
        <w:rPr>
          <w:rFonts w:ascii="Times New Roman" w:hAnsi="Times New Roman" w:cs="Times New Roman"/>
          <w:sz w:val="24"/>
          <w:szCs w:val="24"/>
        </w:rPr>
      </w:pPr>
      <w:r w:rsidRPr="007E45C2">
        <w:rPr>
          <w:rFonts w:ascii="Times New Roman" w:hAnsi="Times New Roman" w:cs="Times New Roman"/>
          <w:sz w:val="24"/>
          <w:szCs w:val="24"/>
        </w:rPr>
        <w:t>г. Анива</w:t>
      </w:r>
    </w:p>
    <w:p w:rsidR="007E45C2" w:rsidRPr="007E45C2" w:rsidRDefault="007E45C2" w:rsidP="007E45C2">
      <w:pPr>
        <w:spacing w:after="0" w:line="240" w:lineRule="auto"/>
        <w:jc w:val="center"/>
        <w:rPr>
          <w:rFonts w:ascii="Times New Roman" w:hAnsi="Times New Roman" w:cs="Times New Roman"/>
          <w:sz w:val="24"/>
          <w:szCs w:val="24"/>
        </w:rPr>
      </w:pPr>
    </w:p>
    <w:p w:rsidR="002F27EA" w:rsidRDefault="0028373B">
      <w:pPr>
        <w:pStyle w:val="ConsPlusTitle"/>
        <w:jc w:val="center"/>
        <w:rPr>
          <w:rFonts w:ascii="Times New Roman" w:hAnsi="Times New Roman" w:cs="Times New Roman"/>
          <w:sz w:val="26"/>
          <w:szCs w:val="26"/>
        </w:rPr>
      </w:pPr>
      <w:r>
        <w:rPr>
          <w:rFonts w:ascii="Times New Roman" w:hAnsi="Times New Roman" w:cs="Times New Roman"/>
          <w:sz w:val="26"/>
          <w:szCs w:val="26"/>
        </w:rPr>
        <w:t>Об утверждении Административного регламента</w:t>
      </w:r>
      <w:r w:rsidR="007E45C2">
        <w:rPr>
          <w:rFonts w:ascii="Times New Roman" w:hAnsi="Times New Roman" w:cs="Times New Roman"/>
          <w:sz w:val="26"/>
          <w:szCs w:val="26"/>
        </w:rPr>
        <w:t xml:space="preserve"> </w:t>
      </w:r>
      <w:r>
        <w:rPr>
          <w:rFonts w:ascii="Times New Roman" w:hAnsi="Times New Roman" w:cs="Times New Roman"/>
          <w:sz w:val="26"/>
          <w:szCs w:val="26"/>
        </w:rPr>
        <w:t>предоставления муниципальной услуги</w:t>
      </w:r>
      <w:r w:rsidR="007E45C2">
        <w:rPr>
          <w:rFonts w:ascii="Times New Roman" w:hAnsi="Times New Roman" w:cs="Times New Roman"/>
          <w:sz w:val="26"/>
          <w:szCs w:val="26"/>
        </w:rPr>
        <w:t xml:space="preserve"> </w:t>
      </w:r>
      <w:r>
        <w:rPr>
          <w:rFonts w:ascii="Times New Roman" w:hAnsi="Times New Roman" w:cs="Times New Roman"/>
          <w:sz w:val="26"/>
          <w:szCs w:val="26"/>
        </w:rPr>
        <w:t xml:space="preserve">«Постановка граждан (участников СВО, членов семей участников СВО) на учет в качестве лиц, имеющих право на предоставление земельных участков в собственность бесплатно» на территории Анивского муниципального округа </w:t>
      </w:r>
    </w:p>
    <w:p w:rsidR="002F27EA" w:rsidRDefault="002F27EA">
      <w:pPr>
        <w:spacing w:after="0" w:line="240" w:lineRule="auto"/>
        <w:jc w:val="both"/>
        <w:rPr>
          <w:rFonts w:ascii="Times New Roman" w:eastAsia="Times New Roman" w:hAnsi="Times New Roman" w:cs="Times New Roman"/>
          <w:sz w:val="26"/>
          <w:szCs w:val="26"/>
          <w:lang w:eastAsia="ru-RU"/>
        </w:rPr>
      </w:pPr>
    </w:p>
    <w:p w:rsidR="002F27EA" w:rsidRDefault="0028373B">
      <w:pPr>
        <w:pStyle w:val="ConsPlusTitle"/>
        <w:ind w:firstLine="720"/>
        <w:jc w:val="both"/>
        <w:rPr>
          <w:rFonts w:ascii="Times New Roman" w:hAnsi="Times New Roman" w:cs="Times New Roman"/>
          <w:sz w:val="26"/>
          <w:szCs w:val="26"/>
        </w:rPr>
      </w:pPr>
      <w:r>
        <w:rPr>
          <w:rFonts w:ascii="Times New Roman" w:eastAsia="Times New Roman" w:hAnsi="Times New Roman" w:cs="Times New Roman"/>
          <w:b w:val="0"/>
          <w:sz w:val="26"/>
          <w:szCs w:val="26"/>
        </w:rPr>
        <w:t xml:space="preserve">В соответствии с Федеральными </w:t>
      </w:r>
      <w:hyperlink r:id="rId8" w:history="1">
        <w:r>
          <w:rPr>
            <w:rFonts w:ascii="Times New Roman" w:eastAsia="Times New Roman" w:hAnsi="Times New Roman" w:cs="Times New Roman"/>
            <w:b w:val="0"/>
            <w:sz w:val="26"/>
            <w:szCs w:val="26"/>
          </w:rPr>
          <w:t>закон</w:t>
        </w:r>
      </w:hyperlink>
      <w:r>
        <w:rPr>
          <w:rFonts w:ascii="Times New Roman" w:eastAsia="Times New Roman" w:hAnsi="Times New Roman" w:cs="Times New Roman"/>
          <w:b w:val="0"/>
          <w:sz w:val="26"/>
          <w:szCs w:val="26"/>
        </w:rPr>
        <w:t>ами от 06.10.2003 № 131-ФЗ «Об общих принципах организации местного самоуправления в Российской Федерации»,</w:t>
      </w:r>
      <w:r>
        <w:rPr>
          <w:rFonts w:ascii="Times New Roman" w:hAnsi="Times New Roman" w:cs="Times New Roman"/>
          <w:sz w:val="26"/>
          <w:szCs w:val="26"/>
        </w:rPr>
        <w:t xml:space="preserve"> </w:t>
      </w:r>
      <w:r>
        <w:rPr>
          <w:rFonts w:ascii="Times New Roman" w:hAnsi="Times New Roman" w:cs="Times New Roman"/>
          <w:b w:val="0"/>
          <w:sz w:val="26"/>
          <w:szCs w:val="26"/>
        </w:rPr>
        <w:t>от 20.03.2025 № 33-ФЗ «Об общих принципах организации местного самоуправления в единой системе публичной власти»,</w:t>
      </w:r>
      <w:r>
        <w:rPr>
          <w:rFonts w:ascii="Times New Roman" w:hAnsi="Times New Roman" w:cs="Times New Roman"/>
          <w:b w:val="0"/>
          <w:bCs/>
          <w:sz w:val="26"/>
          <w:szCs w:val="26"/>
        </w:rPr>
        <w:t xml:space="preserve"> </w:t>
      </w:r>
      <w:r>
        <w:rPr>
          <w:rFonts w:ascii="Times New Roman" w:eastAsia="Times New Roman" w:hAnsi="Times New Roman" w:cs="Times New Roman"/>
          <w:b w:val="0"/>
          <w:bCs/>
          <w:sz w:val="26"/>
          <w:szCs w:val="26"/>
        </w:rPr>
        <w:t xml:space="preserve"> </w:t>
      </w:r>
      <w:r>
        <w:rPr>
          <w:rFonts w:ascii="Times New Roman" w:hAnsi="Times New Roman" w:cs="Times New Roman"/>
          <w:b w:val="0"/>
          <w:bCs/>
          <w:sz w:val="26"/>
          <w:szCs w:val="26"/>
        </w:rPr>
        <w:t>Законом Сахалинской области от 28.11.2025 № 119-ЗО «О предоставлении отдельным категориям граждан земельных участков на территории Сахалинской области в собственность бесплатно и мере социальной поддержки таких граждан в виде единовременной денежной выплаты взамен предоставления им земельного участка в собственность бесплатно»,</w:t>
      </w:r>
      <w:r>
        <w:rPr>
          <w:rFonts w:ascii="Times New Roman" w:hAnsi="Times New Roman" w:cs="Times New Roman"/>
          <w:sz w:val="26"/>
          <w:szCs w:val="26"/>
        </w:rPr>
        <w:t xml:space="preserve"> </w:t>
      </w:r>
      <w:r>
        <w:rPr>
          <w:rFonts w:ascii="Times New Roman" w:hAnsi="Times New Roman" w:cs="Times New Roman"/>
          <w:b w:val="0"/>
          <w:sz w:val="26"/>
          <w:szCs w:val="26"/>
        </w:rPr>
        <w:t xml:space="preserve">руководствуясь статьей 39 Устава Анивского муниципального округа, администрация Анивского муниципального  округа  </w:t>
      </w:r>
      <w:r>
        <w:rPr>
          <w:rFonts w:ascii="Times New Roman" w:hAnsi="Times New Roman" w:cs="Times New Roman"/>
          <w:sz w:val="26"/>
          <w:szCs w:val="26"/>
        </w:rPr>
        <w:t>п о с т а н о в л я е т:</w:t>
      </w:r>
    </w:p>
    <w:p w:rsidR="002F27EA" w:rsidRDefault="0028373B">
      <w:pPr>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p>
    <w:p w:rsidR="002F27EA" w:rsidRDefault="0028373B">
      <w:pPr>
        <w:pStyle w:val="ConsPlusTitle"/>
        <w:numPr>
          <w:ilvl w:val="0"/>
          <w:numId w:val="1"/>
        </w:numPr>
        <w:ind w:left="0" w:firstLine="360"/>
        <w:jc w:val="both"/>
        <w:rPr>
          <w:rFonts w:ascii="Times New Roman" w:hAnsi="Times New Roman" w:cs="Times New Roman"/>
          <w:b w:val="0"/>
          <w:sz w:val="26"/>
          <w:szCs w:val="26"/>
        </w:rPr>
      </w:pPr>
      <w:r>
        <w:rPr>
          <w:rFonts w:ascii="Times New Roman" w:eastAsia="Times New Roman" w:hAnsi="Times New Roman" w:cs="Times New Roman"/>
          <w:b w:val="0"/>
          <w:sz w:val="26"/>
          <w:szCs w:val="26"/>
        </w:rPr>
        <w:t xml:space="preserve">Утвердить </w:t>
      </w:r>
      <w:r>
        <w:rPr>
          <w:rFonts w:ascii="Times New Roman" w:hAnsi="Times New Roman" w:cs="Times New Roman"/>
          <w:b w:val="0"/>
          <w:sz w:val="26"/>
          <w:szCs w:val="26"/>
        </w:rPr>
        <w:t>Административного регламента предоставления муниципальной услуги «Постановка граждан (участников СВО, членов семей участников СВО) на учет в качестве лиц, имеющих право на предоставление земельных участков в собственность бесплатно» на территории Анивского муниципального округа (П</w:t>
      </w:r>
      <w:r>
        <w:rPr>
          <w:rFonts w:ascii="Times New Roman" w:eastAsia="Times New Roman" w:hAnsi="Times New Roman" w:cs="Times New Roman"/>
          <w:b w:val="0"/>
          <w:sz w:val="26"/>
          <w:szCs w:val="26"/>
        </w:rPr>
        <w:t>рилагается).</w:t>
      </w:r>
    </w:p>
    <w:p w:rsidR="002F27EA" w:rsidRDefault="0028373B">
      <w:pPr>
        <w:spacing w:after="0" w:line="240" w:lineRule="auto"/>
        <w:ind w:firstLine="54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2. </w:t>
      </w:r>
      <w:r>
        <w:rPr>
          <w:rFonts w:ascii="Times New Roman" w:hAnsi="Times New Roman" w:cs="Times New Roman"/>
          <w:sz w:val="26"/>
          <w:szCs w:val="26"/>
        </w:rPr>
        <w:t>Опубликовать настоящее постановление в сетевом издании «Утро Родины» и разместить на официальном сайте администрации Анивского муниципального округа.</w:t>
      </w:r>
    </w:p>
    <w:p w:rsidR="002F27EA" w:rsidRDefault="0028373B">
      <w:pPr>
        <w:pStyle w:val="ConsPlusTitle"/>
        <w:jc w:val="both"/>
        <w:rPr>
          <w:rFonts w:ascii="Times New Roman" w:eastAsia="Times New Roman" w:hAnsi="Times New Roman" w:cs="Times New Roman"/>
          <w:b w:val="0"/>
          <w:sz w:val="26"/>
          <w:szCs w:val="26"/>
        </w:rPr>
      </w:pPr>
      <w:r>
        <w:rPr>
          <w:rFonts w:ascii="Times New Roman" w:eastAsia="Times New Roman" w:hAnsi="Times New Roman" w:cs="Times New Roman"/>
          <w:b w:val="0"/>
          <w:sz w:val="26"/>
          <w:szCs w:val="26"/>
        </w:rPr>
        <w:t xml:space="preserve">        3.</w:t>
      </w:r>
      <w:r>
        <w:rPr>
          <w:rFonts w:ascii="Times New Roman" w:eastAsia="Times New Roman" w:hAnsi="Times New Roman" w:cs="Times New Roman"/>
          <w:sz w:val="26"/>
          <w:szCs w:val="26"/>
        </w:rPr>
        <w:t xml:space="preserve"> </w:t>
      </w:r>
      <w:r>
        <w:rPr>
          <w:rFonts w:ascii="Times New Roman" w:hAnsi="Times New Roman" w:cs="Times New Roman"/>
          <w:b w:val="0"/>
          <w:sz w:val="26"/>
          <w:szCs w:val="26"/>
        </w:rPr>
        <w:t>Контроль исполнения настоящего постановления возложить на руководителя МКУ</w:t>
      </w:r>
      <w:r>
        <w:rPr>
          <w:rFonts w:ascii="Times New Roman" w:eastAsia="Times New Roman" w:hAnsi="Times New Roman" w:cs="Times New Roman"/>
          <w:b w:val="0"/>
          <w:sz w:val="26"/>
          <w:szCs w:val="26"/>
        </w:rPr>
        <w:t xml:space="preserve"> «Центр жилищных отношений» Товарчи О.А.</w:t>
      </w:r>
    </w:p>
    <w:p w:rsidR="002F27EA" w:rsidRDefault="002F27EA">
      <w:pPr>
        <w:pStyle w:val="ConsPlusTitle"/>
        <w:jc w:val="both"/>
        <w:rPr>
          <w:rFonts w:ascii="Times New Roman" w:eastAsia="Times New Roman" w:hAnsi="Times New Roman" w:cs="Times New Roman"/>
          <w:sz w:val="26"/>
          <w:szCs w:val="26"/>
        </w:rPr>
      </w:pPr>
    </w:p>
    <w:p w:rsidR="002F27EA" w:rsidRDefault="002F27EA">
      <w:pPr>
        <w:spacing w:after="0" w:line="240" w:lineRule="auto"/>
        <w:jc w:val="both"/>
        <w:rPr>
          <w:rFonts w:ascii="Times New Roman" w:eastAsia="Times New Roman" w:hAnsi="Times New Roman" w:cs="Times New Roman"/>
          <w:sz w:val="26"/>
          <w:szCs w:val="26"/>
          <w:lang w:eastAsia="ru-RU"/>
        </w:rPr>
      </w:pPr>
    </w:p>
    <w:p w:rsidR="002F27EA" w:rsidRDefault="0028373B">
      <w:pPr>
        <w:jc w:val="both"/>
        <w:rPr>
          <w:rFonts w:ascii="Times New Roman" w:hAnsi="Times New Roman" w:cs="Times New Roman"/>
          <w:sz w:val="26"/>
          <w:szCs w:val="26"/>
        </w:rPr>
      </w:pPr>
      <w:r>
        <w:rPr>
          <w:rFonts w:ascii="Times New Roman" w:hAnsi="Times New Roman" w:cs="Times New Roman"/>
          <w:sz w:val="26"/>
          <w:szCs w:val="26"/>
        </w:rPr>
        <w:t>Мэр Анивского муниципального округа                                                       С.М. Швец</w:t>
      </w:r>
    </w:p>
    <w:p w:rsidR="002F27EA" w:rsidRDefault="002F27EA">
      <w:pPr>
        <w:spacing w:after="0" w:line="240" w:lineRule="auto"/>
        <w:jc w:val="both"/>
        <w:rPr>
          <w:rFonts w:ascii="Times New Roman" w:eastAsia="Times New Roman" w:hAnsi="Times New Roman" w:cs="Times New Roman"/>
          <w:sz w:val="26"/>
          <w:szCs w:val="26"/>
          <w:lang w:eastAsia="ru-RU"/>
        </w:rPr>
      </w:pPr>
    </w:p>
    <w:p w:rsidR="002F27EA" w:rsidRDefault="002F27EA">
      <w:pPr>
        <w:spacing w:after="0" w:line="240" w:lineRule="auto"/>
        <w:jc w:val="right"/>
        <w:rPr>
          <w:rFonts w:ascii="Times New Roman" w:eastAsia="Times New Roman" w:hAnsi="Times New Roman" w:cs="Times New Roman"/>
          <w:sz w:val="26"/>
          <w:szCs w:val="26"/>
          <w:lang w:eastAsia="ru-RU"/>
        </w:rPr>
      </w:pPr>
    </w:p>
    <w:p w:rsidR="002F27EA" w:rsidRDefault="002F27EA">
      <w:pPr>
        <w:spacing w:after="0" w:line="240" w:lineRule="auto"/>
        <w:jc w:val="right"/>
        <w:rPr>
          <w:rFonts w:ascii="Times New Roman" w:eastAsia="Times New Roman" w:hAnsi="Times New Roman" w:cs="Times New Roman"/>
          <w:sz w:val="26"/>
          <w:szCs w:val="26"/>
          <w:lang w:eastAsia="ru-RU"/>
        </w:rPr>
      </w:pPr>
    </w:p>
    <w:p w:rsidR="002F27EA" w:rsidRDefault="0028373B">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Приложение № 1 </w:t>
      </w:r>
    </w:p>
    <w:p w:rsidR="002F27EA" w:rsidRDefault="0028373B">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постановлению администрации</w:t>
      </w:r>
    </w:p>
    <w:p w:rsidR="002F27EA" w:rsidRDefault="0028373B">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Анивского муниципального округа</w:t>
      </w:r>
    </w:p>
    <w:p w:rsidR="007E45C2" w:rsidRDefault="007E45C2" w:rsidP="007E45C2">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30.12.2025 № 4658-па </w:t>
      </w:r>
    </w:p>
    <w:p w:rsidR="007E45C2" w:rsidRDefault="007E45C2">
      <w:pPr>
        <w:spacing w:after="0" w:line="240" w:lineRule="auto"/>
        <w:jc w:val="right"/>
        <w:rPr>
          <w:rFonts w:ascii="Times New Roman" w:eastAsia="Times New Roman" w:hAnsi="Times New Roman" w:cs="Times New Roman"/>
          <w:sz w:val="20"/>
          <w:szCs w:val="20"/>
          <w:lang w:eastAsia="ru-RU"/>
        </w:rPr>
      </w:pPr>
      <w:bookmarkStart w:id="0" w:name="_GoBack"/>
      <w:bookmarkEnd w:id="0"/>
    </w:p>
    <w:p w:rsidR="002F27EA" w:rsidRDefault="0028373B">
      <w:pPr>
        <w:pStyle w:val="ConsPlusTitle"/>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p w:rsidR="002F27EA" w:rsidRDefault="0028373B">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Административный регламент </w:t>
      </w:r>
    </w:p>
    <w:p w:rsidR="002F27EA" w:rsidRDefault="0028373B">
      <w:pPr>
        <w:pStyle w:val="ConsPlusTitle"/>
        <w:jc w:val="center"/>
        <w:rPr>
          <w:rFonts w:ascii="Times New Roman" w:hAnsi="Times New Roman" w:cs="Times New Roman"/>
          <w:sz w:val="26"/>
          <w:szCs w:val="26"/>
        </w:rPr>
      </w:pPr>
      <w:r>
        <w:rPr>
          <w:rFonts w:ascii="Times New Roman" w:hAnsi="Times New Roman" w:cs="Times New Roman"/>
          <w:sz w:val="26"/>
          <w:szCs w:val="26"/>
        </w:rPr>
        <w:t>предоставления муниципальной услуги</w:t>
      </w:r>
    </w:p>
    <w:p w:rsidR="002F27EA" w:rsidRDefault="0028373B">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«Постановка граждан (участников СВО, членов семей участников СВО) на учет в качестве лиц, имеющих право на предоставление земельных участков в собственность бесплатно» на территории Анивского муниципального округа </w:t>
      </w:r>
    </w:p>
    <w:p w:rsidR="002F27EA" w:rsidRDefault="002F27EA">
      <w:pPr>
        <w:spacing w:after="0" w:line="240" w:lineRule="auto"/>
        <w:jc w:val="center"/>
        <w:rPr>
          <w:rFonts w:ascii="Times New Roman" w:eastAsia="Times New Roman" w:hAnsi="Times New Roman" w:cs="Times New Roman"/>
          <w:sz w:val="26"/>
          <w:szCs w:val="26"/>
          <w:lang w:eastAsia="ru-RU"/>
        </w:rPr>
      </w:pPr>
    </w:p>
    <w:p w:rsidR="002F27EA" w:rsidRDefault="0028373B">
      <w:pPr>
        <w:pStyle w:val="ConsPlusTitle"/>
        <w:numPr>
          <w:ilvl w:val="0"/>
          <w:numId w:val="2"/>
        </w:numPr>
        <w:jc w:val="center"/>
        <w:outlineLvl w:val="1"/>
        <w:rPr>
          <w:rFonts w:ascii="Times New Roman" w:hAnsi="Times New Roman" w:cs="Times New Roman"/>
          <w:sz w:val="26"/>
          <w:szCs w:val="26"/>
        </w:rPr>
      </w:pPr>
      <w:bookmarkStart w:id="1" w:name="p33"/>
      <w:bookmarkEnd w:id="1"/>
      <w:r>
        <w:rPr>
          <w:rFonts w:ascii="Times New Roman" w:hAnsi="Times New Roman" w:cs="Times New Roman"/>
          <w:sz w:val="26"/>
          <w:szCs w:val="26"/>
        </w:rPr>
        <w:t>ОБЩИЕ ПОЛОЖЕНИЯ</w:t>
      </w:r>
    </w:p>
    <w:p w:rsidR="002F27EA" w:rsidRDefault="002F27EA">
      <w:pPr>
        <w:pStyle w:val="ConsPlusTitle"/>
        <w:ind w:left="1080"/>
        <w:outlineLvl w:val="1"/>
        <w:rPr>
          <w:rFonts w:ascii="Times New Roman" w:hAnsi="Times New Roman" w:cs="Times New Roman"/>
          <w:sz w:val="26"/>
          <w:szCs w:val="26"/>
        </w:rPr>
      </w:pPr>
    </w:p>
    <w:p w:rsidR="002F27EA" w:rsidRDefault="0028373B">
      <w:pPr>
        <w:pStyle w:val="ConsPlusNormal"/>
        <w:numPr>
          <w:ilvl w:val="0"/>
          <w:numId w:val="3"/>
        </w:numPr>
        <w:ind w:left="0" w:firstLine="709"/>
        <w:jc w:val="both"/>
        <w:rPr>
          <w:rFonts w:ascii="Times New Roman" w:hAnsi="Times New Roman" w:cs="Times New Roman"/>
          <w:sz w:val="26"/>
          <w:szCs w:val="26"/>
        </w:rPr>
      </w:pPr>
      <w:r>
        <w:rPr>
          <w:rFonts w:ascii="Times New Roman" w:hAnsi="Times New Roman" w:cs="Times New Roman"/>
          <w:sz w:val="26"/>
          <w:szCs w:val="26"/>
        </w:rPr>
        <w:t>Настоящий административный регламент устанавливает порядок и стандарт предоставления муниципальной услуги, сроки и последовательность административных процедур и административных действий при предоставлении муниципальной услуги «Постановка граждан (участников СВО, членов семей участников СВО) на учет в качестве лиц, имеющих право на предоставление земельных участков в собственность бесплатно» на территории Анивского муниципального округа (далее по тексту - Административный регламент, Услуга).</w:t>
      </w:r>
    </w:p>
    <w:p w:rsidR="002F27EA" w:rsidRDefault="0028373B">
      <w:pPr>
        <w:pStyle w:val="af2"/>
        <w:numPr>
          <w:ilvl w:val="0"/>
          <w:numId w:val="3"/>
        </w:numPr>
        <w:tabs>
          <w:tab w:val="left" w:pos="156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Заявителями являются физические лица, относящиеся к следующим категориям (далее - заявители):</w:t>
      </w:r>
    </w:p>
    <w:p w:rsidR="002F27EA" w:rsidRDefault="0028373B">
      <w:pPr>
        <w:pStyle w:val="af2"/>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завершившие свое участие в специальной военной операции (далее – участники специальной военной операции); </w:t>
      </w:r>
    </w:p>
    <w:p w:rsidR="002F27EA" w:rsidRDefault="0028373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члены семьи участника специальной военной операции, погибшего (умершего) вследствие увечья (ранения, травмы, контузии) или заболевания, полученного им в ходе участия в специальной военной операции (далее – члены семьи погибшего (умершего) участника специальной военной операции), в том числе:</w:t>
      </w:r>
    </w:p>
    <w:p w:rsidR="002F27EA" w:rsidRDefault="0028373B">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 супруг (супруга), состоявший (состоявшая) в зарегистрированном браке с погибшим (умершим) на день его гибели (смерти), при условии, если он (она) не вступил (вступила) в повторный брак на дату подачи заявления о постановке на учет; </w:t>
      </w:r>
    </w:p>
    <w:p w:rsidR="002F27EA" w:rsidRDefault="0028373B">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 несовершеннолетний ребенок (несовершеннолетние дети);</w:t>
      </w:r>
    </w:p>
    <w:p w:rsidR="002F27EA" w:rsidRDefault="0028373B">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 ребенок (дети) старше 18 лет, если он (они) стал инвалидом (стали инвалидами) до достижения ими возраста 18 лет;</w:t>
      </w:r>
    </w:p>
    <w:p w:rsidR="002F27EA" w:rsidRDefault="0028373B">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4) совершеннолетний ребенок (совершеннолетние дети) в возрасте до 23 лет, обучающийся (обучающиеся) в образовательной организации по очной форме обучения; </w:t>
      </w:r>
    </w:p>
    <w:p w:rsidR="002F27EA" w:rsidRDefault="0028373B">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 лицо (лица), находящееся (находящиеся) на иждивении погибшего (умершего) участника специальной военной операции;</w:t>
      </w:r>
    </w:p>
    <w:p w:rsidR="002F27EA" w:rsidRDefault="0028373B">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6) родитель (родители) или опекуны (попечители) погибшего (умершего) участника специальной военной операции, воспитывавшие его до дня достижения им совершеннолетия, – в случае отсутствия лиц, указанных в подпунктах 1 – 5 настоящего пункта Административного регламента.</w:t>
      </w:r>
    </w:p>
    <w:p w:rsidR="002F27EA" w:rsidRDefault="0028373B">
      <w:pPr>
        <w:pStyle w:val="af2"/>
        <w:numPr>
          <w:ilvl w:val="0"/>
          <w:numId w:val="3"/>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 Полномочиями выступать от имени заявителей при взаимодействии с </w:t>
      </w:r>
      <w:r>
        <w:rPr>
          <w:rFonts w:ascii="Times New Roman" w:eastAsia="Times New Roman" w:hAnsi="Times New Roman" w:cs="Times New Roman"/>
          <w:sz w:val="26"/>
          <w:szCs w:val="26"/>
          <w:lang w:eastAsia="ru-RU"/>
        </w:rPr>
        <w:t>уполномоченным органом по предоставлению Услуги</w:t>
      </w:r>
      <w:r>
        <w:rPr>
          <w:rFonts w:ascii="Times New Roman" w:hAnsi="Times New Roman" w:cs="Times New Roman"/>
          <w:sz w:val="26"/>
          <w:szCs w:val="26"/>
        </w:rPr>
        <w:t xml:space="preserve"> обладают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а также законные представители (родитель, усыновитель, опекун, попечитель, приемный родитель).</w:t>
      </w:r>
    </w:p>
    <w:p w:rsidR="002F27EA" w:rsidRDefault="0028373B">
      <w:pPr>
        <w:pStyle w:val="af2"/>
        <w:numPr>
          <w:ilvl w:val="0"/>
          <w:numId w:val="3"/>
        </w:numPr>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ЕПГУ).</w:t>
      </w:r>
    </w:p>
    <w:p w:rsidR="002F27EA" w:rsidRDefault="002F27EA">
      <w:pPr>
        <w:spacing w:after="0" w:line="240" w:lineRule="auto"/>
        <w:jc w:val="center"/>
        <w:rPr>
          <w:rFonts w:ascii="Times New Roman" w:eastAsia="Times New Roman" w:hAnsi="Times New Roman" w:cs="Times New Roman"/>
          <w:b/>
          <w:sz w:val="26"/>
          <w:szCs w:val="26"/>
          <w:lang w:eastAsia="ru-RU"/>
        </w:rPr>
      </w:pPr>
    </w:p>
    <w:p w:rsidR="002F27EA" w:rsidRDefault="0028373B">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II. СТАНДАРТ ПРЕДОСТАВЛЕНИЯ УСЛУГ</w:t>
      </w:r>
    </w:p>
    <w:p w:rsidR="002F27EA" w:rsidRDefault="0028373B">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2.1. Наименование услуги</w:t>
      </w:r>
    </w:p>
    <w:p w:rsidR="002F27EA" w:rsidRDefault="0028373B">
      <w:pPr>
        <w:pStyle w:val="af2"/>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Постановка граждан </w:t>
      </w:r>
      <w:r>
        <w:rPr>
          <w:rFonts w:ascii="Times New Roman" w:hAnsi="Times New Roman" w:cs="Times New Roman"/>
          <w:sz w:val="26"/>
          <w:szCs w:val="26"/>
        </w:rPr>
        <w:t xml:space="preserve">(участников СВО, членов семей участников СВО) </w:t>
      </w:r>
      <w:r>
        <w:rPr>
          <w:rFonts w:ascii="Times New Roman" w:eastAsia="Times New Roman" w:hAnsi="Times New Roman" w:cs="Times New Roman"/>
          <w:sz w:val="26"/>
          <w:szCs w:val="26"/>
          <w:lang w:eastAsia="ru-RU"/>
        </w:rPr>
        <w:t>на учет в качестве лиц, имеющих право на предоставление земельных участков в собственность бесплатно на территории Анивского муниципального округа (далее по тексту - Услуга).</w:t>
      </w:r>
    </w:p>
    <w:p w:rsidR="002F27EA" w:rsidRDefault="002F27EA">
      <w:pPr>
        <w:spacing w:after="0" w:line="240" w:lineRule="auto"/>
        <w:jc w:val="center"/>
        <w:rPr>
          <w:rFonts w:ascii="Times New Roman" w:hAnsi="Times New Roman" w:cs="Times New Roman"/>
          <w:b/>
          <w:bCs/>
          <w:sz w:val="26"/>
          <w:szCs w:val="26"/>
        </w:rPr>
      </w:pPr>
    </w:p>
    <w:p w:rsidR="002F27EA" w:rsidRDefault="0028373B">
      <w:pPr>
        <w:spacing w:after="0" w:line="240" w:lineRule="auto"/>
        <w:jc w:val="center"/>
        <w:rPr>
          <w:rFonts w:ascii="Times New Roman" w:eastAsia="Times New Roman" w:hAnsi="Times New Roman" w:cs="Times New Roman"/>
          <w:sz w:val="26"/>
          <w:szCs w:val="26"/>
          <w:lang w:eastAsia="ru-RU"/>
        </w:rPr>
      </w:pPr>
      <w:r>
        <w:rPr>
          <w:rFonts w:ascii="Times New Roman" w:hAnsi="Times New Roman" w:cs="Times New Roman"/>
          <w:b/>
          <w:bCs/>
          <w:sz w:val="26"/>
          <w:szCs w:val="26"/>
        </w:rPr>
        <w:t>2.2. Наименование органа, предоставляющего услугу</w:t>
      </w:r>
    </w:p>
    <w:p w:rsidR="002F27EA" w:rsidRDefault="0028373B">
      <w:pPr>
        <w:pStyle w:val="af0"/>
        <w:spacing w:before="0" w:beforeAutospacing="0" w:after="0" w:afterAutospacing="0" w:line="288" w:lineRule="atLeast"/>
        <w:ind w:firstLine="540"/>
        <w:jc w:val="both"/>
        <w:rPr>
          <w:sz w:val="26"/>
          <w:szCs w:val="26"/>
        </w:rPr>
      </w:pPr>
      <w:r>
        <w:rPr>
          <w:sz w:val="26"/>
          <w:szCs w:val="26"/>
        </w:rPr>
        <w:t>Уполномоченным органом по предоставлению услуги является Администрация Анивского муниципального округа (далее - ОМСУ) в лице муниципального казенного учреждение «Центр жилищных отношений» (далее по тексту – уполномоченный орган, МКУ «Центр жилищных отношений»).</w:t>
      </w:r>
    </w:p>
    <w:p w:rsidR="002F27EA" w:rsidRDefault="0028373B">
      <w:pPr>
        <w:pStyle w:val="af0"/>
        <w:spacing w:before="0" w:beforeAutospacing="0" w:after="0" w:afterAutospacing="0" w:line="288" w:lineRule="atLeast"/>
        <w:ind w:firstLine="540"/>
        <w:jc w:val="both"/>
        <w:rPr>
          <w:sz w:val="26"/>
          <w:szCs w:val="26"/>
        </w:rPr>
      </w:pPr>
      <w:r>
        <w:rPr>
          <w:sz w:val="26"/>
          <w:szCs w:val="26"/>
        </w:rPr>
        <w:t xml:space="preserve">  </w:t>
      </w:r>
    </w:p>
    <w:p w:rsidR="002F27EA" w:rsidRDefault="0028373B">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2.3. Результат предоставления услуги</w:t>
      </w:r>
    </w:p>
    <w:p w:rsidR="002F27EA" w:rsidRDefault="0028373B">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2.3.1. Результатом предоставления услуги являются:</w:t>
      </w:r>
    </w:p>
    <w:p w:rsidR="002F27EA" w:rsidRDefault="0028373B">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1) решение о постановке на учет;</w:t>
      </w:r>
    </w:p>
    <w:p w:rsidR="002F27EA" w:rsidRDefault="0028373B">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2) решение об отказе в постановке на учет с указанием оснований для отказа в соответствии с таблицей № 3 приложения к настоящему Административному регламенту.</w:t>
      </w:r>
    </w:p>
    <w:p w:rsidR="002F27EA" w:rsidRDefault="0028373B">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2.3.2. Услугой предусмотрено формирование реестровой записи в качестве результата предоставления услуги.</w:t>
      </w:r>
    </w:p>
    <w:p w:rsidR="002F27EA" w:rsidRDefault="0028373B">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2.3.3. Способ получения результата предоставления услуги:</w:t>
      </w:r>
    </w:p>
    <w:p w:rsidR="002F27EA" w:rsidRDefault="0028373B">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 xml:space="preserve">  - при личном обращении заявителя (представителя заявителя) в МКУ «ЦЖО»;</w:t>
      </w:r>
    </w:p>
    <w:p w:rsidR="002F27EA" w:rsidRDefault="0028373B">
      <w:pPr>
        <w:pStyle w:val="a6"/>
        <w:spacing w:after="0"/>
        <w:ind w:firstLine="709"/>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в личном кабинете ЕПГУ;</w:t>
      </w:r>
    </w:p>
    <w:p w:rsidR="002F27EA" w:rsidRDefault="0028373B">
      <w:pPr>
        <w:pStyle w:val="a6"/>
        <w:spacing w:after="0"/>
        <w:ind w:firstLine="709"/>
        <w:jc w:val="both"/>
        <w:rPr>
          <w:rFonts w:ascii="Times New Roman" w:hAnsi="Times New Roman" w:cs="Times New Roman"/>
          <w:sz w:val="26"/>
          <w:szCs w:val="26"/>
        </w:rPr>
      </w:pPr>
      <w:r>
        <w:rPr>
          <w:rFonts w:ascii="Times New Roman" w:hAnsi="Times New Roman" w:cs="Times New Roman"/>
          <w:sz w:val="26"/>
          <w:szCs w:val="26"/>
        </w:rPr>
        <w:t>- в ГБУ СО «Многофункциональном центре предоставления государственных и муниципальных услуг» (далее – МФЦ);</w:t>
      </w:r>
    </w:p>
    <w:p w:rsidR="002F27EA" w:rsidRDefault="0028373B">
      <w:pPr>
        <w:pStyle w:val="a6"/>
        <w:ind w:firstLine="709"/>
        <w:rPr>
          <w:rFonts w:ascii="Times New Roman" w:hAnsi="Times New Roman" w:cs="Times New Roman"/>
          <w:sz w:val="26"/>
          <w:szCs w:val="26"/>
        </w:rPr>
      </w:pPr>
      <w:r>
        <w:rPr>
          <w:rFonts w:ascii="Times New Roman" w:hAnsi="Times New Roman" w:cs="Times New Roman"/>
          <w:sz w:val="26"/>
          <w:szCs w:val="26"/>
        </w:rPr>
        <w:t>- почтовым отправлением.</w:t>
      </w:r>
    </w:p>
    <w:p w:rsidR="002F27EA" w:rsidRDefault="002F27EA">
      <w:pPr>
        <w:pStyle w:val="ConsPlusTitle"/>
        <w:jc w:val="center"/>
        <w:outlineLvl w:val="2"/>
        <w:rPr>
          <w:rFonts w:ascii="Times New Roman" w:hAnsi="Times New Roman" w:cs="Times New Roman"/>
          <w:sz w:val="26"/>
          <w:szCs w:val="26"/>
        </w:rPr>
      </w:pPr>
    </w:p>
    <w:p w:rsidR="002F27EA" w:rsidRDefault="002F27EA">
      <w:pPr>
        <w:pStyle w:val="ConsPlusTitle"/>
        <w:jc w:val="center"/>
        <w:outlineLvl w:val="2"/>
        <w:rPr>
          <w:rFonts w:ascii="Times New Roman" w:hAnsi="Times New Roman" w:cs="Times New Roman"/>
          <w:sz w:val="26"/>
          <w:szCs w:val="26"/>
        </w:rPr>
      </w:pPr>
    </w:p>
    <w:p w:rsidR="002F27EA" w:rsidRDefault="0028373B">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2.4. Срок предоставления услуги</w:t>
      </w:r>
    </w:p>
    <w:p w:rsidR="002F27EA" w:rsidRDefault="0028373B">
      <w:pPr>
        <w:pStyle w:val="Default"/>
        <w:ind w:firstLine="708"/>
        <w:jc w:val="both"/>
        <w:rPr>
          <w:sz w:val="26"/>
          <w:szCs w:val="26"/>
        </w:rPr>
      </w:pPr>
      <w:r>
        <w:rPr>
          <w:sz w:val="26"/>
          <w:szCs w:val="26"/>
        </w:rPr>
        <w:lastRenderedPageBreak/>
        <w:t xml:space="preserve">2.4.1. Максимальный срок предоставления услуги, исчисляемый с даты </w:t>
      </w:r>
      <w:r>
        <w:rPr>
          <w:color w:val="auto"/>
          <w:sz w:val="26"/>
          <w:szCs w:val="26"/>
        </w:rPr>
        <w:t xml:space="preserve">регистрации заявления и </w:t>
      </w:r>
      <w:r>
        <w:rPr>
          <w:sz w:val="26"/>
          <w:szCs w:val="26"/>
        </w:rPr>
        <w:t xml:space="preserve">составляет </w:t>
      </w:r>
      <w:r>
        <w:rPr>
          <w:color w:val="000000" w:themeColor="text1"/>
          <w:sz w:val="26"/>
          <w:szCs w:val="26"/>
        </w:rPr>
        <w:t xml:space="preserve">10 календарных дней </w:t>
      </w:r>
      <w:r>
        <w:rPr>
          <w:sz w:val="26"/>
          <w:szCs w:val="26"/>
        </w:rPr>
        <w:t>независимо от категории (признаков) заявителя и способа подачи заявления.</w:t>
      </w:r>
    </w:p>
    <w:p w:rsidR="002F27EA" w:rsidRDefault="002F27EA">
      <w:pPr>
        <w:spacing w:after="0" w:line="240" w:lineRule="auto"/>
        <w:ind w:firstLine="709"/>
        <w:jc w:val="center"/>
        <w:rPr>
          <w:rFonts w:ascii="Times New Roman" w:hAnsi="Times New Roman" w:cs="Times New Roman"/>
          <w:b/>
          <w:sz w:val="26"/>
          <w:szCs w:val="26"/>
        </w:rPr>
      </w:pPr>
    </w:p>
    <w:p w:rsidR="002F27EA" w:rsidRDefault="0028373B">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2.5. Исчерпывающий перечень оснований для отказа</w:t>
      </w:r>
    </w:p>
    <w:p w:rsidR="002F27EA" w:rsidRDefault="0028373B">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 xml:space="preserve">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w:t>
      </w:r>
    </w:p>
    <w:p w:rsidR="002F27EA" w:rsidRDefault="0028373B">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для отказа в предоставлении услуги</w:t>
      </w:r>
    </w:p>
    <w:p w:rsidR="002F27EA" w:rsidRDefault="0028373B">
      <w:pPr>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2.5.1. Основанием для отказа в приеме заявления о предоставлении услуги и документов, необходимых для предоставления муниципальной услуги является:</w:t>
      </w:r>
    </w:p>
    <w:p w:rsidR="002F27EA" w:rsidRDefault="0028373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b/>
          <w:bCs/>
          <w:sz w:val="26"/>
          <w:szCs w:val="26"/>
        </w:rPr>
        <w:t xml:space="preserve">- </w:t>
      </w:r>
      <w:r>
        <w:rPr>
          <w:rFonts w:ascii="Times New Roman" w:hAnsi="Times New Roman" w:cs="Times New Roman"/>
          <w:sz w:val="26"/>
          <w:szCs w:val="26"/>
        </w:rPr>
        <w:t>отказ заявителя (представителя заявителя) при личном обращении предъявить документ, удостоверяющий личность.</w:t>
      </w:r>
    </w:p>
    <w:p w:rsidR="002F27EA" w:rsidRDefault="0028373B">
      <w:pPr>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2.5.2. Основаниями для приостановления предоставления услуги является не представление з</w:t>
      </w:r>
      <w:r>
        <w:rPr>
          <w:rFonts w:ascii="Times New Roman" w:hAnsi="Times New Roman" w:cs="Times New Roman"/>
          <w:sz w:val="26"/>
          <w:szCs w:val="26"/>
        </w:rPr>
        <w:t>аявителем (представителем заявителя) документов, предусмотренных разделом 1 таблицы 2 приложения № 2 настоящего административного регламента, а также в случае установления факта наличия в заявлении недостоверной и (или) неполной информации</w:t>
      </w:r>
      <w:r>
        <w:rPr>
          <w:rFonts w:ascii="Times New Roman" w:hAnsi="Times New Roman" w:cs="Times New Roman"/>
          <w:bCs/>
          <w:sz w:val="26"/>
          <w:szCs w:val="26"/>
        </w:rPr>
        <w:t>.</w:t>
      </w:r>
    </w:p>
    <w:p w:rsidR="002F27EA" w:rsidRDefault="0028373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bCs/>
          <w:sz w:val="26"/>
          <w:szCs w:val="26"/>
        </w:rPr>
        <w:t>2.5.3. Основания для отказа в предоставлении услуги:</w:t>
      </w:r>
      <w:r>
        <w:rPr>
          <w:rFonts w:ascii="Times New Roman" w:hAnsi="Times New Roman" w:cs="Times New Roman"/>
          <w:sz w:val="26"/>
          <w:szCs w:val="26"/>
        </w:rPr>
        <w:t xml:space="preserve"> </w:t>
      </w:r>
    </w:p>
    <w:p w:rsidR="002F27EA" w:rsidRDefault="0028373B">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1) непредставление или представление в неполном объеме заявления и документов, необходимых для постановки на учет, за исключением документов, которые уполномоченный орган самостоятельно запрашивает в порядке межведомственного информационного взаимодействия; </w:t>
      </w:r>
    </w:p>
    <w:p w:rsidR="002F27EA" w:rsidRDefault="0028373B">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2) подача заявления о постановке на учет лицом, не уполномоченным на осуществление таких действий;</w:t>
      </w:r>
    </w:p>
    <w:p w:rsidR="002F27EA" w:rsidRDefault="0028373B">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3) наличие в заявлении и документах, необходимых для постановки на учет, недостоверных сведений; </w:t>
      </w:r>
    </w:p>
    <w:p w:rsidR="002F27EA" w:rsidRDefault="0028373B">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4) заявитель не относится к категории заявителей, указанных в пункте 2 раздела 1 настоящего административного регламента;</w:t>
      </w:r>
    </w:p>
    <w:p w:rsidR="002F27EA" w:rsidRDefault="0028373B">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5) реализация гражданином права на бесплатное приобретение в собственность земельного участка или права на единовременную денежную выплату по основаниям, предусмотренным законодательством Российской Федерации, настоящим Законом, иными законами Сахалинской области, актами органов местного самоуправления образований Сахалинской области на дату постановки на учет.</w:t>
      </w:r>
    </w:p>
    <w:p w:rsidR="002F27EA" w:rsidRDefault="0028373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2.5.4. Основания для отказа в приеме заявления и документов, основания для приостановления предоставления услуги, основания для отказа в предоставлении услуги с учетом категории (признаков) заявителя приведены в таблице № 3 приложения № 1 к настоящему Административному регламенту.</w:t>
      </w:r>
    </w:p>
    <w:p w:rsidR="002F27EA" w:rsidRDefault="002F27EA">
      <w:pPr>
        <w:pStyle w:val="ConsPlusTitle"/>
        <w:jc w:val="center"/>
        <w:outlineLvl w:val="2"/>
        <w:rPr>
          <w:rFonts w:ascii="Times New Roman" w:hAnsi="Times New Roman" w:cs="Times New Roman"/>
          <w:sz w:val="26"/>
          <w:szCs w:val="26"/>
        </w:rPr>
      </w:pPr>
    </w:p>
    <w:p w:rsidR="002F27EA" w:rsidRDefault="0028373B">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2.6. Размер платы, взимаемой с заявителя</w:t>
      </w:r>
    </w:p>
    <w:p w:rsidR="002F27EA" w:rsidRDefault="0028373B">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при предоставлении услуги, и способ ее взимания </w:t>
      </w:r>
    </w:p>
    <w:p w:rsidR="002F27EA" w:rsidRDefault="0028373B">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Взимание платы за предоставление услуги законодательством Российской Федерации не предусмотрено.</w:t>
      </w:r>
    </w:p>
    <w:p w:rsidR="002F27EA" w:rsidRDefault="002F27EA">
      <w:pPr>
        <w:pStyle w:val="ConsPlusNormal"/>
        <w:ind w:firstLine="540"/>
        <w:jc w:val="both"/>
        <w:rPr>
          <w:rFonts w:ascii="Times New Roman" w:hAnsi="Times New Roman" w:cs="Times New Roman"/>
          <w:sz w:val="26"/>
          <w:szCs w:val="26"/>
        </w:rPr>
      </w:pPr>
    </w:p>
    <w:p w:rsidR="002F27EA" w:rsidRDefault="0028373B">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2.7. Максимальный срок ожидания в очереди при подаче</w:t>
      </w:r>
    </w:p>
    <w:p w:rsidR="002F27EA" w:rsidRDefault="0028373B">
      <w:pPr>
        <w:pStyle w:val="ConsPlusTitle"/>
        <w:jc w:val="center"/>
        <w:rPr>
          <w:rFonts w:ascii="Times New Roman" w:hAnsi="Times New Roman" w:cs="Times New Roman"/>
          <w:sz w:val="26"/>
          <w:szCs w:val="26"/>
        </w:rPr>
      </w:pPr>
      <w:r>
        <w:rPr>
          <w:rFonts w:ascii="Times New Roman" w:hAnsi="Times New Roman" w:cs="Times New Roman"/>
          <w:sz w:val="26"/>
          <w:szCs w:val="26"/>
        </w:rPr>
        <w:t>заявителем заявления о предоставлении услуги</w:t>
      </w:r>
    </w:p>
    <w:p w:rsidR="002F27EA" w:rsidRDefault="0028373B">
      <w:pPr>
        <w:pStyle w:val="ConsPlusTitle"/>
        <w:jc w:val="center"/>
        <w:rPr>
          <w:rFonts w:ascii="Times New Roman" w:hAnsi="Times New Roman" w:cs="Times New Roman"/>
          <w:sz w:val="26"/>
          <w:szCs w:val="26"/>
        </w:rPr>
      </w:pPr>
      <w:r>
        <w:rPr>
          <w:rFonts w:ascii="Times New Roman" w:hAnsi="Times New Roman" w:cs="Times New Roman"/>
          <w:sz w:val="26"/>
          <w:szCs w:val="26"/>
        </w:rPr>
        <w:t>и при получении результата предоставления услуги</w:t>
      </w:r>
    </w:p>
    <w:p w:rsidR="002F27EA" w:rsidRDefault="002837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Максимальный срок ожидания в очереди при подаче заявления о </w:t>
      </w:r>
      <w:r>
        <w:rPr>
          <w:rFonts w:ascii="Times New Roman" w:hAnsi="Times New Roman" w:cs="Times New Roman"/>
          <w:sz w:val="26"/>
          <w:szCs w:val="26"/>
        </w:rPr>
        <w:lastRenderedPageBreak/>
        <w:t>предоставлении услуги и при получении результата услуги не должен превышать 15 минут.</w:t>
      </w:r>
    </w:p>
    <w:p w:rsidR="002F27EA" w:rsidRDefault="002F27EA">
      <w:pPr>
        <w:spacing w:after="0" w:line="240" w:lineRule="auto"/>
        <w:jc w:val="both"/>
        <w:rPr>
          <w:rFonts w:ascii="Times New Roman" w:eastAsia="Times New Roman" w:hAnsi="Times New Roman" w:cs="Times New Roman"/>
          <w:b/>
          <w:color w:val="FF0000"/>
          <w:sz w:val="26"/>
          <w:szCs w:val="26"/>
          <w:lang w:eastAsia="ru-RU"/>
        </w:rPr>
      </w:pPr>
    </w:p>
    <w:p w:rsidR="002F27EA" w:rsidRDefault="0028373B">
      <w:pPr>
        <w:spacing w:after="0" w:line="240" w:lineRule="auto"/>
        <w:ind w:firstLine="709"/>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2.8. Требования к помещениям, в которых предоставляется услуга</w:t>
      </w:r>
    </w:p>
    <w:p w:rsidR="002F27EA" w:rsidRDefault="0028373B">
      <w:pPr>
        <w:widowControl w:val="0"/>
        <w:spacing w:line="240" w:lineRule="auto"/>
        <w:ind w:firstLine="539"/>
        <w:jc w:val="both"/>
        <w:rPr>
          <w:rFonts w:ascii="Times New Roman" w:eastAsia="Times New Roman" w:hAnsi="Times New Roman" w:cs="Times New Roman"/>
          <w:b/>
          <w:sz w:val="26"/>
          <w:szCs w:val="26"/>
          <w:lang w:eastAsia="ru-RU"/>
        </w:rPr>
      </w:pPr>
      <w:r>
        <w:rPr>
          <w:rFonts w:ascii="Times New Roman" w:hAnsi="Times New Roman" w:cs="Times New Roman"/>
          <w:sz w:val="26"/>
          <w:szCs w:val="26"/>
        </w:rPr>
        <w:t>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и (или) информации, необходимых для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Анивского муниципального округа Сахалинской области в сети «Интернет» по адресу (</w:t>
      </w:r>
      <w:bookmarkStart w:id="2" w:name="_Hlk207792752"/>
      <w:bookmarkStart w:id="3" w:name="_Hlk207791647"/>
      <w:r>
        <w:rPr>
          <w:rFonts w:ascii="Times New Roman" w:hAnsi="Times New Roman" w:cs="Times New Roman"/>
          <w:sz w:val="26"/>
          <w:szCs w:val="26"/>
        </w:rPr>
        <w:fldChar w:fldCharType="begin"/>
      </w:r>
      <w:r>
        <w:rPr>
          <w:rFonts w:ascii="Times New Roman" w:hAnsi="Times New Roman" w:cs="Times New Roman"/>
          <w:sz w:val="26"/>
          <w:szCs w:val="26"/>
        </w:rPr>
        <w:instrText xml:space="preserve"> HYPERLINK "https://myaniva.gosuslugi.ru/" \t "_blank" </w:instrText>
      </w:r>
      <w:r>
        <w:rPr>
          <w:rFonts w:ascii="Times New Roman" w:hAnsi="Times New Roman" w:cs="Times New Roman"/>
          <w:sz w:val="26"/>
          <w:szCs w:val="26"/>
        </w:rPr>
        <w:fldChar w:fldCharType="separate"/>
      </w:r>
      <w:r>
        <w:rPr>
          <w:rFonts w:ascii="Times New Roman" w:hAnsi="Times New Roman" w:cs="Times New Roman"/>
          <w:sz w:val="26"/>
          <w:szCs w:val="26"/>
          <w:shd w:val="clear" w:color="auto" w:fill="FFFFFF"/>
        </w:rPr>
        <w:t>https://myaniva.gosuslugi.ru</w:t>
      </w:r>
      <w:r>
        <w:rPr>
          <w:rFonts w:ascii="Times New Roman" w:hAnsi="Times New Roman" w:cs="Times New Roman"/>
          <w:sz w:val="26"/>
          <w:szCs w:val="26"/>
        </w:rPr>
        <w:fldChar w:fldCharType="end"/>
      </w:r>
      <w:bookmarkEnd w:id="2"/>
      <w:bookmarkEnd w:id="3"/>
      <w:r>
        <w:rPr>
          <w:rFonts w:ascii="Times New Roman" w:hAnsi="Times New Roman" w:cs="Times New Roman"/>
          <w:sz w:val="26"/>
          <w:szCs w:val="26"/>
        </w:rPr>
        <w:t>), а также на Региональном портале государственных и муниципальных услуг</w:t>
      </w:r>
    </w:p>
    <w:p w:rsidR="002F27EA" w:rsidRDefault="0028373B">
      <w:pPr>
        <w:spacing w:after="0" w:line="240" w:lineRule="auto"/>
        <w:ind w:firstLine="709"/>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2.9. Показатели доступности и качества услуги</w:t>
      </w:r>
    </w:p>
    <w:p w:rsidR="002F27EA" w:rsidRDefault="0028373B">
      <w:pPr>
        <w:spacing w:line="240" w:lineRule="auto"/>
        <w:ind w:right="-284" w:firstLine="567"/>
        <w:jc w:val="both"/>
        <w:rPr>
          <w:rFonts w:ascii="Times New Roman" w:hAnsi="Times New Roman" w:cs="Times New Roman"/>
          <w:b/>
          <w:sz w:val="26"/>
          <w:szCs w:val="26"/>
        </w:rPr>
      </w:pPr>
      <w:r>
        <w:rPr>
          <w:rFonts w:ascii="Times New Roman" w:hAnsi="Times New Roman" w:cs="Times New Roman"/>
          <w:sz w:val="26"/>
          <w:szCs w:val="26"/>
        </w:rPr>
        <w:t>Перечень показателей доступности и качества услуги, в том числе о доступности электронных форм документов, необходимых для предоставления Услуги, возможности подачи заявления и документов в электронной форме, своевременности предоставления Услуги (отсутствии нарушений сроков предоставления Услуги), удобстве информирования заявителя о ходе предоставления Услуги, а также получения результата предоставления Услуги, размещен на официальном сайте Анивского муниципального округа Сахалинской области в сети «Интернет» (</w:t>
      </w:r>
      <w:hyperlink r:id="rId9" w:tgtFrame="_blank" w:history="1">
        <w:r>
          <w:rPr>
            <w:rFonts w:ascii="Times New Roman" w:hAnsi="Times New Roman" w:cs="Times New Roman"/>
            <w:sz w:val="26"/>
            <w:szCs w:val="26"/>
            <w:shd w:val="clear" w:color="auto" w:fill="FFFFFF"/>
          </w:rPr>
          <w:t>https://myaniva.gosuslugi.ru</w:t>
        </w:r>
      </w:hyperlink>
      <w:r>
        <w:rPr>
          <w:rFonts w:ascii="Times New Roman" w:hAnsi="Times New Roman" w:cs="Times New Roman"/>
          <w:sz w:val="26"/>
          <w:szCs w:val="26"/>
        </w:rPr>
        <w:t xml:space="preserve">), а также на Региональном портале государственных и муниципальных услуг. </w:t>
      </w:r>
    </w:p>
    <w:p w:rsidR="002F27EA" w:rsidRDefault="0028373B">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2.10. Иные требования к предоставлению услуги, в том числе учитывающие особенности предоставления услуги в многофункциональных центрах и особенности предоставления услуги в электронной форме</w:t>
      </w:r>
    </w:p>
    <w:p w:rsidR="002F27EA" w:rsidRDefault="0028373B">
      <w:pPr>
        <w:pStyle w:val="ConsPlusNormal"/>
        <w:ind w:firstLine="539"/>
        <w:jc w:val="both"/>
        <w:rPr>
          <w:rFonts w:ascii="Times New Roman" w:hAnsi="Times New Roman" w:cs="Times New Roman"/>
          <w:b/>
          <w:sz w:val="26"/>
          <w:szCs w:val="26"/>
        </w:rPr>
      </w:pPr>
      <w:r>
        <w:rPr>
          <w:rFonts w:ascii="Times New Roman" w:hAnsi="Times New Roman" w:cs="Times New Roman"/>
          <w:sz w:val="26"/>
          <w:szCs w:val="26"/>
        </w:rPr>
        <w:t>2.10.1. Услуги, которые являются необходимыми и обязательными для предоставления услуги, не предусмотрены.</w:t>
      </w:r>
    </w:p>
    <w:p w:rsidR="002F27EA" w:rsidRDefault="0028373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2.10.2. Перечень информационных систем, используемых для предоставления услуги:</w:t>
      </w:r>
    </w:p>
    <w:p w:rsidR="002F27EA" w:rsidRDefault="0028373B">
      <w:pPr>
        <w:pStyle w:val="ConsPlusNormal"/>
        <w:tabs>
          <w:tab w:val="left" w:pos="709"/>
          <w:tab w:val="left" w:pos="851"/>
        </w:tabs>
        <w:ind w:firstLine="540"/>
        <w:rPr>
          <w:rFonts w:ascii="Times New Roman" w:hAnsi="Times New Roman" w:cs="Times New Roman"/>
          <w:sz w:val="26"/>
          <w:szCs w:val="26"/>
        </w:rPr>
      </w:pPr>
      <w:r>
        <w:rPr>
          <w:rFonts w:ascii="Times New Roman" w:hAnsi="Times New Roman" w:cs="Times New Roman"/>
          <w:sz w:val="26"/>
          <w:szCs w:val="26"/>
        </w:rPr>
        <w:t>- ЕПГУ;</w:t>
      </w:r>
    </w:p>
    <w:p w:rsidR="002F27EA" w:rsidRDefault="0028373B">
      <w:pPr>
        <w:pStyle w:val="ConsPlusNormal"/>
        <w:tabs>
          <w:tab w:val="left" w:pos="709"/>
          <w:tab w:val="left" w:pos="851"/>
        </w:tabs>
        <w:ind w:firstLine="540"/>
        <w:rPr>
          <w:rFonts w:ascii="Times New Roman" w:hAnsi="Times New Roman" w:cs="Times New Roman"/>
          <w:sz w:val="26"/>
          <w:szCs w:val="26"/>
        </w:rPr>
      </w:pPr>
      <w:r>
        <w:rPr>
          <w:rFonts w:ascii="Times New Roman" w:hAnsi="Times New Roman" w:cs="Times New Roman"/>
          <w:sz w:val="26"/>
          <w:szCs w:val="26"/>
        </w:rPr>
        <w:t>- РПГУ;</w:t>
      </w:r>
    </w:p>
    <w:p w:rsidR="002F27EA" w:rsidRDefault="0028373B">
      <w:pPr>
        <w:pStyle w:val="ConsPlusNormal"/>
        <w:tabs>
          <w:tab w:val="left" w:pos="709"/>
          <w:tab w:val="left" w:pos="851"/>
        </w:tabs>
        <w:ind w:firstLine="540"/>
        <w:rPr>
          <w:rFonts w:ascii="Times New Roman" w:hAnsi="Times New Roman" w:cs="Times New Roman"/>
          <w:sz w:val="26"/>
          <w:szCs w:val="26"/>
        </w:rPr>
      </w:pPr>
      <w:r>
        <w:rPr>
          <w:rFonts w:ascii="Times New Roman" w:hAnsi="Times New Roman" w:cs="Times New Roman"/>
          <w:sz w:val="26"/>
          <w:szCs w:val="26"/>
        </w:rPr>
        <w:t>- ЕСИА;</w:t>
      </w:r>
    </w:p>
    <w:p w:rsidR="002F27EA" w:rsidRDefault="0028373B">
      <w:pPr>
        <w:pStyle w:val="ConsPlusNormal"/>
        <w:tabs>
          <w:tab w:val="left" w:pos="709"/>
          <w:tab w:val="left" w:pos="851"/>
        </w:tabs>
        <w:ind w:firstLine="540"/>
        <w:rPr>
          <w:rFonts w:ascii="Times New Roman" w:hAnsi="Times New Roman" w:cs="Times New Roman"/>
          <w:sz w:val="26"/>
          <w:szCs w:val="26"/>
        </w:rPr>
      </w:pPr>
      <w:r>
        <w:rPr>
          <w:rFonts w:ascii="Times New Roman" w:hAnsi="Times New Roman" w:cs="Times New Roman"/>
          <w:sz w:val="26"/>
          <w:szCs w:val="26"/>
        </w:rPr>
        <w:t>- ПГС 3.0;</w:t>
      </w:r>
    </w:p>
    <w:p w:rsidR="002F27EA" w:rsidRDefault="0028373B">
      <w:pPr>
        <w:pStyle w:val="ConsPlusNormal"/>
        <w:tabs>
          <w:tab w:val="left" w:pos="709"/>
          <w:tab w:val="left" w:pos="851"/>
        </w:tabs>
        <w:ind w:firstLine="540"/>
        <w:rPr>
          <w:rFonts w:ascii="Times New Roman" w:hAnsi="Times New Roman" w:cs="Times New Roman"/>
          <w:sz w:val="26"/>
          <w:szCs w:val="26"/>
        </w:rPr>
      </w:pPr>
      <w:r>
        <w:rPr>
          <w:rFonts w:ascii="Times New Roman" w:hAnsi="Times New Roman" w:cs="Times New Roman"/>
          <w:sz w:val="26"/>
          <w:szCs w:val="26"/>
        </w:rPr>
        <w:t>- СМЭВ.</w:t>
      </w:r>
    </w:p>
    <w:p w:rsidR="002F27EA" w:rsidRDefault="0028373B">
      <w:pPr>
        <w:pStyle w:val="ConsPlusNormal"/>
        <w:tabs>
          <w:tab w:val="left" w:pos="709"/>
          <w:tab w:val="left" w:pos="851"/>
        </w:tabs>
        <w:ind w:firstLine="540"/>
        <w:jc w:val="both"/>
        <w:rPr>
          <w:rFonts w:ascii="Times New Roman" w:hAnsi="Times New Roman" w:cs="Times New Roman"/>
          <w:sz w:val="26"/>
          <w:szCs w:val="26"/>
        </w:rPr>
      </w:pPr>
      <w:r>
        <w:rPr>
          <w:rFonts w:ascii="Times New Roman" w:hAnsi="Times New Roman" w:cs="Times New Roman"/>
          <w:sz w:val="26"/>
          <w:szCs w:val="26"/>
        </w:rPr>
        <w:t>2.10.3.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2F27EA" w:rsidRDefault="0028373B">
      <w:pPr>
        <w:pStyle w:val="ConsPlusNormal"/>
        <w:tabs>
          <w:tab w:val="left" w:pos="709"/>
          <w:tab w:val="left" w:pos="851"/>
        </w:tabs>
        <w:ind w:firstLine="540"/>
        <w:jc w:val="both"/>
        <w:rPr>
          <w:rFonts w:ascii="Times New Roman" w:hAnsi="Times New Roman" w:cs="Times New Roman"/>
          <w:sz w:val="26"/>
          <w:szCs w:val="26"/>
        </w:rPr>
      </w:pPr>
      <w:r>
        <w:rPr>
          <w:rFonts w:ascii="Times New Roman" w:hAnsi="Times New Roman" w:cs="Times New Roman"/>
          <w:sz w:val="26"/>
          <w:szCs w:val="26"/>
        </w:rPr>
        <w:t>2.10.4. Предоставление результатов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подразделом 2.4 настоящего Административного регламента, с учетом требования, предусмотренного частью 3 статьи 5 Федерального закона «Об организации предоставления государственных и муниципальных услуг».</w:t>
      </w:r>
    </w:p>
    <w:p w:rsidR="002F27EA" w:rsidRDefault="0028373B">
      <w:pPr>
        <w:pStyle w:val="ConsPlusNormal"/>
        <w:tabs>
          <w:tab w:val="left" w:pos="709"/>
          <w:tab w:val="left" w:pos="851"/>
        </w:tabs>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2.10.5. Предоставление услуги осуществляется в МФЦ при наличии соглашения о взаимодействии, заключенного между МКУ «Центр жилищных отношений» и МФЦ и предусматривающего оказание данной услуги. </w:t>
      </w:r>
    </w:p>
    <w:p w:rsidR="002F27EA" w:rsidRDefault="0028373B">
      <w:pPr>
        <w:pStyle w:val="ConsPlusNormal"/>
        <w:tabs>
          <w:tab w:val="left" w:pos="709"/>
          <w:tab w:val="left" w:pos="851"/>
        </w:tabs>
        <w:ind w:firstLine="540"/>
        <w:jc w:val="both"/>
        <w:rPr>
          <w:rFonts w:ascii="Times New Roman" w:hAnsi="Times New Roman" w:cs="Times New Roman"/>
          <w:sz w:val="26"/>
          <w:szCs w:val="26"/>
        </w:rPr>
      </w:pPr>
      <w:r>
        <w:rPr>
          <w:rFonts w:ascii="Times New Roman" w:hAnsi="Times New Roman" w:cs="Times New Roman"/>
          <w:sz w:val="26"/>
          <w:szCs w:val="26"/>
        </w:rPr>
        <w:t>2.10.6. Решение об отказе в приеме заявления и документов и (или) информации, необходимых для предоставления услуги, в случае подачи заявления о предоставлении услуги через МФЦ, принимается МФЦ.</w:t>
      </w:r>
    </w:p>
    <w:p w:rsidR="002F27EA" w:rsidRDefault="0028373B">
      <w:pPr>
        <w:pStyle w:val="ConsPlusNormal"/>
        <w:tabs>
          <w:tab w:val="left" w:pos="709"/>
          <w:tab w:val="left" w:pos="851"/>
        </w:tabs>
        <w:ind w:firstLine="540"/>
        <w:jc w:val="both"/>
        <w:rPr>
          <w:rFonts w:ascii="Times New Roman" w:hAnsi="Times New Roman" w:cs="Times New Roman"/>
          <w:sz w:val="26"/>
          <w:szCs w:val="26"/>
        </w:rPr>
      </w:pPr>
      <w:r>
        <w:rPr>
          <w:rFonts w:ascii="Times New Roman" w:hAnsi="Times New Roman" w:cs="Times New Roman"/>
          <w:sz w:val="26"/>
          <w:szCs w:val="26"/>
        </w:rPr>
        <w:t>2.10.7. Выдача заявителю результатов предоставления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услуги МКУ «ЦЖО», возможны в МФЦ.</w:t>
      </w:r>
    </w:p>
    <w:p w:rsidR="002F27EA" w:rsidRDefault="002F27EA">
      <w:pPr>
        <w:spacing w:after="0" w:line="240" w:lineRule="auto"/>
        <w:jc w:val="center"/>
        <w:rPr>
          <w:rFonts w:ascii="Times New Roman" w:hAnsi="Times New Roman" w:cs="Times New Roman"/>
          <w:b/>
          <w:bCs/>
          <w:sz w:val="26"/>
          <w:szCs w:val="26"/>
        </w:rPr>
      </w:pPr>
    </w:p>
    <w:p w:rsidR="002F27EA" w:rsidRDefault="0028373B">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2.11. Исчерпывающий перечень документов, необходимых</w:t>
      </w:r>
    </w:p>
    <w:p w:rsidR="002F27EA" w:rsidRDefault="0028373B">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для предоставления услуги</w:t>
      </w:r>
    </w:p>
    <w:p w:rsidR="002F27EA" w:rsidRDefault="0028373B">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r:id="rId10" w:history="1">
        <w:r>
          <w:rPr>
            <w:rFonts w:ascii="Times New Roman" w:hAnsi="Times New Roman" w:cs="Times New Roman"/>
            <w:sz w:val="26"/>
            <w:szCs w:val="26"/>
          </w:rPr>
          <w:t>таблице № 2</w:t>
        </w:r>
      </w:hyperlink>
      <w:r>
        <w:rPr>
          <w:rFonts w:ascii="Times New Roman" w:hAnsi="Times New Roman" w:cs="Times New Roman"/>
          <w:sz w:val="26"/>
          <w:szCs w:val="26"/>
        </w:rPr>
        <w:t xml:space="preserve"> приложения № 1 к настоящему Административному регламенту.</w:t>
      </w:r>
    </w:p>
    <w:p w:rsidR="002F27EA" w:rsidRDefault="0028373B">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2.11.2. Сведения о формах заявлений приведены в таблице № 4 приложения № 2 к настоящему Административному регламенту.</w:t>
      </w:r>
    </w:p>
    <w:p w:rsidR="002F27EA" w:rsidRDefault="004071ED">
      <w:pPr>
        <w:autoSpaceDE w:val="0"/>
        <w:autoSpaceDN w:val="0"/>
        <w:adjustRightInd w:val="0"/>
        <w:spacing w:after="0" w:line="240" w:lineRule="auto"/>
        <w:ind w:firstLine="539"/>
        <w:jc w:val="both"/>
        <w:rPr>
          <w:rFonts w:ascii="Times New Roman" w:hAnsi="Times New Roman" w:cs="Times New Roman"/>
          <w:sz w:val="26"/>
          <w:szCs w:val="26"/>
        </w:rPr>
      </w:pPr>
      <w:hyperlink r:id="rId11" w:history="1">
        <w:r w:rsidR="0028373B">
          <w:rPr>
            <w:rFonts w:ascii="Times New Roman" w:hAnsi="Times New Roman" w:cs="Times New Roman"/>
            <w:sz w:val="26"/>
            <w:szCs w:val="26"/>
          </w:rPr>
          <w:t>Формы</w:t>
        </w:r>
      </w:hyperlink>
      <w:r w:rsidR="0028373B">
        <w:rPr>
          <w:rFonts w:ascii="Times New Roman" w:hAnsi="Times New Roman" w:cs="Times New Roman"/>
          <w:sz w:val="26"/>
          <w:szCs w:val="26"/>
        </w:rPr>
        <w:t xml:space="preserve"> заявлений приведены в приложении № 3 к настоящему Административному регламенту.</w:t>
      </w:r>
    </w:p>
    <w:p w:rsidR="002F27EA" w:rsidRDefault="002F27EA">
      <w:pPr>
        <w:spacing w:after="0" w:line="240" w:lineRule="auto"/>
        <w:jc w:val="center"/>
        <w:rPr>
          <w:rFonts w:ascii="Times New Roman" w:hAnsi="Times New Roman" w:cs="Times New Roman"/>
          <w:b/>
          <w:bCs/>
          <w:sz w:val="26"/>
          <w:szCs w:val="26"/>
        </w:rPr>
      </w:pPr>
    </w:p>
    <w:p w:rsidR="002F27EA" w:rsidRDefault="0028373B">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lang w:val="en-US"/>
        </w:rPr>
        <w:t>III</w:t>
      </w:r>
      <w:r>
        <w:rPr>
          <w:rFonts w:ascii="Times New Roman" w:hAnsi="Times New Roman" w:cs="Times New Roman"/>
          <w:b/>
          <w:bCs/>
          <w:sz w:val="26"/>
          <w:szCs w:val="26"/>
        </w:rPr>
        <w:t>. СОСТАВ, ПОСЛЕДОВАТЕЛЬНОСТЬ И СРОКИ ВЫПОЛНЕНИЯ</w:t>
      </w:r>
    </w:p>
    <w:p w:rsidR="002F27EA" w:rsidRDefault="0028373B">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АДМИНИСТРАТИВНЫХ ПРОЦЕДУР</w:t>
      </w:r>
    </w:p>
    <w:p w:rsidR="002F27EA" w:rsidRDefault="0028373B">
      <w:pPr>
        <w:pStyle w:val="af0"/>
        <w:spacing w:before="0" w:beforeAutospacing="0" w:after="0" w:afterAutospacing="0"/>
        <w:ind w:firstLine="540"/>
        <w:jc w:val="both"/>
        <w:rPr>
          <w:sz w:val="26"/>
          <w:szCs w:val="26"/>
        </w:rPr>
      </w:pPr>
      <w:r>
        <w:rPr>
          <w:b/>
          <w:bCs/>
          <w:sz w:val="26"/>
          <w:szCs w:val="26"/>
        </w:rPr>
        <w:t>3.1. Перечень осуществляемых при предоставлении услуги административных процедур</w:t>
      </w:r>
    </w:p>
    <w:p w:rsidR="002F27EA" w:rsidRDefault="0028373B">
      <w:pPr>
        <w:pStyle w:val="af3"/>
        <w:ind w:right="-284" w:firstLine="567"/>
        <w:jc w:val="both"/>
        <w:rPr>
          <w:rFonts w:ascii="Times New Roman" w:hAnsi="Times New Roman"/>
          <w:sz w:val="26"/>
          <w:szCs w:val="26"/>
        </w:rPr>
      </w:pPr>
      <w:r>
        <w:rPr>
          <w:rFonts w:ascii="Times New Roman" w:hAnsi="Times New Roman"/>
          <w:sz w:val="26"/>
          <w:szCs w:val="26"/>
        </w:rPr>
        <w:t>3.1.1. Профилирование заявителя (представитель заявителя);</w:t>
      </w:r>
    </w:p>
    <w:p w:rsidR="002F27EA" w:rsidRDefault="0028373B">
      <w:pPr>
        <w:pStyle w:val="af0"/>
        <w:spacing w:before="0" w:beforeAutospacing="0" w:after="0" w:afterAutospacing="0"/>
        <w:ind w:right="-284" w:firstLine="540"/>
        <w:jc w:val="both"/>
        <w:rPr>
          <w:sz w:val="26"/>
          <w:szCs w:val="26"/>
        </w:rPr>
      </w:pPr>
      <w:r>
        <w:rPr>
          <w:sz w:val="26"/>
          <w:szCs w:val="26"/>
        </w:rPr>
        <w:t>3.1.2. Прием запроса и документов и (или) информации, необходимых для предоставления услуги (таблица № 2);</w:t>
      </w:r>
    </w:p>
    <w:p w:rsidR="002F27EA" w:rsidRDefault="0028373B">
      <w:pPr>
        <w:pStyle w:val="af0"/>
        <w:spacing w:before="0" w:beforeAutospacing="0" w:after="0" w:afterAutospacing="0"/>
        <w:ind w:right="-284" w:firstLine="540"/>
        <w:jc w:val="both"/>
        <w:rPr>
          <w:sz w:val="26"/>
          <w:szCs w:val="26"/>
        </w:rPr>
      </w:pPr>
      <w:r>
        <w:rPr>
          <w:sz w:val="26"/>
          <w:szCs w:val="26"/>
        </w:rPr>
        <w:t>3.1.3 межведомственное информационное взаимодействие;</w:t>
      </w:r>
    </w:p>
    <w:p w:rsidR="002F27EA" w:rsidRDefault="0028373B">
      <w:pPr>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hAnsi="Times New Roman" w:cs="Times New Roman"/>
          <w:sz w:val="26"/>
          <w:szCs w:val="26"/>
        </w:rPr>
        <w:t xml:space="preserve">3.1.4 </w:t>
      </w:r>
      <w:r>
        <w:rPr>
          <w:rFonts w:ascii="Times New Roman" w:hAnsi="Times New Roman" w:cs="Times New Roman"/>
          <w:bCs/>
          <w:sz w:val="26"/>
          <w:szCs w:val="26"/>
        </w:rPr>
        <w:t>Основаниями для приостановления предоставления услуги является не представление з</w:t>
      </w:r>
      <w:r>
        <w:rPr>
          <w:rFonts w:ascii="Times New Roman" w:hAnsi="Times New Roman" w:cs="Times New Roman"/>
          <w:sz w:val="26"/>
          <w:szCs w:val="26"/>
        </w:rPr>
        <w:t>аявителем (представителем заявителя) документов, предусмотренных разделом 1 таблицы 2 приложения № 2 настоящего административного регламента, а также в случае установления факта наличия в заявлении недостоверной и (или) неполной информации</w:t>
      </w:r>
      <w:r>
        <w:rPr>
          <w:rFonts w:ascii="Times New Roman" w:hAnsi="Times New Roman" w:cs="Times New Roman"/>
          <w:bCs/>
          <w:sz w:val="26"/>
          <w:szCs w:val="26"/>
        </w:rPr>
        <w:t>.</w:t>
      </w:r>
    </w:p>
    <w:p w:rsidR="002F27EA" w:rsidRDefault="002F27EA">
      <w:pPr>
        <w:spacing w:line="240" w:lineRule="auto"/>
        <w:ind w:right="-284"/>
        <w:rPr>
          <w:rFonts w:ascii="Times New Roman" w:hAnsi="Times New Roman" w:cs="Times New Roman"/>
          <w:b/>
          <w:bCs/>
          <w:sz w:val="26"/>
          <w:szCs w:val="26"/>
        </w:rPr>
      </w:pPr>
    </w:p>
    <w:p w:rsidR="002F27EA" w:rsidRDefault="0028373B">
      <w:pPr>
        <w:spacing w:after="0" w:line="240" w:lineRule="auto"/>
        <w:jc w:val="center"/>
        <w:rPr>
          <w:rFonts w:ascii="Times New Roman" w:hAnsi="Times New Roman" w:cs="Times New Roman"/>
          <w:bCs/>
          <w:sz w:val="26"/>
          <w:szCs w:val="26"/>
        </w:rPr>
      </w:pPr>
      <w:r>
        <w:rPr>
          <w:rFonts w:ascii="Times New Roman" w:hAnsi="Times New Roman" w:cs="Times New Roman"/>
          <w:b/>
          <w:bCs/>
          <w:sz w:val="26"/>
          <w:szCs w:val="26"/>
        </w:rPr>
        <w:t>3.2. Профилирование заявителя</w:t>
      </w:r>
    </w:p>
    <w:p w:rsidR="002F27EA" w:rsidRDefault="0028373B">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3.2.1.Профилирование осуществляется:</w:t>
      </w:r>
    </w:p>
    <w:p w:rsidR="002F27EA" w:rsidRDefault="0028373B">
      <w:pPr>
        <w:pStyle w:val="ConsPlusNormal"/>
        <w:ind w:right="-284" w:firstLine="539"/>
        <w:jc w:val="both"/>
        <w:rPr>
          <w:rFonts w:ascii="Times New Roman" w:hAnsi="Times New Roman" w:cs="Times New Roman"/>
          <w:sz w:val="26"/>
          <w:szCs w:val="26"/>
        </w:rPr>
      </w:pPr>
      <w:r>
        <w:rPr>
          <w:rFonts w:ascii="Times New Roman" w:hAnsi="Times New Roman" w:cs="Times New Roman"/>
          <w:sz w:val="26"/>
          <w:szCs w:val="26"/>
        </w:rPr>
        <w:t>а) при личном обращении в МКУ «ЦЖО»;</w:t>
      </w:r>
    </w:p>
    <w:p w:rsidR="002F27EA" w:rsidRDefault="0028373B">
      <w:pPr>
        <w:pStyle w:val="ConsPlusNormal"/>
        <w:ind w:right="-284" w:firstLine="539"/>
        <w:jc w:val="both"/>
        <w:rPr>
          <w:rFonts w:ascii="Times New Roman" w:hAnsi="Times New Roman" w:cs="Times New Roman"/>
          <w:sz w:val="26"/>
          <w:szCs w:val="26"/>
        </w:rPr>
      </w:pPr>
      <w:r>
        <w:rPr>
          <w:rFonts w:ascii="Times New Roman" w:hAnsi="Times New Roman" w:cs="Times New Roman"/>
          <w:sz w:val="26"/>
          <w:szCs w:val="26"/>
        </w:rPr>
        <w:t>б) при личном обращении в МФЦ;</w:t>
      </w:r>
    </w:p>
    <w:p w:rsidR="002F27EA" w:rsidRDefault="0028373B">
      <w:pPr>
        <w:pStyle w:val="ConsPlusNormal"/>
        <w:ind w:right="-284" w:firstLine="539"/>
        <w:jc w:val="both"/>
        <w:rPr>
          <w:rFonts w:ascii="Times New Roman" w:hAnsi="Times New Roman" w:cs="Times New Roman"/>
          <w:sz w:val="26"/>
          <w:szCs w:val="26"/>
        </w:rPr>
      </w:pPr>
      <w:r>
        <w:rPr>
          <w:rFonts w:ascii="Times New Roman" w:hAnsi="Times New Roman" w:cs="Times New Roman"/>
          <w:sz w:val="26"/>
          <w:szCs w:val="26"/>
        </w:rPr>
        <w:t>в) посредствам ЕПГУ, РПГУ.</w:t>
      </w:r>
    </w:p>
    <w:p w:rsidR="002F27EA" w:rsidRDefault="0028373B">
      <w:pPr>
        <w:pStyle w:val="af0"/>
        <w:spacing w:before="0" w:beforeAutospacing="0" w:after="0" w:afterAutospacing="0"/>
        <w:ind w:right="-284" w:firstLine="540"/>
        <w:jc w:val="both"/>
        <w:rPr>
          <w:sz w:val="26"/>
          <w:szCs w:val="26"/>
        </w:rPr>
      </w:pPr>
      <w:r>
        <w:rPr>
          <w:sz w:val="26"/>
          <w:szCs w:val="26"/>
        </w:rPr>
        <w:t>3.2.2.Профилирование осуществляется посредством сопоставления сведений, указанных заявителем в запросе, с идентификаторами категорий (признаков) заявителей, установленных в таблице № 2 приложения № 2 к административному регламенту.</w:t>
      </w:r>
    </w:p>
    <w:p w:rsidR="002F27EA" w:rsidRDefault="0028373B">
      <w:pPr>
        <w:pStyle w:val="af3"/>
        <w:tabs>
          <w:tab w:val="left" w:pos="567"/>
        </w:tabs>
        <w:ind w:right="-284"/>
        <w:jc w:val="both"/>
        <w:rPr>
          <w:rFonts w:ascii="Times New Roman" w:hAnsi="Times New Roman"/>
          <w:sz w:val="26"/>
          <w:szCs w:val="26"/>
        </w:rPr>
      </w:pPr>
      <w:r>
        <w:rPr>
          <w:rFonts w:ascii="Times New Roman" w:hAnsi="Times New Roman"/>
          <w:sz w:val="26"/>
          <w:szCs w:val="26"/>
        </w:rPr>
        <w:lastRenderedPageBreak/>
        <w:tab/>
        <w:t>3.2.3.Предоставление услуги в проактивном (упреждающем) режиме не предусмотрено.</w:t>
      </w:r>
    </w:p>
    <w:p w:rsidR="002F27EA" w:rsidRDefault="002F27EA">
      <w:pPr>
        <w:spacing w:after="120" w:line="240" w:lineRule="auto"/>
        <w:jc w:val="center"/>
        <w:rPr>
          <w:rFonts w:ascii="Times New Roman" w:hAnsi="Times New Roman" w:cs="Times New Roman"/>
          <w:b/>
          <w:bCs/>
          <w:sz w:val="26"/>
          <w:szCs w:val="26"/>
        </w:rPr>
      </w:pPr>
    </w:p>
    <w:p w:rsidR="002F27EA" w:rsidRDefault="0028373B">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3.3. Прием запроса и документов и (или) информации, </w:t>
      </w:r>
    </w:p>
    <w:p w:rsidR="002F27EA" w:rsidRDefault="0028373B">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необходимых для предоставления услуги</w:t>
      </w:r>
    </w:p>
    <w:p w:rsidR="002F27EA" w:rsidRDefault="0028373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3.3.1. Основанием для начала административной процедуры является поступление зарегистрированного заявления о предоставлении услуги согласно форме № 1 (для членов семей форма № 2) приложения № 3 и прилагаемых к нему документов для подготовки решения о предоставлении услуги от специалиста, ответственного за прием документов.</w:t>
      </w:r>
    </w:p>
    <w:p w:rsidR="002F27EA" w:rsidRDefault="0028373B">
      <w:pPr>
        <w:widowControl w:val="0"/>
        <w:spacing w:after="0" w:line="240" w:lineRule="auto"/>
        <w:ind w:firstLine="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3.3.2. Способами установления личности заявителя являются:</w:t>
      </w:r>
    </w:p>
    <w:p w:rsidR="002F27EA" w:rsidRDefault="0028373B">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а) в МКУ «ЦЖО» - предъявление документа, удостоверяющего личность заявителя;</w:t>
      </w:r>
    </w:p>
    <w:p w:rsidR="002F27EA" w:rsidRDefault="0028373B">
      <w:pPr>
        <w:widowControl w:val="0"/>
        <w:spacing w:after="0" w:line="240" w:lineRule="auto"/>
        <w:ind w:firstLine="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б) при почтовом отправлении - приложенная к заявлению копии документа, удостоверяющего личность заявителя;</w:t>
      </w:r>
    </w:p>
    <w:p w:rsidR="002F27EA" w:rsidRDefault="0028373B">
      <w:pPr>
        <w:widowControl w:val="0"/>
        <w:spacing w:after="0" w:line="240" w:lineRule="auto"/>
        <w:ind w:firstLine="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в) </w:t>
      </w:r>
      <w:r>
        <w:rPr>
          <w:rFonts w:ascii="Times New Roman" w:hAnsi="Times New Roman" w:cs="Times New Roman"/>
          <w:bCs/>
          <w:sz w:val="26"/>
          <w:szCs w:val="26"/>
          <w:shd w:val="clear" w:color="auto" w:fill="FFFFFF"/>
        </w:rPr>
        <w:t xml:space="preserve">через </w:t>
      </w:r>
      <w:r>
        <w:rPr>
          <w:rFonts w:ascii="Times New Roman" w:eastAsiaTheme="minorEastAsia" w:hAnsi="Times New Roman" w:cs="Times New Roman"/>
          <w:sz w:val="26"/>
          <w:szCs w:val="26"/>
        </w:rPr>
        <w:t xml:space="preserve">РПГУ по средствам </w:t>
      </w:r>
      <w:r>
        <w:rPr>
          <w:rFonts w:ascii="Times New Roman" w:hAnsi="Times New Roman" w:cs="Times New Roman"/>
          <w:bCs/>
          <w:sz w:val="26"/>
          <w:szCs w:val="26"/>
          <w:shd w:val="clear" w:color="auto" w:fill="FFFFFF"/>
        </w:rPr>
        <w:t>единой</w:t>
      </w:r>
      <w:r>
        <w:rPr>
          <w:rFonts w:ascii="Times New Roman" w:hAnsi="Times New Roman" w:cs="Times New Roman"/>
          <w:sz w:val="26"/>
          <w:szCs w:val="26"/>
          <w:shd w:val="clear" w:color="auto" w:fill="FFFFFF"/>
        </w:rPr>
        <w:t xml:space="preserve"> системы идентификации и аутентификации</w:t>
      </w:r>
      <w:r>
        <w:rPr>
          <w:rFonts w:ascii="Times New Roman" w:eastAsiaTheme="minorEastAsia" w:hAnsi="Times New Roman" w:cs="Times New Roman"/>
          <w:sz w:val="26"/>
          <w:szCs w:val="26"/>
        </w:rPr>
        <w:t xml:space="preserve"> (далее – ЕСИА);</w:t>
      </w:r>
    </w:p>
    <w:p w:rsidR="002F27EA" w:rsidRDefault="0028373B">
      <w:pPr>
        <w:widowControl w:val="0"/>
        <w:spacing w:after="0" w:line="240" w:lineRule="auto"/>
        <w:ind w:firstLine="53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г) в МФЦ - предъявление документа, удостоверяющего личность заявителя </w:t>
      </w:r>
      <w:r>
        <w:rPr>
          <w:rFonts w:ascii="Times New Roman" w:hAnsi="Times New Roman" w:cs="Times New Roman"/>
          <w:sz w:val="26"/>
          <w:szCs w:val="26"/>
        </w:rPr>
        <w:t>(представителя заявителя)</w:t>
      </w:r>
      <w:r>
        <w:rPr>
          <w:rFonts w:ascii="Times New Roman" w:eastAsiaTheme="minorEastAsia" w:hAnsi="Times New Roman" w:cs="Times New Roman"/>
          <w:sz w:val="26"/>
          <w:szCs w:val="26"/>
        </w:rPr>
        <w:t>.</w:t>
      </w:r>
    </w:p>
    <w:p w:rsidR="002F27EA" w:rsidRDefault="0028373B">
      <w:pPr>
        <w:pStyle w:val="af3"/>
        <w:ind w:firstLine="567"/>
        <w:jc w:val="both"/>
        <w:rPr>
          <w:rFonts w:ascii="Times New Roman" w:hAnsi="Times New Roman"/>
          <w:sz w:val="26"/>
          <w:szCs w:val="26"/>
        </w:rPr>
      </w:pPr>
      <w:r>
        <w:rPr>
          <w:rFonts w:ascii="Times New Roman" w:hAnsi="Times New Roman"/>
          <w:sz w:val="26"/>
          <w:szCs w:val="26"/>
        </w:rPr>
        <w:t>3.3.3. Основания для принятия решения об отказе в приеме заявления и документов и (или) информации приведены в приложении 5 настоящего административного регламента.</w:t>
      </w:r>
    </w:p>
    <w:p w:rsidR="002F27EA" w:rsidRDefault="0028373B">
      <w:pPr>
        <w:pStyle w:val="af0"/>
        <w:spacing w:before="0" w:beforeAutospacing="0" w:after="0" w:afterAutospacing="0"/>
        <w:ind w:firstLine="539"/>
        <w:jc w:val="both"/>
        <w:rPr>
          <w:sz w:val="26"/>
          <w:szCs w:val="26"/>
        </w:rPr>
      </w:pPr>
      <w:r>
        <w:rPr>
          <w:sz w:val="26"/>
          <w:szCs w:val="26"/>
        </w:rPr>
        <w:t>3.3.4. Прием заявления и документов, необходимых для предоставления услуги, осуществляются МКУ «ЦЖО», а также МФЦ.</w:t>
      </w:r>
    </w:p>
    <w:p w:rsidR="002F27EA" w:rsidRDefault="0028373B">
      <w:pPr>
        <w:pStyle w:val="af3"/>
        <w:ind w:firstLine="567"/>
        <w:jc w:val="both"/>
        <w:rPr>
          <w:rFonts w:ascii="Times New Roman" w:hAnsi="Times New Roman"/>
          <w:sz w:val="26"/>
          <w:szCs w:val="26"/>
        </w:rPr>
      </w:pPr>
      <w:r>
        <w:rPr>
          <w:rFonts w:ascii="Times New Roman" w:hAnsi="Times New Roman"/>
          <w:sz w:val="26"/>
          <w:szCs w:val="26"/>
        </w:rPr>
        <w:t>3.3.5. Регистрация заявления и документов, необходимых для предоставления услуги в МКУ «ЦЖО» или МФЦ, осуществляется в день поступления заявления.</w:t>
      </w:r>
    </w:p>
    <w:p w:rsidR="002F27EA" w:rsidRDefault="0028373B">
      <w:pPr>
        <w:widowControl w:val="0"/>
        <w:spacing w:after="0" w:line="240" w:lineRule="auto"/>
        <w:ind w:firstLine="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удостоверяющего личность заявителя;</w:t>
      </w:r>
    </w:p>
    <w:p w:rsidR="002F27EA" w:rsidRDefault="0028373B">
      <w:pPr>
        <w:widowControl w:val="0"/>
        <w:spacing w:after="0" w:line="240" w:lineRule="auto"/>
        <w:ind w:firstLine="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в) </w:t>
      </w:r>
      <w:r>
        <w:rPr>
          <w:rFonts w:ascii="Times New Roman" w:hAnsi="Times New Roman" w:cs="Times New Roman"/>
          <w:bCs/>
          <w:sz w:val="26"/>
          <w:szCs w:val="26"/>
          <w:shd w:val="clear" w:color="auto" w:fill="FFFFFF"/>
        </w:rPr>
        <w:t xml:space="preserve">через </w:t>
      </w:r>
      <w:r>
        <w:rPr>
          <w:rFonts w:ascii="Times New Roman" w:eastAsiaTheme="minorEastAsia" w:hAnsi="Times New Roman" w:cs="Times New Roman"/>
          <w:sz w:val="26"/>
          <w:szCs w:val="26"/>
        </w:rPr>
        <w:t xml:space="preserve">РПГУ по средствам </w:t>
      </w:r>
      <w:r>
        <w:rPr>
          <w:rFonts w:ascii="Times New Roman" w:hAnsi="Times New Roman" w:cs="Times New Roman"/>
          <w:bCs/>
          <w:sz w:val="26"/>
          <w:szCs w:val="26"/>
          <w:shd w:val="clear" w:color="auto" w:fill="FFFFFF"/>
        </w:rPr>
        <w:t>единой</w:t>
      </w:r>
      <w:r>
        <w:rPr>
          <w:rFonts w:ascii="Times New Roman" w:hAnsi="Times New Roman" w:cs="Times New Roman"/>
          <w:sz w:val="26"/>
          <w:szCs w:val="26"/>
          <w:shd w:val="clear" w:color="auto" w:fill="FFFFFF"/>
        </w:rPr>
        <w:t xml:space="preserve"> системы идентификации и аутентификации</w:t>
      </w:r>
      <w:r>
        <w:rPr>
          <w:rFonts w:ascii="Times New Roman" w:eastAsiaTheme="minorEastAsia" w:hAnsi="Times New Roman" w:cs="Times New Roman"/>
          <w:sz w:val="26"/>
          <w:szCs w:val="26"/>
        </w:rPr>
        <w:t xml:space="preserve"> (далее – ЕСИА);</w:t>
      </w:r>
    </w:p>
    <w:p w:rsidR="002F27EA" w:rsidRDefault="0028373B">
      <w:pPr>
        <w:widowControl w:val="0"/>
        <w:spacing w:after="0" w:line="240" w:lineRule="auto"/>
        <w:ind w:firstLine="53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г) в МФЦ - предъявление документа, удостоверяющего личность заявителя </w:t>
      </w:r>
      <w:r>
        <w:rPr>
          <w:rFonts w:ascii="Times New Roman" w:hAnsi="Times New Roman" w:cs="Times New Roman"/>
          <w:sz w:val="26"/>
          <w:szCs w:val="26"/>
        </w:rPr>
        <w:t>(представителя заявителя)</w:t>
      </w:r>
      <w:r>
        <w:rPr>
          <w:rFonts w:ascii="Times New Roman" w:eastAsiaTheme="minorEastAsia" w:hAnsi="Times New Roman" w:cs="Times New Roman"/>
          <w:sz w:val="26"/>
          <w:szCs w:val="26"/>
        </w:rPr>
        <w:t>.</w:t>
      </w:r>
    </w:p>
    <w:p w:rsidR="002F27EA" w:rsidRDefault="0028373B">
      <w:pPr>
        <w:pStyle w:val="af3"/>
        <w:ind w:firstLine="567"/>
        <w:jc w:val="both"/>
        <w:rPr>
          <w:rFonts w:ascii="Times New Roman" w:hAnsi="Times New Roman"/>
          <w:sz w:val="26"/>
          <w:szCs w:val="26"/>
        </w:rPr>
      </w:pPr>
      <w:r>
        <w:rPr>
          <w:rFonts w:ascii="Times New Roman" w:hAnsi="Times New Roman"/>
          <w:sz w:val="26"/>
          <w:szCs w:val="26"/>
        </w:rPr>
        <w:t>3.3.6. Основания для принятия решения об отказе в приеме заявления и документов и приведены в таблице № 3 приложения № 2 настоящего административного регламента.</w:t>
      </w:r>
    </w:p>
    <w:p w:rsidR="002F27EA" w:rsidRDefault="0028373B">
      <w:pPr>
        <w:pStyle w:val="af0"/>
        <w:spacing w:before="0" w:beforeAutospacing="0" w:after="0" w:afterAutospacing="0"/>
        <w:ind w:firstLine="539"/>
        <w:jc w:val="both"/>
        <w:rPr>
          <w:sz w:val="26"/>
          <w:szCs w:val="26"/>
        </w:rPr>
      </w:pPr>
      <w:r>
        <w:rPr>
          <w:sz w:val="26"/>
          <w:szCs w:val="26"/>
        </w:rPr>
        <w:t>3.3.7. Прием заявления и документов, необходимых для предоставления услуги, осуществляются МКУ «Центр жилищных отношений», а также МФЦ.</w:t>
      </w:r>
    </w:p>
    <w:p w:rsidR="002F27EA" w:rsidRDefault="002F27EA">
      <w:pPr>
        <w:pStyle w:val="af3"/>
        <w:ind w:right="-284"/>
        <w:rPr>
          <w:rFonts w:ascii="Times New Roman" w:hAnsi="Times New Roman"/>
          <w:b/>
          <w:bCs/>
          <w:sz w:val="26"/>
          <w:szCs w:val="26"/>
        </w:rPr>
      </w:pPr>
    </w:p>
    <w:p w:rsidR="002F27EA" w:rsidRDefault="0028373B">
      <w:pPr>
        <w:pStyle w:val="af3"/>
        <w:ind w:right="-284" w:firstLine="567"/>
        <w:jc w:val="center"/>
        <w:rPr>
          <w:rFonts w:ascii="Times New Roman" w:hAnsi="Times New Roman"/>
          <w:b/>
          <w:bCs/>
          <w:sz w:val="26"/>
          <w:szCs w:val="26"/>
        </w:rPr>
      </w:pPr>
      <w:r>
        <w:rPr>
          <w:rFonts w:ascii="Times New Roman" w:hAnsi="Times New Roman"/>
          <w:b/>
          <w:bCs/>
          <w:sz w:val="26"/>
          <w:szCs w:val="26"/>
        </w:rPr>
        <w:t>3.4. Принятие решения о предоставлении (об отказе в предоставлении) услуги</w:t>
      </w:r>
    </w:p>
    <w:p w:rsidR="002F27EA" w:rsidRDefault="0028373B">
      <w:pPr>
        <w:pStyle w:val="af3"/>
        <w:ind w:right="-284" w:firstLine="567"/>
        <w:jc w:val="both"/>
        <w:rPr>
          <w:rFonts w:ascii="Times New Roman" w:hAnsi="Times New Roman"/>
          <w:sz w:val="26"/>
          <w:szCs w:val="26"/>
        </w:rPr>
      </w:pPr>
      <w:r>
        <w:rPr>
          <w:rFonts w:ascii="Times New Roman" w:hAnsi="Times New Roman"/>
          <w:sz w:val="26"/>
          <w:szCs w:val="26"/>
        </w:rPr>
        <w:t xml:space="preserve">3.4.1. Основания для отказа в предоставлении услуги приведены в пунктах 1, 3 </w:t>
      </w:r>
      <w:hyperlink w:anchor="P167">
        <w:r>
          <w:rPr>
            <w:rFonts w:ascii="Times New Roman" w:hAnsi="Times New Roman"/>
            <w:sz w:val="26"/>
            <w:szCs w:val="26"/>
          </w:rPr>
          <w:t>подраздела 2.5 раздела 2</w:t>
        </w:r>
      </w:hyperlink>
      <w:r>
        <w:rPr>
          <w:rFonts w:ascii="Times New Roman" w:hAnsi="Times New Roman"/>
          <w:sz w:val="26"/>
          <w:szCs w:val="26"/>
        </w:rPr>
        <w:t xml:space="preserve"> настоящего административного регламента.</w:t>
      </w:r>
    </w:p>
    <w:p w:rsidR="002F27EA" w:rsidRDefault="0028373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3.4.2. Срок принятия решения о предоставлении (об отказе в предоставлении) услуги, исчисляемый с даты получения МКУ «ЦЖО» заявления и документов, составляет 10 календарных дней.</w:t>
      </w:r>
    </w:p>
    <w:p w:rsidR="002F27EA" w:rsidRDefault="002F27EA">
      <w:pPr>
        <w:pStyle w:val="ConsPlusNormal"/>
        <w:ind w:firstLine="540"/>
        <w:jc w:val="both"/>
        <w:rPr>
          <w:rFonts w:ascii="Times New Roman" w:hAnsi="Times New Roman" w:cs="Times New Roman"/>
          <w:sz w:val="26"/>
          <w:szCs w:val="26"/>
        </w:rPr>
      </w:pPr>
    </w:p>
    <w:p w:rsidR="002F27EA" w:rsidRDefault="0028373B">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3.5. Направление (выдача) результата предоставления услуги</w:t>
      </w:r>
    </w:p>
    <w:p w:rsidR="002F27EA" w:rsidRDefault="0028373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3.5.1. Предоставление результата услуги осуществляется в течение 1 календарных дня со дня принятия МКУ «ЦЖО» решения о предоставлении (отказе в предоставлении) услуги независимо от способа предоставления.</w:t>
      </w:r>
    </w:p>
    <w:p w:rsidR="002F27EA" w:rsidRDefault="0028373B">
      <w:pPr>
        <w:pStyle w:val="af3"/>
        <w:ind w:right="-284" w:firstLine="567"/>
        <w:jc w:val="both"/>
        <w:rPr>
          <w:rFonts w:ascii="Times New Roman" w:hAnsi="Times New Roman"/>
          <w:sz w:val="26"/>
          <w:szCs w:val="26"/>
        </w:rPr>
      </w:pPr>
      <w:r>
        <w:rPr>
          <w:rFonts w:ascii="Times New Roman" w:hAnsi="Times New Roman"/>
          <w:sz w:val="26"/>
          <w:szCs w:val="26"/>
        </w:rPr>
        <w:lastRenderedPageBreak/>
        <w:t>3.5.2. Возможность предоставления МКУ «ЦЖО» результата услуги, по выбору заявителя (представителя заявителя) независимо от его места жительства или места пребывания не предусмотрена.</w:t>
      </w:r>
    </w:p>
    <w:p w:rsidR="002F27EA" w:rsidRDefault="0028373B">
      <w:pPr>
        <w:pStyle w:val="af3"/>
        <w:ind w:right="-284" w:firstLine="567"/>
        <w:jc w:val="both"/>
        <w:rPr>
          <w:rFonts w:ascii="Times New Roman" w:hAnsi="Times New Roman"/>
          <w:sz w:val="26"/>
          <w:szCs w:val="26"/>
        </w:rPr>
      </w:pPr>
      <w:r>
        <w:rPr>
          <w:rFonts w:ascii="Times New Roman" w:hAnsi="Times New Roman"/>
          <w:sz w:val="26"/>
          <w:szCs w:val="26"/>
        </w:rPr>
        <w:t>3.5.3. Предоставление результата услуги в МФЦ по выбору заявителя (представителя заявителя) независимо от его места жительства или места пребывания, осуществляется если такая возможность предусмотрена соглашением о взаимодействии.</w:t>
      </w:r>
    </w:p>
    <w:p w:rsidR="002F27EA" w:rsidRDefault="0028373B">
      <w:pPr>
        <w:pStyle w:val="ConsPlusNormal"/>
        <w:ind w:firstLine="539"/>
        <w:jc w:val="both"/>
        <w:rPr>
          <w:rFonts w:ascii="Times New Roman" w:hAnsi="Times New Roman" w:cs="Times New Roman"/>
          <w:sz w:val="26"/>
          <w:szCs w:val="26"/>
        </w:rPr>
      </w:pPr>
      <w:r>
        <w:rPr>
          <w:rFonts w:ascii="Times New Roman" w:hAnsi="Times New Roman"/>
          <w:sz w:val="26"/>
          <w:szCs w:val="26"/>
        </w:rPr>
        <w:t xml:space="preserve">3.5.4. Положительном результатом услуги является постановка на учет </w:t>
      </w:r>
      <w:r>
        <w:rPr>
          <w:rFonts w:ascii="Times New Roman" w:hAnsi="Times New Roman" w:cs="Times New Roman"/>
          <w:sz w:val="26"/>
          <w:szCs w:val="26"/>
        </w:rPr>
        <w:t>в качестве лиц, имеющих право на предоставление земельных участков в собственность бесплатно» на территории Анивского муниципального округа, и внесение записи в реестровую запись лиц, признанных имеющими право на предоставление земельных участков в собственность бесплатно.</w:t>
      </w:r>
    </w:p>
    <w:p w:rsidR="002F27EA" w:rsidRDefault="002F27EA">
      <w:pPr>
        <w:pStyle w:val="af3"/>
        <w:ind w:right="-284"/>
        <w:jc w:val="both"/>
        <w:rPr>
          <w:rFonts w:ascii="Times New Roman" w:hAnsi="Times New Roman"/>
          <w:color w:val="FF0000"/>
          <w:sz w:val="26"/>
          <w:szCs w:val="26"/>
        </w:rPr>
      </w:pPr>
    </w:p>
    <w:p w:rsidR="002F27EA" w:rsidRDefault="0028373B">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3.6. Порядок осуществления административных процедур в электронной форме, в том числе с использованием ЕПГУ, РПГУ.</w:t>
      </w:r>
    </w:p>
    <w:p w:rsidR="002F27EA" w:rsidRDefault="0028373B">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3.6.1. Получение заявителем в электронной форме информации о сроках и порядке предоставления услуги осуществляется посредством РПГУ, ЕПГУ. </w:t>
      </w:r>
    </w:p>
    <w:p w:rsidR="002F27EA" w:rsidRDefault="0028373B">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3.6.2. Запись в электронной форме на прием в МКУ «ЦЖО» для подачи заявления о предоставлении услуги производится через РПГУ, ЕПГУ. </w:t>
      </w:r>
    </w:p>
    <w:p w:rsidR="002F27EA" w:rsidRDefault="0028373B">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Заявителю предоставляется возможность записи в любые свободные для приема дату и время в пределах установленного в МКУ «ЦЖО» графика приема заявителей. </w:t>
      </w:r>
    </w:p>
    <w:p w:rsidR="002F27EA" w:rsidRDefault="0028373B">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3.6.3. Получение заявителем в электронной форме сведений о ходе предоставления услуги осуществляется через личный кабинет заявителя в РПГУ, ЕПГУ. </w:t>
      </w:r>
    </w:p>
    <w:p w:rsidR="002F27EA" w:rsidRDefault="0028373B">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3.6.4. При выборе заявителем способа получения результата услуги в электронном виде уведомление о принятии решения с приложением электронной копии документа, являющегося результатом предоставления услуги, направляется через личный кабинет заявителя на РПГУ, ЕПГУ   </w:t>
      </w:r>
    </w:p>
    <w:p w:rsidR="002F27EA" w:rsidRDefault="0028373B">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3.6.5. В электронном виде жалоба может быть подана заявителем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или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w:t>
      </w:r>
    </w:p>
    <w:p w:rsidR="002F27EA" w:rsidRDefault="002F27EA">
      <w:pPr>
        <w:pStyle w:val="ConsPlusNormal"/>
        <w:tabs>
          <w:tab w:val="left" w:pos="1134"/>
        </w:tabs>
        <w:ind w:firstLine="709"/>
        <w:jc w:val="both"/>
        <w:rPr>
          <w:rFonts w:ascii="Times New Roman" w:hAnsi="Times New Roman" w:cs="Times New Roman"/>
          <w:sz w:val="26"/>
          <w:szCs w:val="26"/>
        </w:rPr>
      </w:pPr>
    </w:p>
    <w:p w:rsidR="002F27EA" w:rsidRDefault="0028373B">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3.7. Особенности предоставления услуги в МФЦ</w:t>
      </w:r>
    </w:p>
    <w:p w:rsidR="002F27EA" w:rsidRDefault="0028373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3.7.1. Предоставление услуги в МФЦ осуществляется при наличии соглашения о взаимодействии, заключенного между ОМСУ и МФЦ.</w:t>
      </w:r>
    </w:p>
    <w:p w:rsidR="002F27EA" w:rsidRDefault="0028373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3.7.2. Состав административных процедур (действий), выполняемых МФЦ:</w:t>
      </w:r>
    </w:p>
    <w:p w:rsidR="002F27EA" w:rsidRDefault="0028373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3.7.2.1. Прием заявления о предоставлении услуги.</w:t>
      </w:r>
    </w:p>
    <w:p w:rsidR="002F27EA" w:rsidRDefault="0028373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Основанием для начала административной процедуры является личное обращение заявителя (представителя заявителя) в МФЦ.</w:t>
      </w:r>
    </w:p>
    <w:p w:rsidR="002F27EA" w:rsidRDefault="0028373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Работник МФЦ:</w:t>
      </w:r>
    </w:p>
    <w:p w:rsidR="002F27EA" w:rsidRDefault="0028373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 проверяет наличие документов, удостоверяющих личность заявителя (представителя заявителя), с целью установления их личности;</w:t>
      </w:r>
    </w:p>
    <w:p w:rsidR="002F27EA" w:rsidRDefault="0028373B">
      <w:pPr>
        <w:pStyle w:val="af3"/>
        <w:ind w:right="-284" w:firstLine="567"/>
        <w:jc w:val="both"/>
        <w:rPr>
          <w:rFonts w:ascii="Times New Roman" w:hAnsi="Times New Roman"/>
          <w:sz w:val="26"/>
          <w:szCs w:val="26"/>
        </w:rPr>
      </w:pPr>
      <w:r>
        <w:rPr>
          <w:rFonts w:ascii="Times New Roman" w:hAnsi="Times New Roman"/>
          <w:sz w:val="26"/>
          <w:szCs w:val="26"/>
        </w:rPr>
        <w:lastRenderedPageBreak/>
        <w:t xml:space="preserve">2) при наличии основания для отказа в приеме документов, необходимых для предоставления услуги, установленного в пунктах 1, 3 </w:t>
      </w:r>
      <w:hyperlink w:anchor="P167">
        <w:r>
          <w:rPr>
            <w:rFonts w:ascii="Times New Roman" w:hAnsi="Times New Roman"/>
            <w:sz w:val="26"/>
            <w:szCs w:val="26"/>
          </w:rPr>
          <w:t>подраздела 2.5 раздела 2</w:t>
        </w:r>
      </w:hyperlink>
      <w:r>
        <w:rPr>
          <w:rFonts w:ascii="Times New Roman" w:hAnsi="Times New Roman"/>
          <w:sz w:val="26"/>
          <w:szCs w:val="26"/>
        </w:rPr>
        <w:t xml:space="preserve"> настоящего административного регламента, отказывает в приеме с разъяснением причин;</w:t>
      </w:r>
    </w:p>
    <w:p w:rsidR="002F27EA" w:rsidRDefault="0028373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 при отсутствии основания для отказа в приеме документов, необходимых для предоставления услуги, установленного </w:t>
      </w:r>
      <w:hyperlink w:anchor="P167">
        <w:r>
          <w:rPr>
            <w:rFonts w:ascii="Times New Roman" w:hAnsi="Times New Roman" w:cs="Times New Roman"/>
            <w:color w:val="0000FF"/>
            <w:sz w:val="26"/>
            <w:szCs w:val="26"/>
          </w:rPr>
          <w:t>подразделом 2.12 раздела 2</w:t>
        </w:r>
      </w:hyperlink>
      <w:r>
        <w:rPr>
          <w:rFonts w:ascii="Times New Roman" w:hAnsi="Times New Roman" w:cs="Times New Roman"/>
          <w:sz w:val="26"/>
          <w:szCs w:val="26"/>
        </w:rPr>
        <w:t xml:space="preserve"> настоящего административного регламента, осуществляет прием заявления либо, в случае выбора заявителя (представителя заявителя) при обращении за двумя и более услугами, комплексного запроса;</w:t>
      </w:r>
    </w:p>
    <w:p w:rsidR="002F27EA" w:rsidRDefault="0028373B">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4) при отсутствии электронного документооборота с ОМСУ при необходимости осуществляет снятие копий с оригиналов документов и их заверение, либо проверяет соответствие представленных заявителем (представителя заявителя) копий документов (за исключением нотариально заверенных) их оригиналам;</w:t>
      </w:r>
    </w:p>
    <w:p w:rsidR="002F27EA" w:rsidRDefault="0028373B">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5) при наличии электронного документооборота с ОМСУ осуществляет подготовку электронного образа заявления (комплексного запроса) и документов, оригиналы возвращает заявителю (представителю заявителя);</w:t>
      </w:r>
    </w:p>
    <w:p w:rsidR="002F27EA" w:rsidRDefault="0028373B">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6) выдает заявителю или его представителю расписку в получении заявления с указанием даты получения (далее - расписка) либо, в случае получения услуги в составе комплексного запроса, - второй экземпляр комплексного запроса.</w:t>
      </w:r>
    </w:p>
    <w:p w:rsidR="002F27EA" w:rsidRDefault="0028373B">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Прием заявления о предоставлении услуги в МФЦ осуществляется в день обращения заявителя (представителя заявителя).</w:t>
      </w:r>
    </w:p>
    <w:p w:rsidR="002F27EA" w:rsidRDefault="0028373B">
      <w:pPr>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Срок направления (выдачи) результата услуги - в течение 5 календарных дней со дня подготовки результата предоставления услуги. </w:t>
      </w:r>
    </w:p>
    <w:p w:rsidR="002F27EA" w:rsidRDefault="0028373B">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Запись в электронной форме на прием в МФЦ для подачи заявления о предоставлении услуги производится через официальный сайт МФЦ. </w:t>
      </w:r>
    </w:p>
    <w:p w:rsidR="002F27EA" w:rsidRDefault="002F27EA">
      <w:pPr>
        <w:spacing w:line="240" w:lineRule="auto"/>
        <w:ind w:firstLine="539"/>
        <w:jc w:val="both"/>
        <w:rPr>
          <w:rFonts w:ascii="Times New Roman" w:hAnsi="Times New Roman" w:cs="Times New Roman"/>
          <w:sz w:val="26"/>
          <w:szCs w:val="26"/>
        </w:rPr>
      </w:pPr>
    </w:p>
    <w:p w:rsidR="002F27EA" w:rsidRDefault="0028373B">
      <w:pPr>
        <w:pStyle w:val="ConsPlusTitle"/>
        <w:jc w:val="center"/>
        <w:outlineLvl w:val="1"/>
        <w:rPr>
          <w:rFonts w:ascii="Times New Roman" w:hAnsi="Times New Roman" w:cs="Times New Roman"/>
          <w:sz w:val="26"/>
          <w:szCs w:val="26"/>
        </w:rPr>
      </w:pPr>
      <w:r>
        <w:rPr>
          <w:rFonts w:ascii="Times New Roman" w:hAnsi="Times New Roman" w:cs="Times New Roman"/>
          <w:sz w:val="26"/>
          <w:szCs w:val="26"/>
        </w:rPr>
        <w:t xml:space="preserve">4.Способы информирования заявителя об изменении статуса рассмотрения заявления о предоставлении услуги </w:t>
      </w:r>
    </w:p>
    <w:p w:rsidR="002F27EA" w:rsidRDefault="0028373B">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4.1.Информирование заявителя об изменении статуса рассмотрения заявления осуществляется следующими способами:</w:t>
      </w:r>
    </w:p>
    <w:p w:rsidR="002F27EA" w:rsidRDefault="0028373B">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а) в личном кабинете ЕПГУ, РПГУ;</w:t>
      </w:r>
    </w:p>
    <w:p w:rsidR="002F27EA" w:rsidRDefault="0028373B">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б) при личном обращении в МКУ «ЦЖО».</w:t>
      </w:r>
    </w:p>
    <w:p w:rsidR="002F27EA" w:rsidRDefault="0028373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4.1.1. при личном обращении в МКУ «ЦЖО».</w:t>
      </w:r>
    </w:p>
    <w:p w:rsidR="002F27EA" w:rsidRDefault="0028373B">
      <w:pPr>
        <w:widowControl w:val="0"/>
        <w:shd w:val="clear" w:color="auto" w:fill="FFFFFF" w:themeFill="background1"/>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Адрес местонахождения:</w:t>
      </w:r>
    </w:p>
    <w:p w:rsidR="002F27EA" w:rsidRDefault="0028373B">
      <w:pPr>
        <w:widowControl w:val="0"/>
        <w:shd w:val="clear" w:color="auto" w:fill="FFFFFF" w:themeFill="background1"/>
        <w:spacing w:after="0" w:line="240" w:lineRule="auto"/>
        <w:ind w:firstLine="709"/>
        <w:jc w:val="both"/>
        <w:rPr>
          <w:rFonts w:ascii="Times New Roman" w:hAnsi="Times New Roman" w:cs="Times New Roman"/>
          <w:sz w:val="26"/>
          <w:szCs w:val="26"/>
        </w:rPr>
      </w:pPr>
      <w:bookmarkStart w:id="4" w:name="_Hlk208412955"/>
      <w:r>
        <w:rPr>
          <w:rFonts w:ascii="Times New Roman" w:hAnsi="Times New Roman" w:cs="Times New Roman"/>
          <w:sz w:val="26"/>
          <w:szCs w:val="26"/>
        </w:rPr>
        <w:t xml:space="preserve"> 694030, Сахалинская область, Анивский район, г. Анива, ул. Ленина, 20, вход с торца здания, 1 этаж, кабинет 3. </w:t>
      </w:r>
    </w:p>
    <w:p w:rsidR="002F27EA" w:rsidRDefault="0028373B">
      <w:pPr>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Приемные дни: </w:t>
      </w:r>
    </w:p>
    <w:p w:rsidR="002F27EA" w:rsidRDefault="0028373B">
      <w:pPr>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Вторник: с 08:30 часов 00 минут до 16 часов 30 минут;</w:t>
      </w:r>
    </w:p>
    <w:p w:rsidR="002F27EA" w:rsidRDefault="0028373B">
      <w:pPr>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Четверг: с 08:30 часов 00 минут до 16 часов 30 минут;</w:t>
      </w:r>
    </w:p>
    <w:p w:rsidR="002F27EA" w:rsidRDefault="0028373B">
      <w:pPr>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Перерыв на обед: с 13 часов 00 минут до 14 часов 00 минут.</w:t>
      </w:r>
    </w:p>
    <w:bookmarkEnd w:id="4"/>
    <w:p w:rsidR="002F27EA" w:rsidRDefault="0028373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4.1.2. При обращении в ОМСУ с использованием средств телефонной связи: </w:t>
      </w:r>
    </w:p>
    <w:p w:rsidR="002F27EA" w:rsidRDefault="0028373B">
      <w:pPr>
        <w:widowControl w:val="0"/>
        <w:spacing w:after="0" w:line="240" w:lineRule="auto"/>
        <w:ind w:firstLine="708"/>
        <w:jc w:val="both"/>
        <w:rPr>
          <w:rFonts w:ascii="Times New Roman" w:hAnsi="Times New Roman" w:cs="Times New Roman"/>
          <w:sz w:val="26"/>
          <w:szCs w:val="26"/>
        </w:rPr>
      </w:pPr>
      <w:bookmarkStart w:id="5" w:name="_Hlk207791261"/>
      <w:r>
        <w:rPr>
          <w:rFonts w:ascii="Times New Roman" w:hAnsi="Times New Roman" w:cs="Times New Roman"/>
          <w:sz w:val="26"/>
          <w:szCs w:val="26"/>
        </w:rPr>
        <w:t>Справочный</w:t>
      </w:r>
      <w:r>
        <w:rPr>
          <w:rFonts w:ascii="Times New Roman" w:hAnsi="Times New Roman" w:cs="Times New Roman"/>
          <w:sz w:val="26"/>
          <w:szCs w:val="26"/>
        </w:rPr>
        <w:tab/>
        <w:t xml:space="preserve"> телефон: 8 (42 441) 4 – 23 - 81.</w:t>
      </w:r>
    </w:p>
    <w:p w:rsidR="002F27EA" w:rsidRDefault="0028373B">
      <w:pPr>
        <w:widowControl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Телефон автоинформатора: не имеется.</w:t>
      </w:r>
    </w:p>
    <w:bookmarkEnd w:id="5"/>
    <w:p w:rsidR="002F27EA" w:rsidRDefault="0028373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4.1.3. при письменном обращении в МКУ «ЦЖО» по почте: </w:t>
      </w:r>
    </w:p>
    <w:p w:rsidR="002F27EA" w:rsidRDefault="0028373B">
      <w:pPr>
        <w:widowControl w:val="0"/>
        <w:shd w:val="clear" w:color="auto" w:fill="FFFFFF" w:themeFill="background1"/>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Адрес для корреспонденции: </w:t>
      </w:r>
    </w:p>
    <w:p w:rsidR="002F27EA" w:rsidRDefault="0028373B">
      <w:pPr>
        <w:widowControl w:val="0"/>
        <w:shd w:val="clear" w:color="auto" w:fill="FFFFFF" w:themeFill="background1"/>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694030, Сахалинская область, Анивский район, г. Анива, ул. Ленина д. 20, </w:t>
      </w:r>
    </w:p>
    <w:p w:rsidR="002F27EA" w:rsidRDefault="0028373B">
      <w:pPr>
        <w:widowControl w:val="0"/>
        <w:shd w:val="clear" w:color="auto" w:fill="FFFFFF" w:themeFill="background1"/>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4.2. Информирование проводится в форме:</w:t>
      </w:r>
    </w:p>
    <w:p w:rsidR="002F27EA" w:rsidRDefault="0028373B">
      <w:pPr>
        <w:widowControl w:val="0"/>
        <w:shd w:val="clear" w:color="auto" w:fill="FFFFFF" w:themeFill="background1"/>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устного информирования;</w:t>
      </w:r>
    </w:p>
    <w:p w:rsidR="002F27EA" w:rsidRDefault="0028373B">
      <w:pPr>
        <w:widowControl w:val="0"/>
        <w:shd w:val="clear" w:color="auto" w:fill="FFFFFF" w:themeFill="background1"/>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 письменного информирования.</w:t>
      </w:r>
    </w:p>
    <w:p w:rsidR="002F27EA" w:rsidRDefault="0028373B">
      <w:pPr>
        <w:widowControl w:val="0"/>
        <w:shd w:val="clear" w:color="auto" w:fill="FFFFFF" w:themeFill="background1"/>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4.3. Устное информирование осуществляется специалистами МКУ «ЦЖО при обращении заявителей (представителей заявителя) за информацией лично или по телефону.</w:t>
      </w:r>
    </w:p>
    <w:p w:rsidR="002F27EA" w:rsidRDefault="0028373B">
      <w:pPr>
        <w:widowControl w:val="0"/>
        <w:shd w:val="clear" w:color="auto" w:fill="FFFFFF" w:themeFill="background1"/>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При ответах на телефонные звонки специалисты МКУ «ЦЖО» подробно, в корректной форме информируют обратившихся заявителей по интересующим их вопросам. Ответ должен начинаться с информации о наименовании Учреждения, в который обратился заявитель (представитель заявителя), фамилии, имени, отчестве и должности специалиста, принявшего телефонный звонок.</w:t>
      </w:r>
    </w:p>
    <w:p w:rsidR="002F27EA" w:rsidRDefault="0028373B">
      <w:pPr>
        <w:widowControl w:val="0"/>
        <w:shd w:val="clear" w:color="auto" w:fill="FFFFFF" w:themeFill="background1"/>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При устном обращении заявителя (по телефону) специалисты МКУ «ЦЖО»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(представителю заявителя) обратиться письменно.</w:t>
      </w:r>
    </w:p>
    <w:p w:rsidR="002F27EA" w:rsidRDefault="0028373B">
      <w:pPr>
        <w:widowControl w:val="0"/>
        <w:shd w:val="clear" w:color="auto" w:fill="FFFFFF" w:themeFill="background1"/>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4.4. Письменное информирование осуществляется путем направления письменных ответов почтовым отправлением. </w:t>
      </w:r>
    </w:p>
    <w:p w:rsidR="002F27EA" w:rsidRDefault="0028373B">
      <w:pPr>
        <w:widowControl w:val="0"/>
        <w:shd w:val="clear" w:color="auto" w:fill="FFFFFF" w:themeFill="background1"/>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Ответ на обращение заявителя предоставляется в простой, четкой и понятной форме с указанием фамилии, инициалов, номера телефона специалиста МКУ «ЦЖО».</w:t>
      </w:r>
    </w:p>
    <w:p w:rsidR="002F27EA" w:rsidRDefault="0028373B">
      <w:pPr>
        <w:widowControl w:val="0"/>
        <w:shd w:val="clear" w:color="auto" w:fill="FFFFFF" w:themeFill="background1"/>
        <w:spacing w:line="240" w:lineRule="auto"/>
        <w:ind w:right="-284" w:firstLine="540"/>
        <w:jc w:val="both"/>
        <w:rPr>
          <w:rFonts w:ascii="Times New Roman" w:hAnsi="Times New Roman" w:cs="Times New Roman"/>
          <w:bCs/>
          <w:color w:val="000000" w:themeColor="text1"/>
          <w:sz w:val="26"/>
          <w:szCs w:val="26"/>
          <w:shd w:val="clear" w:color="auto" w:fill="FFFFFF"/>
        </w:rPr>
      </w:pPr>
      <w:r>
        <w:rPr>
          <w:rFonts w:ascii="Times New Roman" w:hAnsi="Times New Roman" w:cs="Times New Roman"/>
          <w:color w:val="000000" w:themeColor="text1"/>
          <w:sz w:val="26"/>
          <w:szCs w:val="26"/>
        </w:rPr>
        <w:t xml:space="preserve">4. 5. Информирование заявителей </w:t>
      </w:r>
      <w:r>
        <w:rPr>
          <w:rFonts w:ascii="Times New Roman" w:hAnsi="Times New Roman" w:cs="Times New Roman"/>
          <w:sz w:val="26"/>
          <w:szCs w:val="26"/>
        </w:rPr>
        <w:t>(представителей заявителя)</w:t>
      </w:r>
      <w:r>
        <w:rPr>
          <w:rFonts w:ascii="Times New Roman" w:hAnsi="Times New Roman" w:cs="Times New Roman"/>
          <w:color w:val="000000" w:themeColor="text1"/>
          <w:sz w:val="26"/>
          <w:szCs w:val="26"/>
        </w:rPr>
        <w:t xml:space="preserve"> осуществляется через личный кабинет РПГУ, ЕПГУ в соответствии требованиями </w:t>
      </w:r>
      <w:r>
        <w:rPr>
          <w:rFonts w:ascii="Times New Roman" w:hAnsi="Times New Roman" w:cs="Times New Roman"/>
          <w:bCs/>
          <w:color w:val="000000" w:themeColor="text1"/>
          <w:sz w:val="26"/>
          <w:szCs w:val="26"/>
          <w:shd w:val="clear" w:color="auto" w:fill="FFFFFF"/>
        </w:rPr>
        <w:t>постановления Правительства РФ от 1 марта 2022 г. № 277</w:t>
      </w:r>
      <w:r>
        <w:rPr>
          <w:rFonts w:ascii="Times New Roman" w:hAnsi="Times New Roman" w:cs="Times New Roman"/>
          <w:bCs/>
          <w:color w:val="000000" w:themeColor="text1"/>
          <w:sz w:val="26"/>
          <w:szCs w:val="26"/>
        </w:rPr>
        <w:t xml:space="preserve"> «</w:t>
      </w:r>
      <w:r>
        <w:rPr>
          <w:rFonts w:ascii="Times New Roman" w:hAnsi="Times New Roman" w:cs="Times New Roman"/>
          <w:bCs/>
          <w:color w:val="000000" w:themeColor="text1"/>
          <w:sz w:val="26"/>
          <w:szCs w:val="26"/>
          <w:shd w:val="clear" w:color="auto" w:fill="FFFFFF"/>
        </w:rPr>
        <w:t>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w:t>
      </w:r>
    </w:p>
    <w:p w:rsidR="002F27EA" w:rsidRDefault="002F27EA">
      <w:pPr>
        <w:widowControl w:val="0"/>
        <w:shd w:val="clear" w:color="auto" w:fill="FFFFFF" w:themeFill="background1"/>
        <w:spacing w:line="240" w:lineRule="auto"/>
        <w:ind w:right="-284" w:firstLine="540"/>
        <w:jc w:val="both"/>
        <w:rPr>
          <w:rFonts w:ascii="Times New Roman" w:hAnsi="Times New Roman" w:cs="Times New Roman"/>
          <w:bCs/>
          <w:color w:val="000000" w:themeColor="text1"/>
          <w:sz w:val="26"/>
          <w:szCs w:val="26"/>
          <w:shd w:val="clear" w:color="auto" w:fill="FFFFFF"/>
        </w:rPr>
      </w:pPr>
    </w:p>
    <w:p w:rsidR="002F27EA" w:rsidRDefault="002F27EA">
      <w:pPr>
        <w:pStyle w:val="ConsPlusNormal"/>
        <w:ind w:firstLine="708"/>
        <w:jc w:val="both"/>
        <w:rPr>
          <w:rFonts w:ascii="Times New Roman" w:hAnsi="Times New Roman" w:cs="Times New Roman"/>
          <w:color w:val="0000FF"/>
          <w:sz w:val="26"/>
          <w:szCs w:val="26"/>
        </w:rPr>
      </w:pPr>
    </w:p>
    <w:p w:rsidR="002F27EA" w:rsidRDefault="002F27EA">
      <w:pPr>
        <w:pStyle w:val="ConsPlusNormal"/>
        <w:jc w:val="right"/>
        <w:outlineLvl w:val="1"/>
        <w:rPr>
          <w:rFonts w:ascii="Times New Roman" w:hAnsi="Times New Roman" w:cs="Times New Roman"/>
          <w:sz w:val="26"/>
          <w:szCs w:val="26"/>
        </w:rPr>
      </w:pPr>
    </w:p>
    <w:p w:rsidR="002F27EA" w:rsidRDefault="002F27EA">
      <w:pPr>
        <w:pStyle w:val="ConsPlusNormal"/>
        <w:jc w:val="right"/>
        <w:outlineLvl w:val="1"/>
        <w:rPr>
          <w:rFonts w:ascii="Times New Roman" w:hAnsi="Times New Roman" w:cs="Times New Roman"/>
          <w:sz w:val="26"/>
          <w:szCs w:val="26"/>
        </w:rPr>
      </w:pPr>
    </w:p>
    <w:p w:rsidR="002F27EA" w:rsidRDefault="002F27EA">
      <w:pPr>
        <w:pStyle w:val="ConsPlusNormal"/>
        <w:jc w:val="right"/>
        <w:outlineLvl w:val="1"/>
        <w:rPr>
          <w:rFonts w:ascii="Times New Roman" w:hAnsi="Times New Roman" w:cs="Times New Roman"/>
          <w:sz w:val="26"/>
          <w:szCs w:val="26"/>
        </w:rPr>
      </w:pPr>
    </w:p>
    <w:p w:rsidR="002F27EA" w:rsidRDefault="002F27EA">
      <w:pPr>
        <w:pStyle w:val="ConsPlusNormal"/>
        <w:jc w:val="right"/>
        <w:outlineLvl w:val="1"/>
        <w:rPr>
          <w:rFonts w:ascii="Times New Roman" w:hAnsi="Times New Roman" w:cs="Times New Roman"/>
          <w:sz w:val="26"/>
          <w:szCs w:val="26"/>
        </w:rPr>
      </w:pPr>
    </w:p>
    <w:p w:rsidR="002F27EA" w:rsidRDefault="002F27EA">
      <w:pPr>
        <w:pStyle w:val="ConsPlusNormal"/>
        <w:jc w:val="right"/>
        <w:outlineLvl w:val="1"/>
        <w:rPr>
          <w:rFonts w:ascii="Times New Roman" w:hAnsi="Times New Roman" w:cs="Times New Roman"/>
          <w:sz w:val="26"/>
          <w:szCs w:val="26"/>
        </w:rPr>
      </w:pPr>
    </w:p>
    <w:p w:rsidR="002F27EA" w:rsidRDefault="002F27EA">
      <w:pPr>
        <w:pStyle w:val="ConsPlusNormal"/>
        <w:jc w:val="right"/>
        <w:outlineLvl w:val="1"/>
        <w:rPr>
          <w:rFonts w:ascii="Times New Roman" w:hAnsi="Times New Roman" w:cs="Times New Roman"/>
          <w:sz w:val="26"/>
          <w:szCs w:val="26"/>
        </w:rPr>
      </w:pPr>
    </w:p>
    <w:p w:rsidR="002F27EA" w:rsidRDefault="002F27EA">
      <w:pPr>
        <w:pStyle w:val="ConsPlusNormal"/>
        <w:jc w:val="right"/>
        <w:outlineLvl w:val="1"/>
        <w:rPr>
          <w:rFonts w:ascii="Times New Roman" w:hAnsi="Times New Roman" w:cs="Times New Roman"/>
          <w:sz w:val="26"/>
          <w:szCs w:val="26"/>
        </w:rPr>
      </w:pPr>
    </w:p>
    <w:p w:rsidR="002F27EA" w:rsidRDefault="002F27EA">
      <w:pPr>
        <w:pStyle w:val="ConsPlusNormal"/>
        <w:jc w:val="right"/>
        <w:outlineLvl w:val="1"/>
        <w:rPr>
          <w:rFonts w:ascii="Times New Roman" w:hAnsi="Times New Roman" w:cs="Times New Roman"/>
          <w:sz w:val="26"/>
          <w:szCs w:val="26"/>
        </w:rPr>
      </w:pPr>
    </w:p>
    <w:p w:rsidR="002F27EA" w:rsidRDefault="002F27EA">
      <w:pPr>
        <w:pStyle w:val="ConsPlusNormal"/>
        <w:jc w:val="right"/>
        <w:outlineLvl w:val="1"/>
        <w:rPr>
          <w:rFonts w:ascii="Times New Roman" w:hAnsi="Times New Roman" w:cs="Times New Roman"/>
          <w:sz w:val="26"/>
          <w:szCs w:val="26"/>
        </w:rPr>
      </w:pPr>
    </w:p>
    <w:p w:rsidR="002F27EA" w:rsidRDefault="002F27EA">
      <w:pPr>
        <w:pStyle w:val="ConsPlusNormal"/>
        <w:jc w:val="right"/>
        <w:outlineLvl w:val="1"/>
        <w:rPr>
          <w:rFonts w:ascii="Times New Roman" w:hAnsi="Times New Roman" w:cs="Times New Roman"/>
          <w:sz w:val="26"/>
          <w:szCs w:val="26"/>
        </w:rPr>
      </w:pPr>
    </w:p>
    <w:p w:rsidR="002F27EA" w:rsidRDefault="002F27EA">
      <w:pPr>
        <w:pStyle w:val="ConsPlusNormal"/>
        <w:jc w:val="right"/>
        <w:outlineLvl w:val="1"/>
        <w:rPr>
          <w:rFonts w:ascii="Times New Roman" w:hAnsi="Times New Roman" w:cs="Times New Roman"/>
          <w:sz w:val="26"/>
          <w:szCs w:val="26"/>
        </w:rPr>
      </w:pPr>
    </w:p>
    <w:p w:rsidR="002F27EA" w:rsidRDefault="002F27EA">
      <w:pPr>
        <w:pStyle w:val="ConsPlusNormal"/>
        <w:jc w:val="right"/>
        <w:outlineLvl w:val="1"/>
        <w:rPr>
          <w:rFonts w:ascii="Times New Roman" w:hAnsi="Times New Roman" w:cs="Times New Roman"/>
          <w:sz w:val="26"/>
          <w:szCs w:val="26"/>
        </w:rPr>
      </w:pPr>
    </w:p>
    <w:p w:rsidR="002F27EA" w:rsidRDefault="0028373B">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2F27EA" w:rsidRDefault="002F27EA">
      <w:pPr>
        <w:pStyle w:val="ConsPlusNormal"/>
        <w:jc w:val="right"/>
        <w:outlineLvl w:val="1"/>
        <w:rPr>
          <w:rFonts w:ascii="Times New Roman" w:hAnsi="Times New Roman" w:cs="Times New Roman"/>
          <w:sz w:val="28"/>
          <w:szCs w:val="28"/>
        </w:rPr>
      </w:pPr>
    </w:p>
    <w:p w:rsidR="002F27EA" w:rsidRDefault="0028373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2 </w:t>
      </w:r>
    </w:p>
    <w:p w:rsidR="002F27EA" w:rsidRDefault="0028373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постановлению администрации</w:t>
      </w:r>
    </w:p>
    <w:p w:rsidR="002F27EA" w:rsidRDefault="0028373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Анивского муниципального округа</w:t>
      </w:r>
    </w:p>
    <w:p w:rsidR="007E45C2" w:rsidRDefault="007E45C2" w:rsidP="007E45C2">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30.12.2025 № 4658-па </w:t>
      </w:r>
    </w:p>
    <w:p w:rsidR="007E45C2" w:rsidRDefault="007E45C2">
      <w:pPr>
        <w:spacing w:after="0" w:line="240" w:lineRule="auto"/>
        <w:jc w:val="right"/>
        <w:rPr>
          <w:rFonts w:ascii="Times New Roman" w:eastAsia="Times New Roman" w:hAnsi="Times New Roman" w:cs="Times New Roman"/>
          <w:sz w:val="24"/>
          <w:szCs w:val="24"/>
          <w:lang w:eastAsia="ru-RU"/>
        </w:rPr>
      </w:pPr>
    </w:p>
    <w:p w:rsidR="00AA25C6" w:rsidRDefault="00AA25C6">
      <w:pPr>
        <w:pStyle w:val="ConsPlusTitle"/>
        <w:jc w:val="center"/>
        <w:outlineLvl w:val="2"/>
        <w:rPr>
          <w:rFonts w:ascii="Times New Roman" w:hAnsi="Times New Roman" w:cs="Times New Roman"/>
          <w:sz w:val="24"/>
          <w:szCs w:val="24"/>
        </w:rPr>
      </w:pPr>
    </w:p>
    <w:p w:rsidR="002F27EA" w:rsidRDefault="0028373B">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I. Перечень условных обозначений и сокращений</w:t>
      </w:r>
    </w:p>
    <w:p w:rsidR="002F27EA" w:rsidRDefault="002F27EA">
      <w:pPr>
        <w:pStyle w:val="ConsPlusNormal"/>
        <w:jc w:val="both"/>
        <w:rPr>
          <w:rFonts w:ascii="Times New Roman" w:hAnsi="Times New Roman" w:cs="Times New Roman"/>
          <w:sz w:val="24"/>
          <w:szCs w:val="24"/>
        </w:rPr>
      </w:pPr>
    </w:p>
    <w:p w:rsidR="002F27EA" w:rsidRDefault="002837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Административный регламент (Услуга)- административный регламент предоставления муниципальной услуги «Постановка граждан (участников СВО, членов семей участников СВО) на учет в качестве лиц, имеющих право на предоставление земельных участков в собственность бесплатно» на территории Анивского муниципального округа;</w:t>
      </w:r>
    </w:p>
    <w:p w:rsidR="002F27EA" w:rsidRDefault="002837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ЕПГУ - Единый портал государственных и муниципальных услуг (функций);</w:t>
      </w:r>
    </w:p>
    <w:p w:rsidR="002F27EA" w:rsidRDefault="0028373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РПГУ – Региональный портал государственных и муниципальных услуг (функций);</w:t>
      </w:r>
    </w:p>
    <w:p w:rsidR="002F27EA" w:rsidRDefault="002837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F27EA" w:rsidRDefault="002837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ПГС 3.0. - Федеральная государственная информационная система «Единая система предоставления государственных и муниципальных услуг (сервисов)»;</w:t>
      </w:r>
    </w:p>
    <w:p w:rsidR="002F27EA" w:rsidRDefault="002837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СМЭВ - Единая система межведомственного электронного взаимодействия;</w:t>
      </w:r>
    </w:p>
    <w:p w:rsidR="002F27EA" w:rsidRDefault="002837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Федеральный закон № 210-ФЗ - Федеральный закон от 27.07.2010 № 210-ФЗ «Об организации предоставления государственных и муниципальных услуг»;</w:t>
      </w:r>
    </w:p>
    <w:p w:rsidR="002F27EA" w:rsidRDefault="002837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МФЦ – ГБУ СО «Многофункциональный центр предоставления государственных и муниципальных услуг»;</w:t>
      </w:r>
    </w:p>
    <w:p w:rsidR="002F27EA" w:rsidRDefault="002837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 Закон Сахалинской области № 119-ЗО – Закон Сахалинской области от 28.11.2025 № 119-ЗО «О предоставлении отдельным категориям граждан земельных участков на территории Сахалинской области в собственность бесплатно и мере социальной поддержки таких граждан в виде единовременной денежной выплаты взамен предоставления им земельного участка в собственность бесплатно».</w:t>
      </w:r>
    </w:p>
    <w:p w:rsidR="002F27EA" w:rsidRDefault="0028373B">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Условные обозначения:</w:t>
      </w:r>
    </w:p>
    <w:p w:rsidR="002F27EA" w:rsidRDefault="002837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 - представляется оригинал документа;</w:t>
      </w:r>
    </w:p>
    <w:p w:rsidR="002F27EA" w:rsidRDefault="002837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 (э) - представляется оригинал документа в электронной форме;</w:t>
      </w:r>
    </w:p>
    <w:p w:rsidR="002F27EA" w:rsidRDefault="002837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 (з) – предъявляется копия документа, заверенная в установленном законодательством Российской Федерации порядке;</w:t>
      </w:r>
    </w:p>
    <w:p w:rsidR="002F27EA" w:rsidRDefault="002837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Д(1) - документы представляются в одном экземпляре</w:t>
      </w:r>
    </w:p>
    <w:p w:rsidR="002F27EA" w:rsidRDefault="002837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УСВО - участник специальной военной операции.</w:t>
      </w:r>
    </w:p>
    <w:p w:rsidR="002F27EA" w:rsidRDefault="002F27EA">
      <w:pPr>
        <w:pStyle w:val="ConsPlusNormal"/>
        <w:jc w:val="both"/>
        <w:rPr>
          <w:rFonts w:ascii="Times New Roman" w:hAnsi="Times New Roman" w:cs="Times New Roman"/>
          <w:sz w:val="24"/>
          <w:szCs w:val="24"/>
        </w:rPr>
      </w:pPr>
    </w:p>
    <w:p w:rsidR="002F27EA" w:rsidRDefault="002F27EA">
      <w:pPr>
        <w:pStyle w:val="ConsPlusNormal"/>
        <w:jc w:val="both"/>
        <w:rPr>
          <w:rFonts w:ascii="Times New Roman" w:hAnsi="Times New Roman" w:cs="Times New Roman"/>
          <w:sz w:val="24"/>
          <w:szCs w:val="24"/>
        </w:rPr>
      </w:pPr>
    </w:p>
    <w:p w:rsidR="002F27EA" w:rsidRDefault="002F27EA">
      <w:pPr>
        <w:pStyle w:val="ConsPlusNormal"/>
        <w:jc w:val="both"/>
        <w:rPr>
          <w:rFonts w:ascii="Times New Roman" w:hAnsi="Times New Roman" w:cs="Times New Roman"/>
          <w:sz w:val="24"/>
          <w:szCs w:val="24"/>
        </w:rPr>
      </w:pPr>
    </w:p>
    <w:p w:rsidR="002F27EA" w:rsidRDefault="002F27EA">
      <w:pPr>
        <w:pStyle w:val="ConsPlusNormal"/>
        <w:jc w:val="both"/>
        <w:rPr>
          <w:rFonts w:ascii="Times New Roman" w:hAnsi="Times New Roman" w:cs="Times New Roman"/>
          <w:sz w:val="24"/>
          <w:szCs w:val="24"/>
        </w:rPr>
      </w:pPr>
    </w:p>
    <w:p w:rsidR="002F27EA" w:rsidRDefault="002F27EA">
      <w:pPr>
        <w:pStyle w:val="ConsPlusNormal"/>
        <w:jc w:val="both"/>
        <w:rPr>
          <w:rFonts w:ascii="Times New Roman" w:hAnsi="Times New Roman" w:cs="Times New Roman"/>
          <w:sz w:val="24"/>
          <w:szCs w:val="24"/>
        </w:rPr>
      </w:pPr>
    </w:p>
    <w:p w:rsidR="002F27EA" w:rsidRDefault="002F27EA">
      <w:pPr>
        <w:pStyle w:val="ConsPlusNormal"/>
        <w:jc w:val="both"/>
        <w:rPr>
          <w:rFonts w:ascii="Times New Roman" w:hAnsi="Times New Roman" w:cs="Times New Roman"/>
          <w:sz w:val="24"/>
          <w:szCs w:val="24"/>
        </w:rPr>
      </w:pPr>
    </w:p>
    <w:p w:rsidR="002F27EA" w:rsidRDefault="002F27EA">
      <w:pPr>
        <w:pStyle w:val="ConsPlusNormal"/>
        <w:jc w:val="both"/>
        <w:rPr>
          <w:rFonts w:ascii="Times New Roman" w:hAnsi="Times New Roman" w:cs="Times New Roman"/>
          <w:sz w:val="24"/>
          <w:szCs w:val="24"/>
        </w:rPr>
      </w:pPr>
    </w:p>
    <w:p w:rsidR="002F27EA" w:rsidRDefault="002F27EA">
      <w:pPr>
        <w:pStyle w:val="ConsPlusNormal"/>
        <w:jc w:val="both"/>
        <w:rPr>
          <w:rFonts w:ascii="Times New Roman" w:hAnsi="Times New Roman" w:cs="Times New Roman"/>
          <w:sz w:val="24"/>
          <w:szCs w:val="24"/>
        </w:rPr>
      </w:pPr>
    </w:p>
    <w:p w:rsidR="002F27EA" w:rsidRDefault="002F27EA">
      <w:pPr>
        <w:pStyle w:val="ConsPlusNormal"/>
        <w:jc w:val="both"/>
        <w:rPr>
          <w:rFonts w:ascii="Times New Roman" w:hAnsi="Times New Roman" w:cs="Times New Roman"/>
          <w:sz w:val="24"/>
          <w:szCs w:val="24"/>
        </w:rPr>
      </w:pPr>
    </w:p>
    <w:p w:rsidR="002F27EA" w:rsidRDefault="002F27EA">
      <w:pPr>
        <w:pStyle w:val="ConsPlusNormal"/>
        <w:jc w:val="both"/>
        <w:rPr>
          <w:rFonts w:ascii="Times New Roman" w:hAnsi="Times New Roman" w:cs="Times New Roman"/>
          <w:sz w:val="24"/>
          <w:szCs w:val="24"/>
        </w:rPr>
      </w:pPr>
    </w:p>
    <w:p w:rsidR="002F27EA" w:rsidRDefault="002F27EA">
      <w:pPr>
        <w:pStyle w:val="ConsPlusNormal"/>
        <w:jc w:val="both"/>
        <w:rPr>
          <w:rFonts w:ascii="Times New Roman" w:hAnsi="Times New Roman" w:cs="Times New Roman"/>
          <w:sz w:val="24"/>
          <w:szCs w:val="24"/>
        </w:rPr>
      </w:pPr>
    </w:p>
    <w:p w:rsidR="002F27EA" w:rsidRDefault="002F27EA">
      <w:pPr>
        <w:pStyle w:val="ConsPlusNormal"/>
        <w:jc w:val="both"/>
        <w:rPr>
          <w:rFonts w:ascii="Times New Roman" w:hAnsi="Times New Roman" w:cs="Times New Roman"/>
          <w:sz w:val="24"/>
          <w:szCs w:val="24"/>
        </w:rPr>
      </w:pPr>
    </w:p>
    <w:p w:rsidR="002F27EA" w:rsidRDefault="002F27EA">
      <w:pPr>
        <w:pStyle w:val="ConsPlusNormal"/>
        <w:jc w:val="both"/>
        <w:rPr>
          <w:rFonts w:ascii="Times New Roman" w:hAnsi="Times New Roman" w:cs="Times New Roman"/>
          <w:sz w:val="24"/>
          <w:szCs w:val="24"/>
        </w:rPr>
      </w:pPr>
    </w:p>
    <w:p w:rsidR="002F27EA" w:rsidRDefault="002F27EA">
      <w:pPr>
        <w:pStyle w:val="ConsPlusNormal"/>
        <w:jc w:val="both"/>
        <w:rPr>
          <w:rFonts w:ascii="Times New Roman" w:hAnsi="Times New Roman" w:cs="Times New Roman"/>
          <w:sz w:val="24"/>
          <w:szCs w:val="24"/>
        </w:rPr>
      </w:pPr>
    </w:p>
    <w:p w:rsidR="002F27EA" w:rsidRDefault="002F27EA">
      <w:pPr>
        <w:pStyle w:val="ConsPlusNormal"/>
        <w:jc w:val="both"/>
        <w:rPr>
          <w:rFonts w:ascii="Times New Roman" w:hAnsi="Times New Roman" w:cs="Times New Roman"/>
          <w:sz w:val="24"/>
          <w:szCs w:val="24"/>
        </w:rPr>
      </w:pPr>
    </w:p>
    <w:p w:rsidR="002F27EA" w:rsidRDefault="002F27EA">
      <w:pPr>
        <w:pStyle w:val="ConsPlusNormal"/>
        <w:jc w:val="both"/>
        <w:rPr>
          <w:rFonts w:ascii="Times New Roman" w:hAnsi="Times New Roman" w:cs="Times New Roman"/>
          <w:sz w:val="24"/>
          <w:szCs w:val="24"/>
        </w:rPr>
      </w:pPr>
    </w:p>
    <w:p w:rsidR="002F27EA" w:rsidRDefault="0028373B">
      <w:pPr>
        <w:pStyle w:val="ConsPlusTitle"/>
        <w:contextualSpacing/>
        <w:jc w:val="center"/>
        <w:outlineLvl w:val="2"/>
        <w:rPr>
          <w:rFonts w:ascii="Times New Roman" w:hAnsi="Times New Roman" w:cs="Times New Roman"/>
          <w:sz w:val="24"/>
          <w:szCs w:val="24"/>
        </w:rPr>
      </w:pPr>
      <w:r>
        <w:rPr>
          <w:rFonts w:ascii="Times New Roman" w:hAnsi="Times New Roman" w:cs="Times New Roman"/>
          <w:sz w:val="24"/>
          <w:szCs w:val="24"/>
        </w:rPr>
        <w:t>II. Идентификаторы категорий (признаков) заявителей</w:t>
      </w:r>
    </w:p>
    <w:p w:rsidR="002F27EA" w:rsidRDefault="002F27EA">
      <w:pPr>
        <w:pStyle w:val="ConsPlusNormal"/>
        <w:contextualSpacing/>
        <w:jc w:val="both"/>
        <w:rPr>
          <w:rFonts w:ascii="Times New Roman" w:hAnsi="Times New Roman" w:cs="Times New Roman"/>
          <w:sz w:val="24"/>
          <w:szCs w:val="24"/>
        </w:rPr>
      </w:pPr>
    </w:p>
    <w:p w:rsidR="002F27EA" w:rsidRDefault="0028373B">
      <w:pPr>
        <w:pStyle w:val="ConsPlusNormal"/>
        <w:contextualSpacing/>
        <w:jc w:val="center"/>
        <w:outlineLvl w:val="3"/>
        <w:rPr>
          <w:rFonts w:ascii="Times New Roman" w:hAnsi="Times New Roman" w:cs="Times New Roman"/>
          <w:sz w:val="24"/>
          <w:szCs w:val="24"/>
        </w:rPr>
      </w:pPr>
      <w:bookmarkStart w:id="6" w:name="P225"/>
      <w:bookmarkEnd w:id="6"/>
      <w:r>
        <w:rPr>
          <w:rFonts w:ascii="Times New Roman" w:hAnsi="Times New Roman" w:cs="Times New Roman"/>
          <w:sz w:val="24"/>
          <w:szCs w:val="24"/>
        </w:rPr>
        <w:t xml:space="preserve">                                                                                                   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6"/>
        <w:gridCol w:w="5251"/>
        <w:gridCol w:w="3118"/>
      </w:tblGrid>
      <w:tr w:rsidR="002F27EA">
        <w:trPr>
          <w:trHeight w:val="901"/>
        </w:trPr>
        <w:tc>
          <w:tcPr>
            <w:tcW w:w="706" w:type="dxa"/>
            <w:tcBorders>
              <w:top w:val="single" w:sz="4" w:space="0" w:color="auto"/>
              <w:left w:val="single" w:sz="4" w:space="0" w:color="auto"/>
              <w:bottom w:val="single" w:sz="4" w:space="0" w:color="auto"/>
              <w:right w:val="single" w:sz="4" w:space="0" w:color="auto"/>
            </w:tcBorders>
          </w:tcPr>
          <w:p w:rsidR="002F27EA" w:rsidRDefault="0028373B">
            <w:pPr>
              <w:pStyle w:val="ConsPlusNormal"/>
              <w:contextualSpacing/>
              <w:jc w:val="center"/>
              <w:rPr>
                <w:rFonts w:ascii="Times New Roman" w:hAnsi="Times New Roman" w:cs="Times New Roman"/>
                <w:sz w:val="24"/>
                <w:szCs w:val="24"/>
                <w:lang w:eastAsia="en-US"/>
              </w:rPr>
            </w:pPr>
            <w:r>
              <w:rPr>
                <w:rFonts w:ascii="Times New Roman" w:hAnsi="Times New Roman" w:cs="Times New Roman"/>
                <w:sz w:val="24"/>
                <w:szCs w:val="24"/>
              </w:rPr>
              <w:t>№ пп</w:t>
            </w:r>
          </w:p>
        </w:tc>
        <w:tc>
          <w:tcPr>
            <w:tcW w:w="5251" w:type="dxa"/>
            <w:tcBorders>
              <w:top w:val="single" w:sz="4" w:space="0" w:color="auto"/>
              <w:left w:val="single" w:sz="4" w:space="0" w:color="auto"/>
              <w:bottom w:val="single" w:sz="4" w:space="0" w:color="auto"/>
              <w:right w:val="single" w:sz="4" w:space="0" w:color="auto"/>
            </w:tcBorders>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Наименования отдельных признаков заявителей</w:t>
            </w:r>
          </w:p>
        </w:tc>
        <w:tc>
          <w:tcPr>
            <w:tcW w:w="3118" w:type="dxa"/>
            <w:tcBorders>
              <w:top w:val="single" w:sz="4" w:space="0" w:color="auto"/>
              <w:left w:val="single" w:sz="4" w:space="0" w:color="auto"/>
              <w:right w:val="single" w:sz="4" w:space="0" w:color="auto"/>
            </w:tcBorders>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r>
      <w:tr w:rsidR="002F27EA">
        <w:tc>
          <w:tcPr>
            <w:tcW w:w="706" w:type="dxa"/>
            <w:tcBorders>
              <w:top w:val="single" w:sz="4" w:space="0" w:color="auto"/>
              <w:left w:val="single" w:sz="4" w:space="0" w:color="auto"/>
              <w:bottom w:val="single" w:sz="4" w:space="0" w:color="auto"/>
              <w:right w:val="single" w:sz="4" w:space="0" w:color="auto"/>
            </w:tcBorders>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5251" w:type="dxa"/>
            <w:tcBorders>
              <w:top w:val="single" w:sz="4" w:space="0" w:color="auto"/>
              <w:left w:val="single" w:sz="4" w:space="0" w:color="auto"/>
              <w:bottom w:val="single" w:sz="4" w:space="0" w:color="auto"/>
              <w:right w:val="single" w:sz="4" w:space="0" w:color="auto"/>
            </w:tcBorders>
            <w:vAlign w:val="center"/>
          </w:tcPr>
          <w:p w:rsidR="002F27EA" w:rsidRDefault="0028373B">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УСВО</w:t>
            </w:r>
          </w:p>
        </w:tc>
        <w:tc>
          <w:tcPr>
            <w:tcW w:w="3118" w:type="dxa"/>
            <w:tcBorders>
              <w:top w:val="single" w:sz="4" w:space="0" w:color="auto"/>
              <w:left w:val="single" w:sz="4" w:space="0" w:color="auto"/>
              <w:bottom w:val="single" w:sz="4" w:space="0" w:color="auto"/>
              <w:right w:val="single" w:sz="4" w:space="0" w:color="auto"/>
            </w:tcBorders>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А</w:t>
            </w:r>
          </w:p>
        </w:tc>
      </w:tr>
      <w:tr w:rsidR="002F27EA">
        <w:tc>
          <w:tcPr>
            <w:tcW w:w="706" w:type="dxa"/>
            <w:tcBorders>
              <w:top w:val="single" w:sz="4" w:space="0" w:color="auto"/>
              <w:left w:val="single" w:sz="4" w:space="0" w:color="auto"/>
              <w:bottom w:val="single" w:sz="4" w:space="0" w:color="auto"/>
              <w:right w:val="single" w:sz="4" w:space="0" w:color="auto"/>
            </w:tcBorders>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251" w:type="dxa"/>
            <w:tcBorders>
              <w:top w:val="single" w:sz="4" w:space="0" w:color="auto"/>
              <w:left w:val="single" w:sz="4" w:space="0" w:color="auto"/>
              <w:bottom w:val="single" w:sz="4" w:space="0" w:color="auto"/>
              <w:right w:val="single" w:sz="4" w:space="0" w:color="auto"/>
            </w:tcBorders>
            <w:vAlign w:val="center"/>
          </w:tcPr>
          <w:p w:rsidR="002F27EA" w:rsidRDefault="0028373B">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Представитель УСВО, действующий на основании доверенности</w:t>
            </w:r>
          </w:p>
        </w:tc>
        <w:tc>
          <w:tcPr>
            <w:tcW w:w="3118" w:type="dxa"/>
            <w:tcBorders>
              <w:top w:val="single" w:sz="4" w:space="0" w:color="auto"/>
              <w:left w:val="single" w:sz="4" w:space="0" w:color="auto"/>
              <w:bottom w:val="single" w:sz="4" w:space="0" w:color="auto"/>
              <w:right w:val="single" w:sz="4" w:space="0" w:color="auto"/>
            </w:tcBorders>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Б</w:t>
            </w:r>
          </w:p>
        </w:tc>
      </w:tr>
      <w:tr w:rsidR="002F27EA">
        <w:tc>
          <w:tcPr>
            <w:tcW w:w="706" w:type="dxa"/>
            <w:tcBorders>
              <w:top w:val="single" w:sz="4" w:space="0" w:color="auto"/>
              <w:left w:val="single" w:sz="4" w:space="0" w:color="auto"/>
              <w:bottom w:val="single" w:sz="4" w:space="0" w:color="auto"/>
              <w:right w:val="single" w:sz="4" w:space="0" w:color="auto"/>
            </w:tcBorders>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5251" w:type="dxa"/>
            <w:tcBorders>
              <w:top w:val="single" w:sz="4" w:space="0" w:color="auto"/>
              <w:left w:val="single" w:sz="4" w:space="0" w:color="auto"/>
              <w:bottom w:val="single" w:sz="4" w:space="0" w:color="auto"/>
              <w:right w:val="single" w:sz="4" w:space="0" w:color="auto"/>
            </w:tcBorders>
            <w:vAlign w:val="center"/>
          </w:tcPr>
          <w:p w:rsidR="002F27EA" w:rsidRDefault="0028373B">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Члены семьи УСВО</w:t>
            </w:r>
          </w:p>
        </w:tc>
        <w:tc>
          <w:tcPr>
            <w:tcW w:w="3118" w:type="dxa"/>
            <w:tcBorders>
              <w:top w:val="single" w:sz="4" w:space="0" w:color="auto"/>
              <w:left w:val="single" w:sz="4" w:space="0" w:color="auto"/>
              <w:bottom w:val="single" w:sz="4" w:space="0" w:color="auto"/>
              <w:right w:val="single" w:sz="4" w:space="0" w:color="auto"/>
            </w:tcBorders>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В</w:t>
            </w:r>
          </w:p>
        </w:tc>
      </w:tr>
      <w:tr w:rsidR="002F27EA">
        <w:tc>
          <w:tcPr>
            <w:tcW w:w="706" w:type="dxa"/>
            <w:tcBorders>
              <w:top w:val="single" w:sz="4" w:space="0" w:color="auto"/>
              <w:left w:val="single" w:sz="4" w:space="0" w:color="auto"/>
              <w:bottom w:val="single" w:sz="4" w:space="0" w:color="auto"/>
              <w:right w:val="single" w:sz="4" w:space="0" w:color="auto"/>
            </w:tcBorders>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251" w:type="dxa"/>
            <w:tcBorders>
              <w:top w:val="single" w:sz="4" w:space="0" w:color="auto"/>
              <w:left w:val="single" w:sz="4" w:space="0" w:color="auto"/>
              <w:bottom w:val="single" w:sz="4" w:space="0" w:color="auto"/>
              <w:right w:val="single" w:sz="4" w:space="0" w:color="auto"/>
            </w:tcBorders>
            <w:vAlign w:val="center"/>
          </w:tcPr>
          <w:p w:rsidR="002F27EA" w:rsidRDefault="0028373B">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Представитель члена семьи УСВО, действующий на основании доверенности</w:t>
            </w:r>
          </w:p>
        </w:tc>
        <w:tc>
          <w:tcPr>
            <w:tcW w:w="3118" w:type="dxa"/>
            <w:tcBorders>
              <w:top w:val="single" w:sz="4" w:space="0" w:color="auto"/>
              <w:left w:val="single" w:sz="4" w:space="0" w:color="auto"/>
              <w:bottom w:val="single" w:sz="4" w:space="0" w:color="auto"/>
              <w:right w:val="single" w:sz="4" w:space="0" w:color="auto"/>
            </w:tcBorders>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Г</w:t>
            </w:r>
          </w:p>
        </w:tc>
      </w:tr>
      <w:tr w:rsidR="002F27EA">
        <w:tc>
          <w:tcPr>
            <w:tcW w:w="706" w:type="dxa"/>
            <w:tcBorders>
              <w:top w:val="single" w:sz="4" w:space="0" w:color="auto"/>
              <w:left w:val="single" w:sz="4" w:space="0" w:color="auto"/>
              <w:bottom w:val="single" w:sz="4" w:space="0" w:color="auto"/>
              <w:right w:val="single" w:sz="4" w:space="0" w:color="auto"/>
            </w:tcBorders>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5251" w:type="dxa"/>
            <w:tcBorders>
              <w:top w:val="single" w:sz="4" w:space="0" w:color="auto"/>
              <w:left w:val="single" w:sz="4" w:space="0" w:color="auto"/>
              <w:bottom w:val="single" w:sz="4" w:space="0" w:color="auto"/>
              <w:right w:val="single" w:sz="4" w:space="0" w:color="auto"/>
            </w:tcBorders>
            <w:vAlign w:val="center"/>
          </w:tcPr>
          <w:p w:rsidR="002F27EA" w:rsidRDefault="0028373B">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Законный представитель члена семьи УСВО</w:t>
            </w:r>
          </w:p>
        </w:tc>
        <w:tc>
          <w:tcPr>
            <w:tcW w:w="3118" w:type="dxa"/>
            <w:tcBorders>
              <w:top w:val="single" w:sz="4" w:space="0" w:color="auto"/>
              <w:left w:val="single" w:sz="4" w:space="0" w:color="auto"/>
              <w:bottom w:val="single" w:sz="4" w:space="0" w:color="auto"/>
              <w:right w:val="single" w:sz="4" w:space="0" w:color="auto"/>
            </w:tcBorders>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Д</w:t>
            </w:r>
          </w:p>
        </w:tc>
      </w:tr>
    </w:tbl>
    <w:p w:rsidR="002F27EA" w:rsidRDefault="002F27EA">
      <w:pPr>
        <w:pStyle w:val="ConsPlusNormal"/>
        <w:contextualSpacing/>
        <w:jc w:val="right"/>
        <w:outlineLvl w:val="3"/>
        <w:rPr>
          <w:rFonts w:ascii="Times New Roman" w:hAnsi="Times New Roman" w:cs="Times New Roman"/>
          <w:sz w:val="24"/>
          <w:szCs w:val="24"/>
        </w:rPr>
      </w:pPr>
    </w:p>
    <w:p w:rsidR="002F27EA" w:rsidRDefault="0028373B">
      <w:pPr>
        <w:pStyle w:val="ConsPlusTitle"/>
        <w:contextualSpacing/>
        <w:jc w:val="center"/>
        <w:outlineLvl w:val="2"/>
        <w:rPr>
          <w:rFonts w:ascii="Times New Roman" w:hAnsi="Times New Roman" w:cs="Times New Roman"/>
          <w:sz w:val="24"/>
          <w:szCs w:val="24"/>
        </w:rPr>
      </w:pPr>
      <w:r>
        <w:rPr>
          <w:rFonts w:ascii="Times New Roman" w:hAnsi="Times New Roman" w:cs="Times New Roman"/>
          <w:sz w:val="24"/>
          <w:szCs w:val="24"/>
        </w:rPr>
        <w:t>III. Исчерпывающий перечень документов, необходимых</w:t>
      </w:r>
    </w:p>
    <w:p w:rsidR="002F27EA" w:rsidRDefault="0028373B">
      <w:pPr>
        <w:pStyle w:val="ConsPlusTitle"/>
        <w:contextualSpacing/>
        <w:jc w:val="center"/>
        <w:rPr>
          <w:rFonts w:ascii="Times New Roman" w:hAnsi="Times New Roman" w:cs="Times New Roman"/>
          <w:sz w:val="24"/>
          <w:szCs w:val="24"/>
        </w:rPr>
      </w:pPr>
      <w:r>
        <w:rPr>
          <w:rFonts w:ascii="Times New Roman" w:hAnsi="Times New Roman" w:cs="Times New Roman"/>
          <w:sz w:val="24"/>
          <w:szCs w:val="24"/>
        </w:rPr>
        <w:t>для предоставления муниципальной услуги</w:t>
      </w:r>
    </w:p>
    <w:p w:rsidR="002F27EA" w:rsidRDefault="002F27EA">
      <w:pPr>
        <w:pStyle w:val="ConsPlusNormal"/>
        <w:contextualSpacing/>
        <w:jc w:val="both"/>
        <w:rPr>
          <w:rFonts w:ascii="Times New Roman" w:hAnsi="Times New Roman" w:cs="Times New Roman"/>
          <w:sz w:val="24"/>
          <w:szCs w:val="24"/>
        </w:rPr>
      </w:pPr>
    </w:p>
    <w:p w:rsidR="002F27EA" w:rsidRDefault="0028373B">
      <w:pPr>
        <w:pStyle w:val="ConsPlusNormal"/>
        <w:ind w:right="-1"/>
        <w:contextualSpacing/>
        <w:jc w:val="center"/>
        <w:outlineLvl w:val="3"/>
        <w:rPr>
          <w:rFonts w:ascii="Times New Roman" w:hAnsi="Times New Roman" w:cs="Times New Roman"/>
          <w:sz w:val="24"/>
          <w:szCs w:val="24"/>
        </w:rPr>
      </w:pPr>
      <w:r>
        <w:rPr>
          <w:rFonts w:ascii="Times New Roman" w:hAnsi="Times New Roman" w:cs="Times New Roman"/>
          <w:sz w:val="24"/>
          <w:szCs w:val="24"/>
        </w:rPr>
        <w:t xml:space="preserve">                                                                                                   Таблица № 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644"/>
        <w:gridCol w:w="2751"/>
        <w:gridCol w:w="2126"/>
        <w:gridCol w:w="2268"/>
      </w:tblGrid>
      <w:tr w:rsidR="002F27EA">
        <w:tc>
          <w:tcPr>
            <w:tcW w:w="562" w:type="dxa"/>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 пп</w:t>
            </w:r>
          </w:p>
        </w:tc>
        <w:tc>
          <w:tcPr>
            <w:tcW w:w="1644" w:type="dxa"/>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c>
          <w:tcPr>
            <w:tcW w:w="2751" w:type="dxa"/>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Перечень необходимых для предоставления муниципальной услуги документов</w:t>
            </w:r>
          </w:p>
        </w:tc>
        <w:tc>
          <w:tcPr>
            <w:tcW w:w="2126" w:type="dxa"/>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Способы подачи документов, требования к представлению документов</w:t>
            </w:r>
          </w:p>
        </w:tc>
        <w:tc>
          <w:tcPr>
            <w:tcW w:w="2268" w:type="dxa"/>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Иные требования</w:t>
            </w:r>
          </w:p>
        </w:tc>
      </w:tr>
      <w:tr w:rsidR="002F27EA">
        <w:tc>
          <w:tcPr>
            <w:tcW w:w="9351" w:type="dxa"/>
            <w:gridSpan w:val="5"/>
          </w:tcPr>
          <w:p w:rsidR="002F27EA" w:rsidRDefault="0028373B">
            <w:pPr>
              <w:pStyle w:val="ConsPlusNormal"/>
              <w:contextualSpacing/>
              <w:jc w:val="both"/>
              <w:outlineLvl w:val="4"/>
              <w:rPr>
                <w:rFonts w:ascii="Times New Roman" w:hAnsi="Times New Roman" w:cs="Times New Roman"/>
                <w:sz w:val="24"/>
                <w:szCs w:val="24"/>
              </w:rPr>
            </w:pPr>
            <w:r>
              <w:rPr>
                <w:rFonts w:ascii="Times New Roman" w:hAnsi="Times New Roman" w:cs="Times New Roman"/>
                <w:sz w:val="24"/>
                <w:szCs w:val="24"/>
              </w:rPr>
              <w:t>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2F27EA">
        <w:tc>
          <w:tcPr>
            <w:tcW w:w="562"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644"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А-Д</w:t>
            </w:r>
          </w:p>
        </w:tc>
        <w:tc>
          <w:tcPr>
            <w:tcW w:w="2751" w:type="dxa"/>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lang w:eastAsia="ar-SA"/>
              </w:rPr>
              <w:t>заявление о постановке на учет</w:t>
            </w:r>
          </w:p>
        </w:tc>
        <w:tc>
          <w:tcPr>
            <w:tcW w:w="2126" w:type="dxa"/>
            <w:vAlign w:val="center"/>
          </w:tcPr>
          <w:p w:rsidR="002F27EA" w:rsidRDefault="002F27EA">
            <w:pPr>
              <w:pStyle w:val="ConsPlusNormal"/>
              <w:contextualSpacing/>
              <w:rPr>
                <w:rFonts w:ascii="Times New Roman" w:hAnsi="Times New Roman" w:cs="Times New Roman"/>
                <w:sz w:val="24"/>
                <w:szCs w:val="24"/>
              </w:rPr>
            </w:pP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О-МФЦ;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УО;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Почта;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(э)- ЕПГУ; Д(1)</w:t>
            </w:r>
          </w:p>
          <w:p w:rsidR="002F27EA" w:rsidRDefault="002F27EA">
            <w:pPr>
              <w:pStyle w:val="ConsPlusNormal"/>
              <w:contextualSpacing/>
              <w:rPr>
                <w:rFonts w:ascii="Times New Roman" w:hAnsi="Times New Roman" w:cs="Times New Roman"/>
                <w:sz w:val="24"/>
                <w:szCs w:val="24"/>
              </w:rPr>
            </w:pPr>
          </w:p>
        </w:tc>
        <w:tc>
          <w:tcPr>
            <w:tcW w:w="2268" w:type="dxa"/>
            <w:vAlign w:val="center"/>
          </w:tcPr>
          <w:p w:rsidR="002F27EA" w:rsidRDefault="002F27EA">
            <w:pPr>
              <w:pStyle w:val="ConsPlusNormal"/>
              <w:contextualSpacing/>
              <w:jc w:val="both"/>
              <w:rPr>
                <w:rFonts w:ascii="Times New Roman" w:hAnsi="Times New Roman" w:cs="Times New Roman"/>
                <w:sz w:val="24"/>
                <w:szCs w:val="24"/>
              </w:rPr>
            </w:pPr>
          </w:p>
        </w:tc>
      </w:tr>
      <w:tr w:rsidR="002F27EA">
        <w:tc>
          <w:tcPr>
            <w:tcW w:w="562"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644"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А - Д</w:t>
            </w:r>
          </w:p>
        </w:tc>
        <w:tc>
          <w:tcPr>
            <w:tcW w:w="2751" w:type="dxa"/>
          </w:tcPr>
          <w:p w:rsidR="002F27EA" w:rsidRDefault="0028373B">
            <w:pPr>
              <w:pStyle w:val="ConsPlusNormal"/>
              <w:contextualSpacing/>
              <w:rPr>
                <w:rFonts w:ascii="Times New Roman" w:hAnsi="Times New Roman" w:cs="Times New Roman"/>
                <w:sz w:val="24"/>
                <w:szCs w:val="24"/>
                <w:lang w:eastAsia="ar-SA"/>
              </w:rPr>
            </w:pPr>
            <w:r>
              <w:rPr>
                <w:rFonts w:ascii="Times New Roman" w:hAnsi="Times New Roman" w:cs="Times New Roman"/>
                <w:sz w:val="24"/>
                <w:szCs w:val="24"/>
                <w:lang w:eastAsia="ar-SA"/>
              </w:rPr>
              <w:t xml:space="preserve">Документ, удостоверяющий личность гражданина (паспорт гражданина Российской Федерации или временное удостоверение личности гражданина Российской Федерации, которое выдается по желанию гражданина в </w:t>
            </w:r>
            <w:r>
              <w:rPr>
                <w:rFonts w:ascii="Times New Roman" w:hAnsi="Times New Roman" w:cs="Times New Roman"/>
                <w:sz w:val="24"/>
                <w:szCs w:val="24"/>
                <w:lang w:eastAsia="ar-SA"/>
              </w:rPr>
              <w:lastRenderedPageBreak/>
              <w:t>установленном порядке на срок оформления паспорта, документ, удостоверяющий личность иностранного гражданина либо лица без гражданства)</w:t>
            </w:r>
          </w:p>
        </w:tc>
        <w:tc>
          <w:tcPr>
            <w:tcW w:w="2126" w:type="dxa"/>
            <w:vAlign w:val="center"/>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lastRenderedPageBreak/>
              <w:t>О или К (з) – МФЦ;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или К (з) –УО; Д(1)</w:t>
            </w:r>
          </w:p>
          <w:p w:rsidR="002F27EA" w:rsidRDefault="002F27EA">
            <w:pPr>
              <w:pStyle w:val="ConsPlusNormal"/>
              <w:contextualSpacing/>
              <w:rPr>
                <w:rFonts w:ascii="Times New Roman" w:hAnsi="Times New Roman" w:cs="Times New Roman"/>
                <w:sz w:val="24"/>
                <w:szCs w:val="24"/>
              </w:rPr>
            </w:pPr>
          </w:p>
        </w:tc>
        <w:tc>
          <w:tcPr>
            <w:tcW w:w="2268" w:type="dxa"/>
            <w:vAlign w:val="center"/>
          </w:tcPr>
          <w:p w:rsidR="002F27EA" w:rsidRDefault="0028373B">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для удостоверения личности и сверки данных, указанных в заявлении, в уполномоченный орган МФЦ не передается</w:t>
            </w:r>
          </w:p>
        </w:tc>
      </w:tr>
      <w:tr w:rsidR="002F27EA">
        <w:tc>
          <w:tcPr>
            <w:tcW w:w="562"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644" w:type="dxa"/>
            <w:vAlign w:val="center"/>
          </w:tcPr>
          <w:p w:rsidR="002F27EA" w:rsidRDefault="0028373B">
            <w:pPr>
              <w:pStyle w:val="ConsPlusNormal"/>
              <w:contextualSpacing/>
              <w:jc w:val="center"/>
              <w:rPr>
                <w:rFonts w:ascii="Times New Roman" w:hAnsi="Times New Roman" w:cs="Times New Roman"/>
                <w:color w:val="FF0000"/>
                <w:sz w:val="24"/>
                <w:szCs w:val="24"/>
              </w:rPr>
            </w:pPr>
            <w:r>
              <w:rPr>
                <w:rFonts w:ascii="Times New Roman" w:hAnsi="Times New Roman" w:cs="Times New Roman"/>
                <w:sz w:val="24"/>
                <w:szCs w:val="24"/>
              </w:rPr>
              <w:t>Б, Г</w:t>
            </w:r>
          </w:p>
        </w:tc>
        <w:tc>
          <w:tcPr>
            <w:tcW w:w="2751" w:type="dxa"/>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Доверенность, подтверждающая полномочия представителя заявителя, оформленная в соответствии с законодательством Российской Федерации порядке</w:t>
            </w:r>
          </w:p>
        </w:tc>
        <w:tc>
          <w:tcPr>
            <w:tcW w:w="2126" w:type="dxa"/>
            <w:vAlign w:val="center"/>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или К (з) – МФЦ;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или К (з) –УО;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К (з) – Почта; Д(1)</w:t>
            </w:r>
          </w:p>
          <w:p w:rsidR="002F27EA" w:rsidRDefault="0028373B">
            <w:pPr>
              <w:pStyle w:val="ConsPlusNormal"/>
              <w:contextualSpacing/>
              <w:rPr>
                <w:rFonts w:ascii="Times New Roman" w:hAnsi="Times New Roman" w:cs="Times New Roman"/>
                <w:color w:val="FF0000"/>
                <w:sz w:val="24"/>
                <w:szCs w:val="24"/>
              </w:rPr>
            </w:pPr>
            <w:r>
              <w:rPr>
                <w:rFonts w:ascii="Times New Roman" w:hAnsi="Times New Roman" w:cs="Times New Roman"/>
                <w:sz w:val="24"/>
                <w:szCs w:val="24"/>
              </w:rPr>
              <w:t>О (э)- ЕПГУ, Д(1)</w:t>
            </w:r>
          </w:p>
        </w:tc>
        <w:tc>
          <w:tcPr>
            <w:tcW w:w="2268" w:type="dxa"/>
            <w:vAlign w:val="center"/>
          </w:tcPr>
          <w:p w:rsidR="002F27EA" w:rsidRDefault="0028373B">
            <w:pPr>
              <w:pStyle w:val="ConsPlusNormal"/>
              <w:contextualSpacing/>
              <w:rPr>
                <w:rFonts w:ascii="Times New Roman" w:hAnsi="Times New Roman" w:cs="Times New Roman"/>
                <w:color w:val="FF0000"/>
                <w:sz w:val="24"/>
                <w:szCs w:val="24"/>
              </w:rPr>
            </w:pPr>
            <w:r>
              <w:rPr>
                <w:rFonts w:ascii="Times New Roman" w:hAnsi="Times New Roman" w:cs="Times New Roman"/>
                <w:sz w:val="24"/>
                <w:szCs w:val="24"/>
              </w:rPr>
              <w:t xml:space="preserve"> </w:t>
            </w:r>
          </w:p>
        </w:tc>
      </w:tr>
      <w:tr w:rsidR="002F27EA">
        <w:tc>
          <w:tcPr>
            <w:tcW w:w="562"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644"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В, Г, Д</w:t>
            </w:r>
          </w:p>
        </w:tc>
        <w:tc>
          <w:tcPr>
            <w:tcW w:w="2751" w:type="dxa"/>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Судебное решение, заверенное в установленном законодательством Российской Федерации порядке, о факте установления нахождения на иждивении у участника специальной военной операции лица</w:t>
            </w:r>
          </w:p>
        </w:tc>
        <w:tc>
          <w:tcPr>
            <w:tcW w:w="2126" w:type="dxa"/>
            <w:vAlign w:val="center"/>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К (з) – МФЦ;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К (з) – УО;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К (з) – Почта;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К (з) – ЕПГУ; Д(1)</w:t>
            </w:r>
          </w:p>
          <w:p w:rsidR="002F27EA" w:rsidRDefault="002F27EA">
            <w:pPr>
              <w:pStyle w:val="ConsPlusNormal"/>
              <w:contextualSpacing/>
              <w:rPr>
                <w:rFonts w:ascii="Times New Roman" w:hAnsi="Times New Roman" w:cs="Times New Roman"/>
                <w:sz w:val="24"/>
                <w:szCs w:val="24"/>
              </w:rPr>
            </w:pPr>
          </w:p>
          <w:p w:rsidR="002F27EA" w:rsidRDefault="002F27EA">
            <w:pPr>
              <w:pStyle w:val="ConsPlusNormal"/>
              <w:contextualSpacing/>
              <w:rPr>
                <w:rFonts w:ascii="Times New Roman" w:hAnsi="Times New Roman" w:cs="Times New Roman"/>
                <w:sz w:val="24"/>
                <w:szCs w:val="24"/>
              </w:rPr>
            </w:pPr>
          </w:p>
          <w:p w:rsidR="002F27EA" w:rsidRDefault="002F27EA">
            <w:pPr>
              <w:pStyle w:val="ConsPlusNormal"/>
              <w:contextualSpacing/>
              <w:rPr>
                <w:rFonts w:ascii="Times New Roman" w:hAnsi="Times New Roman" w:cs="Times New Roman"/>
                <w:sz w:val="24"/>
                <w:szCs w:val="24"/>
              </w:rPr>
            </w:pPr>
          </w:p>
        </w:tc>
        <w:tc>
          <w:tcPr>
            <w:tcW w:w="2268" w:type="dxa"/>
            <w:vAlign w:val="center"/>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В случае подачи заявления лицом, указанным в подпункте 5 пункта 2.2 настоящего Административного регламента</w:t>
            </w:r>
          </w:p>
        </w:tc>
      </w:tr>
      <w:tr w:rsidR="002F27EA">
        <w:tc>
          <w:tcPr>
            <w:tcW w:w="562"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644"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В, Г, Д</w:t>
            </w:r>
          </w:p>
        </w:tc>
        <w:tc>
          <w:tcPr>
            <w:tcW w:w="2751" w:type="dxa"/>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Свидетельство о рождении гражданина, выданное компетентными органами иностранного государства, и его нотариально удостоверенный перевод на русский язык </w:t>
            </w:r>
          </w:p>
        </w:tc>
        <w:tc>
          <w:tcPr>
            <w:tcW w:w="2126" w:type="dxa"/>
            <w:vAlign w:val="center"/>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или К (з) – МФЦ;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или К (з) –УО; Д(1)</w:t>
            </w:r>
          </w:p>
          <w:p w:rsidR="002F27EA" w:rsidRDefault="002F27EA">
            <w:pPr>
              <w:pStyle w:val="ConsPlusNormal"/>
              <w:contextualSpacing/>
              <w:rPr>
                <w:rFonts w:ascii="Times New Roman" w:hAnsi="Times New Roman" w:cs="Times New Roman"/>
                <w:sz w:val="24"/>
                <w:szCs w:val="24"/>
              </w:rPr>
            </w:pP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К (з) – Почта;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(э)- ЕПГУ, Д(1)</w:t>
            </w:r>
          </w:p>
        </w:tc>
        <w:tc>
          <w:tcPr>
            <w:tcW w:w="2268" w:type="dxa"/>
            <w:vAlign w:val="center"/>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В случае подачи заявления от имени лица, указанного в подпункте 2 пункта 2.2 настоящего Административного регламента и регистрации его рождения за пределами Российской Федерации</w:t>
            </w:r>
          </w:p>
        </w:tc>
      </w:tr>
      <w:tr w:rsidR="002F27EA">
        <w:tc>
          <w:tcPr>
            <w:tcW w:w="562"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 xml:space="preserve">6. </w:t>
            </w:r>
          </w:p>
        </w:tc>
        <w:tc>
          <w:tcPr>
            <w:tcW w:w="1644"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В, Г</w:t>
            </w:r>
          </w:p>
        </w:tc>
        <w:tc>
          <w:tcPr>
            <w:tcW w:w="2751" w:type="dxa"/>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Справка об отсутствии факта государственной регистрации акта гражданского состояния о заключении брака, выданную органом исполнительной власти Сахалинской области, осуществляющего организацию деятельности по </w:t>
            </w:r>
            <w:r>
              <w:rPr>
                <w:rFonts w:ascii="Times New Roman" w:hAnsi="Times New Roman" w:cs="Times New Roman"/>
                <w:sz w:val="24"/>
                <w:szCs w:val="24"/>
              </w:rPr>
              <w:lastRenderedPageBreak/>
              <w:t>государственной регистрации актов гражданского состояния на территории Сахалинской области</w:t>
            </w:r>
          </w:p>
        </w:tc>
        <w:tc>
          <w:tcPr>
            <w:tcW w:w="2126" w:type="dxa"/>
            <w:vAlign w:val="center"/>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lastRenderedPageBreak/>
              <w:t>О или К (з) – МФЦ;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или К (з) –УО; Д(1)</w:t>
            </w:r>
          </w:p>
          <w:p w:rsidR="002F27EA" w:rsidRDefault="002F27EA">
            <w:pPr>
              <w:pStyle w:val="ConsPlusNormal"/>
              <w:contextualSpacing/>
              <w:rPr>
                <w:rFonts w:ascii="Times New Roman" w:hAnsi="Times New Roman" w:cs="Times New Roman"/>
                <w:sz w:val="24"/>
                <w:szCs w:val="24"/>
              </w:rPr>
            </w:pP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или К (з) – Почта;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(э)- ЕПГУ, Д(1)</w:t>
            </w:r>
          </w:p>
          <w:p w:rsidR="002F27EA" w:rsidRDefault="002F27EA">
            <w:pPr>
              <w:pStyle w:val="ConsPlusNormal"/>
              <w:contextualSpacing/>
              <w:rPr>
                <w:rFonts w:ascii="Times New Roman" w:hAnsi="Times New Roman" w:cs="Times New Roman"/>
                <w:sz w:val="24"/>
                <w:szCs w:val="24"/>
              </w:rPr>
            </w:pPr>
          </w:p>
          <w:p w:rsidR="002F27EA" w:rsidRDefault="002F27EA">
            <w:pPr>
              <w:pStyle w:val="ConsPlusNormal"/>
              <w:contextualSpacing/>
              <w:rPr>
                <w:rFonts w:ascii="Times New Roman" w:hAnsi="Times New Roman" w:cs="Times New Roman"/>
                <w:sz w:val="24"/>
                <w:szCs w:val="24"/>
              </w:rPr>
            </w:pPr>
          </w:p>
        </w:tc>
        <w:tc>
          <w:tcPr>
            <w:tcW w:w="2268" w:type="dxa"/>
            <w:vAlign w:val="center"/>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В случае подачи заявления лицом, указанным в подпункте 1 пункта 2.2 настоящего Административного регламента</w:t>
            </w:r>
          </w:p>
        </w:tc>
      </w:tr>
      <w:tr w:rsidR="002F27EA">
        <w:tc>
          <w:tcPr>
            <w:tcW w:w="9351" w:type="dxa"/>
            <w:gridSpan w:val="5"/>
            <w:vAlign w:val="center"/>
          </w:tcPr>
          <w:p w:rsidR="002F27EA" w:rsidRDefault="0028373B">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lastRenderedPageBreak/>
              <w:t>2. Перечень сведений, получаемых посредством межведомственного взаимодействия, и соответствующие им документы, которые заявитель вправе представить самостоятельно</w:t>
            </w:r>
          </w:p>
        </w:tc>
      </w:tr>
      <w:tr w:rsidR="002F27EA">
        <w:trPr>
          <w:trHeight w:val="1447"/>
        </w:trPr>
        <w:tc>
          <w:tcPr>
            <w:tcW w:w="562"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1644"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А - Д</w:t>
            </w:r>
          </w:p>
        </w:tc>
        <w:tc>
          <w:tcPr>
            <w:tcW w:w="2751" w:type="dxa"/>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Документ, подтверждающий участие гражданина в специальной военной операции (документ, выданный органом, направившим гражданина для участия в специальной военной операции; справка, выданная военным комиссариатом (воинской частью) или органами управления (организациями) войск национальной гвардии Российской Федерации; выписка (справка) из приказа командира (начальника) воинской части, подразделения, штаба; контракт (соглашение), подтверждающий правоотношения с добровольческими формированиями, содействующими выполнению задач, возложенных на Вооруженные Силы Российской Федерации (войска национальной гвардии Российской Федерации), участвующими специальной военной операции)</w:t>
            </w:r>
          </w:p>
        </w:tc>
        <w:tc>
          <w:tcPr>
            <w:tcW w:w="2126" w:type="dxa"/>
            <w:vAlign w:val="center"/>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или К (з) – МФЦ;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или К (з) –УО; Д(1)</w:t>
            </w:r>
          </w:p>
          <w:p w:rsidR="002F27EA" w:rsidRDefault="002F27EA">
            <w:pPr>
              <w:pStyle w:val="ConsPlusNormal"/>
              <w:contextualSpacing/>
              <w:rPr>
                <w:rFonts w:ascii="Times New Roman" w:hAnsi="Times New Roman" w:cs="Times New Roman"/>
                <w:sz w:val="24"/>
                <w:szCs w:val="24"/>
              </w:rPr>
            </w:pP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К (з) – Почта;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(э)- ЕПГУ, Д(1)</w:t>
            </w:r>
          </w:p>
          <w:p w:rsidR="002F27EA" w:rsidRDefault="002F27EA">
            <w:pPr>
              <w:pStyle w:val="ConsPlusNormal"/>
              <w:contextualSpacing/>
              <w:rPr>
                <w:rFonts w:ascii="Times New Roman" w:hAnsi="Times New Roman" w:cs="Times New Roman"/>
                <w:sz w:val="24"/>
                <w:szCs w:val="24"/>
              </w:rPr>
            </w:pPr>
          </w:p>
        </w:tc>
        <w:tc>
          <w:tcPr>
            <w:tcW w:w="2268" w:type="dxa"/>
            <w:vAlign w:val="center"/>
          </w:tcPr>
          <w:p w:rsidR="002F27EA" w:rsidRDefault="002F27EA">
            <w:pPr>
              <w:pStyle w:val="af2"/>
              <w:autoSpaceDE w:val="0"/>
              <w:autoSpaceDN w:val="0"/>
              <w:spacing w:after="200" w:line="240" w:lineRule="auto"/>
              <w:ind w:left="74"/>
              <w:jc w:val="both"/>
              <w:rPr>
                <w:rFonts w:ascii="Times New Roman" w:eastAsia="Times New Roman" w:hAnsi="Times New Roman" w:cs="Times New Roman"/>
                <w:sz w:val="24"/>
                <w:szCs w:val="24"/>
              </w:rPr>
            </w:pPr>
          </w:p>
        </w:tc>
      </w:tr>
      <w:tr w:rsidR="002F27EA">
        <w:tc>
          <w:tcPr>
            <w:tcW w:w="562" w:type="dxa"/>
            <w:vAlign w:val="center"/>
          </w:tcPr>
          <w:p w:rsidR="002F27EA" w:rsidRDefault="0028373B">
            <w:pPr>
              <w:spacing w:line="240" w:lineRule="auto"/>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1644"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А - Д</w:t>
            </w:r>
          </w:p>
        </w:tc>
        <w:tc>
          <w:tcPr>
            <w:tcW w:w="2751" w:type="dxa"/>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 Документ, подтверждающий присвоение участнику специальной военной операции звания Героя </w:t>
            </w:r>
            <w:r>
              <w:rPr>
                <w:rFonts w:ascii="Times New Roman" w:hAnsi="Times New Roman" w:cs="Times New Roman"/>
                <w:sz w:val="24"/>
                <w:szCs w:val="24"/>
              </w:rPr>
              <w:lastRenderedPageBreak/>
              <w:t>Российской Федерации или награждение его орденом Российской Федерации за заслуги, проявленные в ходе участия в специальной военной операции</w:t>
            </w:r>
          </w:p>
        </w:tc>
        <w:tc>
          <w:tcPr>
            <w:tcW w:w="2126" w:type="dxa"/>
            <w:vAlign w:val="center"/>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lastRenderedPageBreak/>
              <w:t>О или К (з) – МФЦ;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или К (з) –УО; Д(1)</w:t>
            </w:r>
          </w:p>
          <w:p w:rsidR="002F27EA" w:rsidRDefault="002F27EA">
            <w:pPr>
              <w:pStyle w:val="ConsPlusNormal"/>
              <w:contextualSpacing/>
              <w:rPr>
                <w:rFonts w:ascii="Times New Roman" w:hAnsi="Times New Roman" w:cs="Times New Roman"/>
                <w:sz w:val="24"/>
                <w:szCs w:val="24"/>
              </w:rPr>
            </w:pP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lastRenderedPageBreak/>
              <w:t>К (з) – Почта;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(э)- ЕПГУ, Д(1)</w:t>
            </w:r>
          </w:p>
          <w:p w:rsidR="002F27EA" w:rsidRDefault="002F27EA">
            <w:pPr>
              <w:pStyle w:val="ConsPlusNormal"/>
              <w:contextualSpacing/>
              <w:rPr>
                <w:rFonts w:ascii="Times New Roman" w:hAnsi="Times New Roman" w:cs="Times New Roman"/>
                <w:sz w:val="24"/>
                <w:szCs w:val="24"/>
              </w:rPr>
            </w:pPr>
          </w:p>
        </w:tc>
        <w:tc>
          <w:tcPr>
            <w:tcW w:w="2268" w:type="dxa"/>
            <w:vAlign w:val="center"/>
          </w:tcPr>
          <w:p w:rsidR="002F27EA" w:rsidRDefault="002F27EA">
            <w:pPr>
              <w:pStyle w:val="ConsPlusNormal"/>
              <w:contextualSpacing/>
              <w:rPr>
                <w:rFonts w:ascii="Times New Roman" w:hAnsi="Times New Roman" w:cs="Times New Roman"/>
                <w:sz w:val="24"/>
                <w:szCs w:val="24"/>
              </w:rPr>
            </w:pPr>
          </w:p>
        </w:tc>
      </w:tr>
      <w:tr w:rsidR="002F27EA">
        <w:tc>
          <w:tcPr>
            <w:tcW w:w="562" w:type="dxa"/>
            <w:vAlign w:val="center"/>
          </w:tcPr>
          <w:p w:rsidR="002F27EA" w:rsidRDefault="0028373B">
            <w:pPr>
              <w:pStyle w:val="ConsPlusNormal"/>
              <w:numPr>
                <w:ilvl w:val="0"/>
                <w:numId w:val="4"/>
              </w:num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8</w:t>
            </w:r>
          </w:p>
          <w:p w:rsidR="002F27EA" w:rsidRDefault="0028373B">
            <w:pPr>
              <w:spacing w:line="240" w:lineRule="auto"/>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1644"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А - Д</w:t>
            </w:r>
          </w:p>
        </w:tc>
        <w:tc>
          <w:tcPr>
            <w:tcW w:w="2751" w:type="dxa"/>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Удостоверение ветерана боевых действий</w:t>
            </w:r>
          </w:p>
        </w:tc>
        <w:tc>
          <w:tcPr>
            <w:tcW w:w="2126" w:type="dxa"/>
            <w:vAlign w:val="center"/>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или К (з) – МФЦ;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или К (з) –УО; Д(1)</w:t>
            </w:r>
          </w:p>
          <w:p w:rsidR="002F27EA" w:rsidRDefault="002F27EA">
            <w:pPr>
              <w:pStyle w:val="ConsPlusNormal"/>
              <w:contextualSpacing/>
              <w:rPr>
                <w:rFonts w:ascii="Times New Roman" w:hAnsi="Times New Roman" w:cs="Times New Roman"/>
                <w:sz w:val="24"/>
                <w:szCs w:val="24"/>
              </w:rPr>
            </w:pP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К (з) – Почта;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(э)- ЕПГУ, Д(1)</w:t>
            </w:r>
          </w:p>
          <w:p w:rsidR="002F27EA" w:rsidRDefault="002F27EA">
            <w:pPr>
              <w:pStyle w:val="ConsPlusNormal"/>
              <w:contextualSpacing/>
              <w:rPr>
                <w:rFonts w:ascii="Times New Roman" w:hAnsi="Times New Roman" w:cs="Times New Roman"/>
                <w:sz w:val="24"/>
                <w:szCs w:val="24"/>
              </w:rPr>
            </w:pPr>
          </w:p>
        </w:tc>
        <w:tc>
          <w:tcPr>
            <w:tcW w:w="2268" w:type="dxa"/>
            <w:vAlign w:val="center"/>
          </w:tcPr>
          <w:p w:rsidR="002F27EA" w:rsidRDefault="002F27EA">
            <w:pPr>
              <w:pStyle w:val="ConsPlusNormal"/>
              <w:contextualSpacing/>
              <w:rPr>
                <w:rFonts w:ascii="Times New Roman" w:hAnsi="Times New Roman" w:cs="Times New Roman"/>
                <w:sz w:val="24"/>
                <w:szCs w:val="24"/>
              </w:rPr>
            </w:pPr>
          </w:p>
        </w:tc>
      </w:tr>
      <w:tr w:rsidR="002F27EA">
        <w:tc>
          <w:tcPr>
            <w:tcW w:w="562" w:type="dxa"/>
            <w:vAlign w:val="center"/>
          </w:tcPr>
          <w:p w:rsidR="002F27EA" w:rsidRDefault="0028373B">
            <w:pPr>
              <w:spacing w:line="240" w:lineRule="auto"/>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1644"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А - Д</w:t>
            </w:r>
          </w:p>
        </w:tc>
        <w:tc>
          <w:tcPr>
            <w:tcW w:w="2751" w:type="dxa"/>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Документ, подтверждающий регистрацию по месту жительства (пребывания) гражданина на территории Сахалинской области на день завершения участия в специальной военной операции.</w:t>
            </w:r>
          </w:p>
        </w:tc>
        <w:tc>
          <w:tcPr>
            <w:tcW w:w="2126" w:type="dxa"/>
            <w:vAlign w:val="center"/>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или К (з) – МФЦ;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или К (з) –УО; Д(1)</w:t>
            </w:r>
          </w:p>
          <w:p w:rsidR="002F27EA" w:rsidRDefault="002F27EA">
            <w:pPr>
              <w:pStyle w:val="ConsPlusNormal"/>
              <w:contextualSpacing/>
              <w:rPr>
                <w:rFonts w:ascii="Times New Roman" w:hAnsi="Times New Roman" w:cs="Times New Roman"/>
                <w:sz w:val="24"/>
                <w:szCs w:val="24"/>
              </w:rPr>
            </w:pP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К (з) – Почта;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(э)- ЕПГУ, Д(1)</w:t>
            </w:r>
          </w:p>
          <w:p w:rsidR="002F27EA" w:rsidRDefault="002F27EA">
            <w:pPr>
              <w:pStyle w:val="ConsPlusNormal"/>
              <w:contextualSpacing/>
              <w:rPr>
                <w:rFonts w:ascii="Times New Roman" w:hAnsi="Times New Roman" w:cs="Times New Roman"/>
                <w:sz w:val="24"/>
                <w:szCs w:val="24"/>
              </w:rPr>
            </w:pPr>
          </w:p>
        </w:tc>
        <w:tc>
          <w:tcPr>
            <w:tcW w:w="2268" w:type="dxa"/>
            <w:vAlign w:val="center"/>
          </w:tcPr>
          <w:p w:rsidR="002F27EA" w:rsidRDefault="002F27EA">
            <w:pPr>
              <w:pStyle w:val="ConsPlusNormal"/>
              <w:contextualSpacing/>
              <w:rPr>
                <w:rFonts w:ascii="Times New Roman" w:hAnsi="Times New Roman" w:cs="Times New Roman"/>
                <w:sz w:val="24"/>
                <w:szCs w:val="24"/>
              </w:rPr>
            </w:pPr>
          </w:p>
        </w:tc>
      </w:tr>
      <w:tr w:rsidR="002F27EA">
        <w:tc>
          <w:tcPr>
            <w:tcW w:w="562" w:type="dxa"/>
            <w:vAlign w:val="center"/>
          </w:tcPr>
          <w:p w:rsidR="002F27EA" w:rsidRDefault="0028373B">
            <w:pPr>
              <w:spacing w:line="240" w:lineRule="auto"/>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1644"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В, Г, Д</w:t>
            </w:r>
          </w:p>
        </w:tc>
        <w:tc>
          <w:tcPr>
            <w:tcW w:w="2751" w:type="dxa"/>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Документ, подтверждающий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w:t>
            </w:r>
          </w:p>
        </w:tc>
        <w:tc>
          <w:tcPr>
            <w:tcW w:w="2126" w:type="dxa"/>
            <w:vAlign w:val="center"/>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или К (з) – МФЦ;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или К (з) –УО; Д(1)</w:t>
            </w:r>
          </w:p>
          <w:p w:rsidR="002F27EA" w:rsidRDefault="002F27EA">
            <w:pPr>
              <w:pStyle w:val="ConsPlusNormal"/>
              <w:contextualSpacing/>
              <w:rPr>
                <w:rFonts w:ascii="Times New Roman" w:hAnsi="Times New Roman" w:cs="Times New Roman"/>
                <w:sz w:val="24"/>
                <w:szCs w:val="24"/>
              </w:rPr>
            </w:pP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К (з) – Почта;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(э)- ЕПГУ, Д(1)</w:t>
            </w:r>
          </w:p>
          <w:p w:rsidR="002F27EA" w:rsidRDefault="002F27EA">
            <w:pPr>
              <w:pStyle w:val="ConsPlusNormal"/>
              <w:contextualSpacing/>
              <w:rPr>
                <w:rFonts w:ascii="Times New Roman" w:hAnsi="Times New Roman" w:cs="Times New Roman"/>
                <w:sz w:val="24"/>
                <w:szCs w:val="24"/>
              </w:rPr>
            </w:pPr>
          </w:p>
        </w:tc>
        <w:tc>
          <w:tcPr>
            <w:tcW w:w="2268" w:type="dxa"/>
            <w:vAlign w:val="center"/>
          </w:tcPr>
          <w:p w:rsidR="002F27EA" w:rsidRDefault="002F27EA">
            <w:pPr>
              <w:pStyle w:val="ConsPlusNormal"/>
              <w:contextualSpacing/>
              <w:rPr>
                <w:rFonts w:ascii="Times New Roman" w:hAnsi="Times New Roman" w:cs="Times New Roman"/>
                <w:sz w:val="24"/>
                <w:szCs w:val="24"/>
              </w:rPr>
            </w:pPr>
          </w:p>
        </w:tc>
      </w:tr>
      <w:tr w:rsidR="002F27EA">
        <w:tc>
          <w:tcPr>
            <w:tcW w:w="562" w:type="dxa"/>
            <w:vAlign w:val="center"/>
          </w:tcPr>
          <w:p w:rsidR="002F27EA" w:rsidRDefault="0028373B">
            <w:pPr>
              <w:spacing w:line="240" w:lineRule="auto"/>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1644"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В, Г, Д</w:t>
            </w:r>
          </w:p>
        </w:tc>
        <w:tc>
          <w:tcPr>
            <w:tcW w:w="2751" w:type="dxa"/>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Документы, подтверждающие родственные отношения с погибшим (умершим) участником специальной военной операции (свидетельство о рождении, свидетельство об усыновлении (удочерении), свидетельство о заключении брака, подтверждающее наличие </w:t>
            </w:r>
            <w:r>
              <w:rPr>
                <w:rFonts w:ascii="Times New Roman" w:hAnsi="Times New Roman" w:cs="Times New Roman"/>
                <w:sz w:val="24"/>
                <w:szCs w:val="24"/>
              </w:rPr>
              <w:lastRenderedPageBreak/>
              <w:t>зарегистрированного брака с участником специальной военной операции на день его гибели (смерти);</w:t>
            </w:r>
          </w:p>
        </w:tc>
        <w:tc>
          <w:tcPr>
            <w:tcW w:w="2126" w:type="dxa"/>
            <w:vAlign w:val="center"/>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lastRenderedPageBreak/>
              <w:t>О или К (з) – МФЦ;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или К (з) –УО; Д(1)</w:t>
            </w:r>
          </w:p>
          <w:p w:rsidR="002F27EA" w:rsidRDefault="002F27EA">
            <w:pPr>
              <w:pStyle w:val="ConsPlusNormal"/>
              <w:contextualSpacing/>
              <w:rPr>
                <w:rFonts w:ascii="Times New Roman" w:hAnsi="Times New Roman" w:cs="Times New Roman"/>
                <w:sz w:val="24"/>
                <w:szCs w:val="24"/>
              </w:rPr>
            </w:pP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К (з) – Почта;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(э)- ЕПГУ, Д(1)</w:t>
            </w:r>
          </w:p>
          <w:p w:rsidR="002F27EA" w:rsidRDefault="002F27EA">
            <w:pPr>
              <w:pStyle w:val="ConsPlusNormal"/>
              <w:contextualSpacing/>
              <w:rPr>
                <w:rFonts w:ascii="Times New Roman" w:hAnsi="Times New Roman" w:cs="Times New Roman"/>
                <w:sz w:val="24"/>
                <w:szCs w:val="24"/>
              </w:rPr>
            </w:pPr>
          </w:p>
        </w:tc>
        <w:tc>
          <w:tcPr>
            <w:tcW w:w="2268" w:type="dxa"/>
            <w:vAlign w:val="center"/>
          </w:tcPr>
          <w:p w:rsidR="002F27EA" w:rsidRDefault="002F27EA">
            <w:pPr>
              <w:pStyle w:val="ConsPlusNormal"/>
              <w:contextualSpacing/>
              <w:rPr>
                <w:rFonts w:ascii="Times New Roman" w:hAnsi="Times New Roman" w:cs="Times New Roman"/>
                <w:sz w:val="24"/>
                <w:szCs w:val="24"/>
              </w:rPr>
            </w:pPr>
          </w:p>
        </w:tc>
      </w:tr>
      <w:tr w:rsidR="002F27EA">
        <w:tc>
          <w:tcPr>
            <w:tcW w:w="562" w:type="dxa"/>
            <w:vAlign w:val="center"/>
          </w:tcPr>
          <w:p w:rsidR="002F27EA" w:rsidRDefault="0028373B">
            <w:pPr>
              <w:spacing w:line="240" w:lineRule="auto"/>
              <w:contextualSpacing/>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13.</w:t>
            </w:r>
          </w:p>
        </w:tc>
        <w:tc>
          <w:tcPr>
            <w:tcW w:w="1644"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В, Г, Д</w:t>
            </w:r>
          </w:p>
        </w:tc>
        <w:tc>
          <w:tcPr>
            <w:tcW w:w="2751" w:type="dxa"/>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Справка федерального государственного учреждения медико-социальной экспертизы, подтверждающей факт установления ребенку старше 18 лет, ставшему инвалидом до достижения им возраста 18 лет, инвалидности с детства </w:t>
            </w:r>
          </w:p>
        </w:tc>
        <w:tc>
          <w:tcPr>
            <w:tcW w:w="2126" w:type="dxa"/>
            <w:vAlign w:val="center"/>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или К (з) – МФЦ;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или К (з) –УО; Д(1)</w:t>
            </w:r>
          </w:p>
          <w:p w:rsidR="002F27EA" w:rsidRDefault="002F27EA">
            <w:pPr>
              <w:pStyle w:val="ConsPlusNormal"/>
              <w:contextualSpacing/>
              <w:rPr>
                <w:rFonts w:ascii="Times New Roman" w:hAnsi="Times New Roman" w:cs="Times New Roman"/>
                <w:sz w:val="24"/>
                <w:szCs w:val="24"/>
              </w:rPr>
            </w:pP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К (з) – Почта;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(э)- ЕПГУ, Д(1)</w:t>
            </w:r>
          </w:p>
          <w:p w:rsidR="002F27EA" w:rsidRDefault="002F27EA">
            <w:pPr>
              <w:pStyle w:val="ConsPlusNormal"/>
              <w:contextualSpacing/>
              <w:rPr>
                <w:rFonts w:ascii="Times New Roman" w:hAnsi="Times New Roman" w:cs="Times New Roman"/>
                <w:sz w:val="24"/>
                <w:szCs w:val="24"/>
              </w:rPr>
            </w:pPr>
          </w:p>
        </w:tc>
        <w:tc>
          <w:tcPr>
            <w:tcW w:w="2268" w:type="dxa"/>
            <w:vAlign w:val="center"/>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В случае подачи заявления лицом, указанным в подпункте 3 пункта 2.2 настоящего Административного регламента</w:t>
            </w:r>
          </w:p>
        </w:tc>
      </w:tr>
      <w:tr w:rsidR="002F27EA">
        <w:tc>
          <w:tcPr>
            <w:tcW w:w="562" w:type="dxa"/>
            <w:vAlign w:val="center"/>
          </w:tcPr>
          <w:p w:rsidR="002F27EA" w:rsidRDefault="0028373B">
            <w:pPr>
              <w:spacing w:line="240" w:lineRule="auto"/>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1644"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В, Г, Д</w:t>
            </w:r>
          </w:p>
        </w:tc>
        <w:tc>
          <w:tcPr>
            <w:tcW w:w="2751" w:type="dxa"/>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Справка, выданная образовательной организацией, о прохождении обучения по очной форме ребенком в возрасте до 23 лет </w:t>
            </w:r>
          </w:p>
        </w:tc>
        <w:tc>
          <w:tcPr>
            <w:tcW w:w="2126" w:type="dxa"/>
            <w:vAlign w:val="center"/>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или К (з) – МФЦ;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или К (з) –УО; Д(1)</w:t>
            </w:r>
          </w:p>
          <w:p w:rsidR="002F27EA" w:rsidRDefault="002F27EA">
            <w:pPr>
              <w:pStyle w:val="ConsPlusNormal"/>
              <w:contextualSpacing/>
              <w:rPr>
                <w:rFonts w:ascii="Times New Roman" w:hAnsi="Times New Roman" w:cs="Times New Roman"/>
                <w:sz w:val="24"/>
                <w:szCs w:val="24"/>
              </w:rPr>
            </w:pP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К (з) – Почта; Д(1)</w:t>
            </w:r>
          </w:p>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О (э)- ЕПГУ, Д(1)</w:t>
            </w:r>
          </w:p>
          <w:p w:rsidR="002F27EA" w:rsidRDefault="002F27EA">
            <w:pPr>
              <w:pStyle w:val="ConsPlusNormal"/>
              <w:contextualSpacing/>
              <w:rPr>
                <w:rFonts w:ascii="Times New Roman" w:hAnsi="Times New Roman" w:cs="Times New Roman"/>
                <w:sz w:val="24"/>
                <w:szCs w:val="24"/>
              </w:rPr>
            </w:pPr>
          </w:p>
        </w:tc>
        <w:tc>
          <w:tcPr>
            <w:tcW w:w="2268" w:type="dxa"/>
            <w:vAlign w:val="center"/>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В случае подачи заявления лицом, указанным в подпункте 4 пункта 2.2 настоящего Административного регламента</w:t>
            </w:r>
          </w:p>
        </w:tc>
      </w:tr>
    </w:tbl>
    <w:p w:rsidR="002F27EA" w:rsidRDefault="002F27EA">
      <w:pPr>
        <w:pStyle w:val="ConsPlusNormal"/>
        <w:contextualSpacing/>
        <w:jc w:val="right"/>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Normal"/>
        <w:contextualSpacing/>
        <w:jc w:val="right"/>
        <w:rPr>
          <w:rFonts w:ascii="Times New Roman" w:hAnsi="Times New Roman" w:cs="Times New Roman"/>
          <w:sz w:val="24"/>
          <w:szCs w:val="24"/>
        </w:rPr>
      </w:pPr>
      <w:bookmarkStart w:id="7" w:name="P247"/>
      <w:bookmarkEnd w:id="7"/>
    </w:p>
    <w:p w:rsidR="002F27EA" w:rsidRDefault="0028373B">
      <w:pPr>
        <w:spacing w:after="0" w:line="240" w:lineRule="auto"/>
        <w:ind w:firstLine="709"/>
        <w:contextualSpacing/>
        <w:jc w:val="center"/>
        <w:rPr>
          <w:rFonts w:ascii="Times New Roman" w:hAnsi="Times New Roman" w:cs="Times New Roman"/>
          <w:b/>
          <w:sz w:val="24"/>
          <w:szCs w:val="24"/>
        </w:rPr>
      </w:pPr>
      <w:bookmarkStart w:id="8" w:name="P312"/>
      <w:bookmarkEnd w:id="8"/>
      <w:r>
        <w:rPr>
          <w:rFonts w:ascii="Times New Roman" w:hAnsi="Times New Roman" w:cs="Times New Roman"/>
          <w:b/>
          <w:sz w:val="24"/>
          <w:szCs w:val="24"/>
        </w:rPr>
        <w:t>IV. Исчерпывающий перечень оснований для отказа</w:t>
      </w:r>
    </w:p>
    <w:p w:rsidR="002F27EA" w:rsidRDefault="0028373B">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в приеме заявления о предоставлении услуги и документов, необходимых для предоставления</w:t>
      </w:r>
    </w:p>
    <w:p w:rsidR="002F27EA" w:rsidRDefault="0028373B">
      <w:pPr>
        <w:spacing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услуги, и исчерпывающий перечень основной для приостановления предоставления услуги или для отказа в предоставлении услуги</w:t>
      </w:r>
    </w:p>
    <w:p w:rsidR="002F27EA" w:rsidRDefault="0028373B">
      <w:pPr>
        <w:pStyle w:val="ConsPlusTitle"/>
        <w:contextualSpacing/>
        <w:jc w:val="center"/>
        <w:outlineLvl w:val="2"/>
        <w:rPr>
          <w:rFonts w:ascii="Times New Roman" w:hAnsi="Times New Roman" w:cs="Times New Roman"/>
          <w:sz w:val="24"/>
          <w:szCs w:val="24"/>
        </w:rPr>
      </w:pPr>
      <w:r>
        <w:rPr>
          <w:rFonts w:ascii="Times New Roman" w:hAnsi="Times New Roman" w:cs="Times New Roman"/>
          <w:sz w:val="24"/>
          <w:szCs w:val="24"/>
        </w:rPr>
        <w:t xml:space="preserve"> </w:t>
      </w:r>
    </w:p>
    <w:p w:rsidR="002F27EA" w:rsidRDefault="0028373B">
      <w:pPr>
        <w:pStyle w:val="ConsPlusNormal"/>
        <w:ind w:right="283"/>
        <w:contextualSpacing/>
        <w:jc w:val="right"/>
        <w:outlineLvl w:val="3"/>
        <w:rPr>
          <w:rFonts w:ascii="Times New Roman" w:hAnsi="Times New Roman" w:cs="Times New Roman"/>
          <w:sz w:val="24"/>
          <w:szCs w:val="24"/>
        </w:rPr>
      </w:pPr>
      <w:bookmarkStart w:id="9" w:name="P323"/>
      <w:bookmarkEnd w:id="9"/>
      <w:r>
        <w:rPr>
          <w:rFonts w:ascii="Times New Roman" w:hAnsi="Times New Roman" w:cs="Times New Roman"/>
          <w:sz w:val="24"/>
          <w:szCs w:val="24"/>
        </w:rPr>
        <w:t>Таблица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520"/>
        <w:gridCol w:w="2009"/>
      </w:tblGrid>
      <w:tr w:rsidR="002F27EA">
        <w:tc>
          <w:tcPr>
            <w:tcW w:w="680" w:type="dxa"/>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6520" w:type="dxa"/>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Перечень оснований</w:t>
            </w:r>
          </w:p>
        </w:tc>
        <w:tc>
          <w:tcPr>
            <w:tcW w:w="2009" w:type="dxa"/>
            <w:vAlign w:val="bottom"/>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r>
      <w:tr w:rsidR="002F27EA">
        <w:tc>
          <w:tcPr>
            <w:tcW w:w="9209" w:type="dxa"/>
            <w:gridSpan w:val="3"/>
          </w:tcPr>
          <w:p w:rsidR="002F27EA" w:rsidRDefault="0028373B">
            <w:pPr>
              <w:pStyle w:val="ConsPlusNormal"/>
              <w:contextualSpacing/>
              <w:jc w:val="center"/>
              <w:outlineLvl w:val="4"/>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2F27EA">
        <w:tc>
          <w:tcPr>
            <w:tcW w:w="680"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6520" w:type="dxa"/>
          </w:tcPr>
          <w:p w:rsidR="002F27EA" w:rsidRDefault="0028373B">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Отказ заявителя (представителя заявителя) при личном обращении предъявить документ, удостоверяющий личность</w:t>
            </w:r>
          </w:p>
        </w:tc>
        <w:tc>
          <w:tcPr>
            <w:tcW w:w="2009"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А - Д</w:t>
            </w:r>
          </w:p>
        </w:tc>
      </w:tr>
      <w:tr w:rsidR="002F27EA">
        <w:tc>
          <w:tcPr>
            <w:tcW w:w="9209" w:type="dxa"/>
            <w:gridSpan w:val="3"/>
            <w:vAlign w:val="center"/>
          </w:tcPr>
          <w:p w:rsidR="002F27EA" w:rsidRDefault="0028373B">
            <w:pPr>
              <w:pStyle w:val="ConsPlusNormal"/>
              <w:contextualSpacing/>
              <w:jc w:val="center"/>
              <w:outlineLvl w:val="4"/>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2F27EA">
        <w:tc>
          <w:tcPr>
            <w:tcW w:w="680"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6520" w:type="dxa"/>
          </w:tcPr>
          <w:p w:rsidR="002F27EA" w:rsidRDefault="0028373B">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Заявителем (представителем заявителя) предоставлен неполный комплект документов, предусмотренный разделом 1 таблицы 2 настоящего приложения, а также в случае установления факта наличия в заявлении недостоверной и (или) неполной информации</w:t>
            </w:r>
          </w:p>
        </w:tc>
        <w:tc>
          <w:tcPr>
            <w:tcW w:w="2009" w:type="dxa"/>
            <w:vAlign w:val="center"/>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А - Д</w:t>
            </w:r>
          </w:p>
        </w:tc>
      </w:tr>
      <w:tr w:rsidR="002F27EA">
        <w:tc>
          <w:tcPr>
            <w:tcW w:w="9209" w:type="dxa"/>
            <w:gridSpan w:val="3"/>
            <w:vAlign w:val="center"/>
          </w:tcPr>
          <w:p w:rsidR="002F27EA" w:rsidRDefault="0028373B">
            <w:pPr>
              <w:pStyle w:val="ConsPlusNormal"/>
              <w:contextualSpacing/>
              <w:jc w:val="center"/>
              <w:outlineLvl w:val="4"/>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предоставлении муниципальной услуги</w:t>
            </w:r>
          </w:p>
        </w:tc>
      </w:tr>
      <w:tr w:rsidR="002F27EA">
        <w:tc>
          <w:tcPr>
            <w:tcW w:w="680" w:type="dxa"/>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6520" w:type="dxa"/>
          </w:tcPr>
          <w:p w:rsidR="002F27EA" w:rsidRDefault="0028373B">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Непредставление или представление в неполном объеме заявления и документов, необходимых для постановки на учет, за исключением документов, которые запрашиваются в порядке межведомственного информационного взаимодействия</w:t>
            </w:r>
          </w:p>
        </w:tc>
        <w:tc>
          <w:tcPr>
            <w:tcW w:w="2009" w:type="dxa"/>
          </w:tcPr>
          <w:p w:rsidR="002F27EA" w:rsidRDefault="0028373B">
            <w:pPr>
              <w:pStyle w:val="ConsPlusNormal"/>
              <w:contextualSpacing/>
              <w:jc w:val="center"/>
              <w:rPr>
                <w:rFonts w:ascii="Times New Roman" w:hAnsi="Times New Roman" w:cs="Times New Roman"/>
                <w:color w:val="FF0000"/>
                <w:sz w:val="24"/>
                <w:szCs w:val="24"/>
              </w:rPr>
            </w:pPr>
            <w:r>
              <w:rPr>
                <w:rFonts w:ascii="Times New Roman" w:hAnsi="Times New Roman" w:cs="Times New Roman"/>
                <w:sz w:val="24"/>
                <w:szCs w:val="24"/>
              </w:rPr>
              <w:t>А - Д</w:t>
            </w:r>
          </w:p>
        </w:tc>
      </w:tr>
      <w:tr w:rsidR="002F27EA">
        <w:tc>
          <w:tcPr>
            <w:tcW w:w="680" w:type="dxa"/>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6520" w:type="dxa"/>
          </w:tcPr>
          <w:p w:rsidR="002F27EA" w:rsidRDefault="0028373B">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Подача заявления лицом, не уполномоченным на осуществление таких действий</w:t>
            </w:r>
          </w:p>
        </w:tc>
        <w:tc>
          <w:tcPr>
            <w:tcW w:w="2009" w:type="dxa"/>
          </w:tcPr>
          <w:p w:rsidR="002F27EA" w:rsidRDefault="0028373B">
            <w:pPr>
              <w:pStyle w:val="ConsPlusNormal"/>
              <w:contextualSpacing/>
              <w:jc w:val="center"/>
              <w:rPr>
                <w:rFonts w:ascii="Times New Roman" w:hAnsi="Times New Roman" w:cs="Times New Roman"/>
                <w:color w:val="FF0000"/>
                <w:sz w:val="24"/>
                <w:szCs w:val="24"/>
              </w:rPr>
            </w:pPr>
            <w:r>
              <w:rPr>
                <w:rFonts w:ascii="Times New Roman" w:hAnsi="Times New Roman" w:cs="Times New Roman"/>
                <w:sz w:val="24"/>
                <w:szCs w:val="24"/>
              </w:rPr>
              <w:t>Б, Г, Д</w:t>
            </w:r>
          </w:p>
        </w:tc>
      </w:tr>
      <w:tr w:rsidR="002F27EA">
        <w:tc>
          <w:tcPr>
            <w:tcW w:w="680" w:type="dxa"/>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6520" w:type="dxa"/>
          </w:tcPr>
          <w:p w:rsidR="002F27EA" w:rsidRDefault="0028373B">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Наличие в заявлении и документах, необходимых для постановки на учет, недостоверных сведений</w:t>
            </w:r>
          </w:p>
        </w:tc>
        <w:tc>
          <w:tcPr>
            <w:tcW w:w="2009" w:type="dxa"/>
          </w:tcPr>
          <w:p w:rsidR="002F27EA" w:rsidRDefault="0028373B">
            <w:pPr>
              <w:pStyle w:val="ConsPlusNormal"/>
              <w:contextualSpacing/>
              <w:jc w:val="center"/>
              <w:rPr>
                <w:rFonts w:ascii="Times New Roman" w:hAnsi="Times New Roman" w:cs="Times New Roman"/>
                <w:color w:val="FF0000"/>
                <w:sz w:val="24"/>
                <w:szCs w:val="24"/>
              </w:rPr>
            </w:pPr>
            <w:r>
              <w:rPr>
                <w:rFonts w:ascii="Times New Roman" w:hAnsi="Times New Roman" w:cs="Times New Roman"/>
                <w:sz w:val="24"/>
                <w:szCs w:val="24"/>
              </w:rPr>
              <w:t>А - Д</w:t>
            </w:r>
          </w:p>
        </w:tc>
      </w:tr>
      <w:tr w:rsidR="002F27EA">
        <w:tc>
          <w:tcPr>
            <w:tcW w:w="680" w:type="dxa"/>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520" w:type="dxa"/>
          </w:tcPr>
          <w:p w:rsidR="002F27EA" w:rsidRDefault="0028373B">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Заявитель не относится к категории заявителей, указанных в пункте 2 настоящего Административного регламента</w:t>
            </w:r>
          </w:p>
        </w:tc>
        <w:tc>
          <w:tcPr>
            <w:tcW w:w="2009" w:type="dxa"/>
          </w:tcPr>
          <w:p w:rsidR="002F27EA" w:rsidRDefault="0028373B">
            <w:pPr>
              <w:pStyle w:val="ConsPlusNormal"/>
              <w:contextualSpacing/>
              <w:jc w:val="center"/>
              <w:rPr>
                <w:rFonts w:ascii="Times New Roman" w:hAnsi="Times New Roman" w:cs="Times New Roman"/>
                <w:color w:val="FF0000"/>
                <w:sz w:val="24"/>
                <w:szCs w:val="24"/>
              </w:rPr>
            </w:pPr>
            <w:r>
              <w:rPr>
                <w:rFonts w:ascii="Times New Roman" w:hAnsi="Times New Roman" w:cs="Times New Roman"/>
                <w:sz w:val="24"/>
                <w:szCs w:val="24"/>
              </w:rPr>
              <w:t>А - Д</w:t>
            </w:r>
          </w:p>
        </w:tc>
      </w:tr>
      <w:tr w:rsidR="002F27EA">
        <w:tc>
          <w:tcPr>
            <w:tcW w:w="680" w:type="dxa"/>
          </w:tcPr>
          <w:p w:rsidR="002F27EA" w:rsidRDefault="0028373B">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6520" w:type="dxa"/>
          </w:tcPr>
          <w:p w:rsidR="002F27EA" w:rsidRDefault="0028373B">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 xml:space="preserve">Заявителем реализовано право на бесплатное приобретение в собственность земельного участка или права на единовременную денежную выплату по основаниям, предусмотренным законодательством Российской Федерации, настоящим Законом, иными законами Сахалинской области, актами органов местного самоуправления муниципальных </w:t>
            </w:r>
            <w:r>
              <w:rPr>
                <w:rFonts w:ascii="Times New Roman" w:hAnsi="Times New Roman" w:cs="Times New Roman"/>
                <w:sz w:val="24"/>
                <w:szCs w:val="24"/>
              </w:rPr>
              <w:lastRenderedPageBreak/>
              <w:t>образований Сахалинской области на дату постановки на учет</w:t>
            </w:r>
          </w:p>
        </w:tc>
        <w:tc>
          <w:tcPr>
            <w:tcW w:w="2009" w:type="dxa"/>
          </w:tcPr>
          <w:p w:rsidR="002F27EA" w:rsidRDefault="0028373B">
            <w:pPr>
              <w:pStyle w:val="ConsPlusNormal"/>
              <w:contextualSpacing/>
              <w:jc w:val="center"/>
              <w:rPr>
                <w:rFonts w:ascii="Times New Roman" w:hAnsi="Times New Roman" w:cs="Times New Roman"/>
                <w:color w:val="FF0000"/>
                <w:sz w:val="24"/>
                <w:szCs w:val="24"/>
              </w:rPr>
            </w:pPr>
            <w:r>
              <w:rPr>
                <w:rFonts w:ascii="Times New Roman" w:hAnsi="Times New Roman" w:cs="Times New Roman"/>
                <w:sz w:val="24"/>
                <w:szCs w:val="24"/>
              </w:rPr>
              <w:lastRenderedPageBreak/>
              <w:t>А - Д</w:t>
            </w:r>
          </w:p>
        </w:tc>
      </w:tr>
    </w:tbl>
    <w:p w:rsidR="002F27EA" w:rsidRDefault="002F27EA">
      <w:pPr>
        <w:spacing w:after="0" w:line="240" w:lineRule="auto"/>
        <w:contextualSpacing/>
        <w:jc w:val="center"/>
        <w:rPr>
          <w:rFonts w:ascii="Times New Roman" w:hAnsi="Times New Roman" w:cs="Times New Roman"/>
          <w:b/>
          <w:bCs/>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8373B">
      <w:pPr>
        <w:autoSpaceDE w:val="0"/>
        <w:autoSpaceDN w:val="0"/>
        <w:adjustRightInd w:val="0"/>
        <w:spacing w:after="0" w:line="240" w:lineRule="auto"/>
        <w:contextualSpacing/>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Формы заявлений и документов, необходимых </w:t>
      </w:r>
    </w:p>
    <w:p w:rsidR="002F27EA" w:rsidRDefault="0028373B">
      <w:pPr>
        <w:autoSpaceDE w:val="0"/>
        <w:autoSpaceDN w:val="0"/>
        <w:adjustRightInd w:val="0"/>
        <w:spacing w:after="0" w:line="240" w:lineRule="auto"/>
        <w:contextualSpacing/>
        <w:jc w:val="center"/>
        <w:outlineLvl w:val="0"/>
        <w:rPr>
          <w:rFonts w:ascii="Times New Roman" w:hAnsi="Times New Roman" w:cs="Times New Roman"/>
          <w:b/>
          <w:bCs/>
          <w:sz w:val="24"/>
          <w:szCs w:val="24"/>
        </w:rPr>
      </w:pPr>
      <w:r>
        <w:rPr>
          <w:rFonts w:ascii="Times New Roman" w:hAnsi="Times New Roman" w:cs="Times New Roman"/>
          <w:b/>
          <w:bCs/>
          <w:sz w:val="24"/>
          <w:szCs w:val="24"/>
        </w:rPr>
        <w:t>для предоставления муниципальной услуги</w:t>
      </w:r>
    </w:p>
    <w:p w:rsidR="002F27EA" w:rsidRDefault="0028373B">
      <w:pPr>
        <w:autoSpaceDE w:val="0"/>
        <w:autoSpaceDN w:val="0"/>
        <w:adjustRightInd w:val="0"/>
        <w:spacing w:after="0" w:line="240" w:lineRule="auto"/>
        <w:contextualSpacing/>
        <w:jc w:val="right"/>
        <w:outlineLvl w:val="0"/>
        <w:rPr>
          <w:rFonts w:ascii="Times New Roman" w:hAnsi="Times New Roman" w:cs="Times New Roman"/>
          <w:sz w:val="24"/>
          <w:szCs w:val="24"/>
        </w:rPr>
      </w:pPr>
      <w:r>
        <w:rPr>
          <w:rFonts w:ascii="Times New Roman" w:hAnsi="Times New Roman" w:cs="Times New Roman"/>
          <w:sz w:val="24"/>
          <w:szCs w:val="24"/>
        </w:rPr>
        <w:t>Таблица № 4</w:t>
      </w:r>
    </w:p>
    <w:p w:rsidR="002F27EA" w:rsidRDefault="002F27EA">
      <w:pPr>
        <w:autoSpaceDE w:val="0"/>
        <w:autoSpaceDN w:val="0"/>
        <w:adjustRightInd w:val="0"/>
        <w:spacing w:after="0" w:line="240" w:lineRule="auto"/>
        <w:contextualSpacing/>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551"/>
        <w:gridCol w:w="2267"/>
        <w:gridCol w:w="3685"/>
      </w:tblGrid>
      <w:tr w:rsidR="002F27EA">
        <w:tc>
          <w:tcPr>
            <w:tcW w:w="566"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N</w:t>
            </w:r>
          </w:p>
        </w:tc>
        <w:tc>
          <w:tcPr>
            <w:tcW w:w="2551"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c>
          <w:tcPr>
            <w:tcW w:w="2267"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Форма заявления</w:t>
            </w:r>
          </w:p>
        </w:tc>
        <w:tc>
          <w:tcPr>
            <w:tcW w:w="3685"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Способ предоставления</w:t>
            </w:r>
          </w:p>
        </w:tc>
      </w:tr>
      <w:tr w:rsidR="002F27EA">
        <w:tc>
          <w:tcPr>
            <w:tcW w:w="566"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А, Б</w:t>
            </w:r>
          </w:p>
        </w:tc>
        <w:tc>
          <w:tcPr>
            <w:tcW w:w="2267" w:type="dxa"/>
            <w:tcBorders>
              <w:top w:val="single" w:sz="4" w:space="0" w:color="auto"/>
              <w:left w:val="single" w:sz="4" w:space="0" w:color="auto"/>
              <w:bottom w:val="single" w:sz="4" w:space="0" w:color="auto"/>
              <w:right w:val="single" w:sz="4" w:space="0" w:color="auto"/>
            </w:tcBorders>
          </w:tcPr>
          <w:p w:rsidR="002F27EA" w:rsidRDefault="004071ED">
            <w:pPr>
              <w:autoSpaceDE w:val="0"/>
              <w:autoSpaceDN w:val="0"/>
              <w:adjustRightInd w:val="0"/>
              <w:spacing w:after="0" w:line="240" w:lineRule="auto"/>
              <w:contextualSpacing/>
              <w:jc w:val="center"/>
              <w:rPr>
                <w:rFonts w:ascii="Times New Roman" w:hAnsi="Times New Roman" w:cs="Times New Roman"/>
                <w:sz w:val="24"/>
                <w:szCs w:val="24"/>
              </w:rPr>
            </w:pPr>
            <w:hyperlink r:id="rId12" w:history="1">
              <w:r w:rsidR="0028373B">
                <w:rPr>
                  <w:rFonts w:ascii="Times New Roman" w:hAnsi="Times New Roman" w:cs="Times New Roman"/>
                  <w:sz w:val="24"/>
                  <w:szCs w:val="24"/>
                </w:rPr>
                <w:t>форма № 1</w:t>
              </w:r>
            </w:hyperlink>
            <w:r w:rsidR="0028373B">
              <w:rPr>
                <w:rFonts w:ascii="Times New Roman" w:hAnsi="Times New Roman" w:cs="Times New Roman"/>
                <w:sz w:val="24"/>
                <w:szCs w:val="24"/>
              </w:rPr>
              <w:t xml:space="preserve"> для УСВО</w:t>
            </w:r>
          </w:p>
          <w:p w:rsidR="002F27EA" w:rsidRDefault="002F27EA">
            <w:pPr>
              <w:autoSpaceDE w:val="0"/>
              <w:autoSpaceDN w:val="0"/>
              <w:adjustRightInd w:val="0"/>
              <w:spacing w:after="0" w:line="240" w:lineRule="auto"/>
              <w:contextualSpacing/>
              <w:jc w:val="cente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МФЦ; УО; Почта; ЕПГУ</w:t>
            </w:r>
          </w:p>
          <w:p w:rsidR="002F27EA" w:rsidRDefault="002F27EA">
            <w:pPr>
              <w:autoSpaceDE w:val="0"/>
              <w:autoSpaceDN w:val="0"/>
              <w:adjustRightInd w:val="0"/>
              <w:spacing w:after="0" w:line="240" w:lineRule="auto"/>
              <w:contextualSpacing/>
              <w:jc w:val="both"/>
              <w:rPr>
                <w:rFonts w:ascii="Times New Roman" w:hAnsi="Times New Roman" w:cs="Times New Roman"/>
                <w:sz w:val="24"/>
                <w:szCs w:val="24"/>
              </w:rPr>
            </w:pPr>
          </w:p>
        </w:tc>
      </w:tr>
      <w:tr w:rsidR="002F27EA">
        <w:tc>
          <w:tcPr>
            <w:tcW w:w="566"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В, Г, Д</w:t>
            </w:r>
          </w:p>
        </w:tc>
        <w:tc>
          <w:tcPr>
            <w:tcW w:w="2267" w:type="dxa"/>
            <w:tcBorders>
              <w:top w:val="single" w:sz="4" w:space="0" w:color="auto"/>
              <w:left w:val="single" w:sz="4" w:space="0" w:color="auto"/>
              <w:bottom w:val="single" w:sz="4" w:space="0" w:color="auto"/>
              <w:right w:val="single" w:sz="4" w:space="0" w:color="auto"/>
            </w:tcBorders>
          </w:tcPr>
          <w:p w:rsidR="002F27EA" w:rsidRDefault="004071ED">
            <w:pPr>
              <w:autoSpaceDE w:val="0"/>
              <w:autoSpaceDN w:val="0"/>
              <w:adjustRightInd w:val="0"/>
              <w:spacing w:after="0" w:line="240" w:lineRule="auto"/>
              <w:contextualSpacing/>
              <w:jc w:val="center"/>
              <w:rPr>
                <w:rFonts w:ascii="Times New Roman" w:hAnsi="Times New Roman" w:cs="Times New Roman"/>
                <w:sz w:val="24"/>
                <w:szCs w:val="24"/>
              </w:rPr>
            </w:pPr>
            <w:hyperlink r:id="rId13" w:history="1">
              <w:r w:rsidR="0028373B">
                <w:rPr>
                  <w:rFonts w:ascii="Times New Roman" w:hAnsi="Times New Roman" w:cs="Times New Roman"/>
                  <w:sz w:val="24"/>
                  <w:szCs w:val="24"/>
                </w:rPr>
                <w:t>форма № 2</w:t>
              </w:r>
            </w:hyperlink>
            <w:r w:rsidR="0028373B">
              <w:rPr>
                <w:rFonts w:ascii="Times New Roman" w:hAnsi="Times New Roman" w:cs="Times New Roman"/>
                <w:sz w:val="24"/>
                <w:szCs w:val="24"/>
              </w:rPr>
              <w:t xml:space="preserve"> для члена семьи УСВО</w:t>
            </w:r>
          </w:p>
          <w:p w:rsidR="002F27EA" w:rsidRDefault="002F27EA">
            <w:pPr>
              <w:autoSpaceDE w:val="0"/>
              <w:autoSpaceDN w:val="0"/>
              <w:adjustRightInd w:val="0"/>
              <w:spacing w:after="0" w:line="240" w:lineRule="auto"/>
              <w:contextualSpacing/>
              <w:jc w:val="cente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2F27EA" w:rsidRDefault="0028373B">
            <w:pPr>
              <w:pStyle w:val="ConsPlusNormal"/>
              <w:contextualSpacing/>
              <w:rPr>
                <w:rFonts w:ascii="Times New Roman" w:hAnsi="Times New Roman" w:cs="Times New Roman"/>
                <w:sz w:val="24"/>
                <w:szCs w:val="24"/>
              </w:rPr>
            </w:pPr>
            <w:r>
              <w:rPr>
                <w:rFonts w:ascii="Times New Roman" w:hAnsi="Times New Roman" w:cs="Times New Roman"/>
                <w:sz w:val="24"/>
                <w:szCs w:val="24"/>
              </w:rPr>
              <w:t>МФЦ; УО; Почта; ЕПГУ</w:t>
            </w:r>
          </w:p>
        </w:tc>
      </w:tr>
    </w:tbl>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jc w:val="right"/>
        <w:outlineLvl w:val="1"/>
        <w:rPr>
          <w:rFonts w:ascii="Times New Roman" w:hAnsi="Times New Roman" w:cs="Times New Roman"/>
          <w:sz w:val="24"/>
          <w:szCs w:val="24"/>
        </w:rPr>
      </w:pPr>
    </w:p>
    <w:p w:rsidR="00AA25C6" w:rsidRDefault="00AA25C6">
      <w:pPr>
        <w:pStyle w:val="ConsPlusNormal"/>
        <w:contextualSpacing/>
        <w:jc w:val="right"/>
        <w:outlineLvl w:val="1"/>
        <w:rPr>
          <w:rFonts w:ascii="Times New Roman" w:hAnsi="Times New Roman" w:cs="Times New Roman"/>
          <w:sz w:val="24"/>
          <w:szCs w:val="24"/>
        </w:rPr>
      </w:pPr>
    </w:p>
    <w:p w:rsidR="002F27EA" w:rsidRDefault="002F27EA">
      <w:pPr>
        <w:pStyle w:val="ConsPlusNormal"/>
        <w:contextualSpacing/>
        <w:outlineLvl w:val="1"/>
        <w:rPr>
          <w:rFonts w:ascii="Times New Roman" w:hAnsi="Times New Roman" w:cs="Times New Roman"/>
          <w:sz w:val="24"/>
          <w:szCs w:val="24"/>
        </w:rPr>
      </w:pPr>
    </w:p>
    <w:p w:rsidR="002F27EA" w:rsidRDefault="0028373B">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3 </w:t>
      </w:r>
    </w:p>
    <w:p w:rsidR="002F27EA" w:rsidRDefault="0028373B">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постановлению администрации</w:t>
      </w:r>
    </w:p>
    <w:p w:rsidR="002F27EA" w:rsidRDefault="0028373B">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Анивского муниципального округа</w:t>
      </w:r>
    </w:p>
    <w:p w:rsidR="002F27EA" w:rsidRDefault="0028373B">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30.12.2025 № 4658-па </w:t>
      </w:r>
    </w:p>
    <w:p w:rsidR="002F27EA" w:rsidRDefault="002F27EA">
      <w:pPr>
        <w:pStyle w:val="ConsPlusNormal"/>
        <w:contextualSpacing/>
        <w:jc w:val="both"/>
        <w:rPr>
          <w:rFonts w:ascii="Times New Roman" w:hAnsi="Times New Roman" w:cs="Times New Roman"/>
          <w:sz w:val="24"/>
          <w:szCs w:val="24"/>
        </w:rPr>
      </w:pPr>
    </w:p>
    <w:p w:rsidR="002F27EA" w:rsidRDefault="002F27EA">
      <w:pPr>
        <w:pStyle w:val="ConsPlusTitle"/>
        <w:contextualSpacing/>
        <w:jc w:val="center"/>
        <w:rPr>
          <w:rFonts w:ascii="Times New Roman" w:hAnsi="Times New Roman" w:cs="Times New Roman"/>
          <w:sz w:val="24"/>
          <w:szCs w:val="24"/>
        </w:rPr>
      </w:pPr>
    </w:p>
    <w:p w:rsidR="002F27EA" w:rsidRDefault="002F27EA">
      <w:pPr>
        <w:pStyle w:val="ConsPlusNormal"/>
        <w:contextualSpacing/>
        <w:jc w:val="right"/>
        <w:rPr>
          <w:rFonts w:ascii="Times New Roman" w:hAnsi="Times New Roman" w:cs="Times New Roman"/>
          <w:sz w:val="24"/>
          <w:szCs w:val="24"/>
        </w:rPr>
      </w:pPr>
    </w:p>
    <w:p w:rsidR="002F27EA" w:rsidRDefault="002F27EA">
      <w:pPr>
        <w:spacing w:after="0" w:line="240" w:lineRule="auto"/>
        <w:contextualSpacing/>
        <w:jc w:val="center"/>
        <w:rPr>
          <w:rFonts w:ascii="Times New Roman" w:hAnsi="Times New Roman" w:cs="Times New Roman"/>
          <w:b/>
          <w:bCs/>
          <w:sz w:val="24"/>
          <w:szCs w:val="24"/>
        </w:rPr>
      </w:pPr>
    </w:p>
    <w:p w:rsidR="002F27EA" w:rsidRDefault="0028373B">
      <w:pPr>
        <w:autoSpaceDE w:val="0"/>
        <w:autoSpaceDN w:val="0"/>
        <w:adjustRightInd w:val="0"/>
        <w:spacing w:after="200" w:line="240" w:lineRule="auto"/>
        <w:ind w:firstLine="540"/>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 1 для УСВО</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2"/>
        <w:gridCol w:w="3231"/>
        <w:gridCol w:w="171"/>
        <w:gridCol w:w="993"/>
        <w:gridCol w:w="83"/>
        <w:gridCol w:w="247"/>
        <w:gridCol w:w="1876"/>
        <w:gridCol w:w="257"/>
        <w:gridCol w:w="120"/>
        <w:gridCol w:w="1531"/>
      </w:tblGrid>
      <w:tr w:rsidR="002F27EA">
        <w:tc>
          <w:tcPr>
            <w:tcW w:w="9071" w:type="dxa"/>
            <w:gridSpan w:val="10"/>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 ______________________________________________________________________________</w:t>
            </w:r>
          </w:p>
        </w:tc>
      </w:tr>
      <w:tr w:rsidR="002F27EA">
        <w:tc>
          <w:tcPr>
            <w:tcW w:w="9071" w:type="dxa"/>
            <w:gridSpan w:val="10"/>
            <w:tcBorders>
              <w:top w:val="single" w:sz="4" w:space="0" w:color="auto"/>
              <w:left w:val="single" w:sz="4" w:space="0" w:color="auto"/>
              <w:bottom w:val="single" w:sz="4" w:space="0" w:color="auto"/>
              <w:right w:val="single" w:sz="4" w:space="0" w:color="auto"/>
            </w:tcBorders>
          </w:tcPr>
          <w:p w:rsidR="002F27EA" w:rsidRDefault="0028373B">
            <w:pPr>
              <w:pStyle w:val="af2"/>
              <w:numPr>
                <w:ilvl w:val="0"/>
                <w:numId w:val="5"/>
              </w:numPr>
              <w:autoSpaceDE w:val="0"/>
              <w:autoSpaceDN w:val="0"/>
              <w:adjustRightInd w:val="0"/>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ЗАЯВИТЕЛЕ</w:t>
            </w:r>
          </w:p>
        </w:tc>
      </w:tr>
      <w:tr w:rsidR="002F27EA">
        <w:tc>
          <w:tcPr>
            <w:tcW w:w="562" w:type="dxa"/>
            <w:vMerge w:val="restart"/>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402"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Фамилия, имя, отчество (при наличии)</w:t>
            </w:r>
          </w:p>
        </w:tc>
        <w:tc>
          <w:tcPr>
            <w:tcW w:w="5107"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2"/>
            <w:vMerge w:val="restart"/>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Вид документа, удостоверяющего личность</w:t>
            </w:r>
          </w:p>
        </w:tc>
        <w:tc>
          <w:tcPr>
            <w:tcW w:w="1076" w:type="dxa"/>
            <w:gridSpan w:val="2"/>
            <w:vMerge w:val="restart"/>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2123"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Серия и номер</w:t>
            </w:r>
          </w:p>
        </w:tc>
        <w:tc>
          <w:tcPr>
            <w:tcW w:w="1908"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выдачи</w:t>
            </w: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2"/>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1076" w:type="dxa"/>
            <w:gridSpan w:val="2"/>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2123" w:type="dxa"/>
            <w:gridSpan w:val="2"/>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1908" w:type="dxa"/>
            <w:gridSpan w:val="3"/>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Кем выдан и код подразделения (при наличии)</w:t>
            </w:r>
          </w:p>
        </w:tc>
        <w:tc>
          <w:tcPr>
            <w:tcW w:w="5107"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402"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рождения</w:t>
            </w:r>
          </w:p>
        </w:tc>
        <w:tc>
          <w:tcPr>
            <w:tcW w:w="5107"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402"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рождения</w:t>
            </w:r>
          </w:p>
        </w:tc>
        <w:tc>
          <w:tcPr>
            <w:tcW w:w="5107"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402"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СНИЛС (при наличии)</w:t>
            </w:r>
          </w:p>
        </w:tc>
        <w:tc>
          <w:tcPr>
            <w:tcW w:w="5107"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402"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Контактные данные (номер телефона, адрес электронной почты)</w:t>
            </w:r>
          </w:p>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5107"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tcBorders>
              <w:top w:val="single" w:sz="4" w:space="0" w:color="auto"/>
              <w:left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8509" w:type="dxa"/>
            <w:gridSpan w:val="9"/>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регистрации заявителя по месту жительства (пребывания)</w:t>
            </w:r>
          </w:p>
        </w:tc>
      </w:tr>
      <w:tr w:rsidR="002F27EA">
        <w:trPr>
          <w:trHeight w:val="669"/>
        </w:trPr>
        <w:tc>
          <w:tcPr>
            <w:tcW w:w="562" w:type="dxa"/>
            <w:vMerge w:val="restart"/>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8509" w:type="dxa"/>
            <w:gridSpan w:val="9"/>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Категория граждан, к которой относится заявитель (необходимо проставить соответствующую отметку):</w:t>
            </w: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Военнослужащий, являющийся ветераном боевых действий и завершивший свое участие в специальной военной операции</w:t>
            </w:r>
          </w:p>
        </w:tc>
        <w:tc>
          <w:tcPr>
            <w:tcW w:w="5107"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Лицо, заключившее контракт о пребывании в добровольческом формировании, содействующем выполнению </w:t>
            </w:r>
            <w:r>
              <w:rPr>
                <w:rFonts w:ascii="Times New Roman" w:hAnsi="Times New Roman" w:cs="Times New Roman"/>
                <w:sz w:val="24"/>
                <w:szCs w:val="24"/>
              </w:rPr>
              <w:lastRenderedPageBreak/>
              <w:t>задач, возложенных на Вооруженные Силы Российской Федерации (войска национальной гвардии Российской Федерации), являющееся ветераном боевых действий и завершившее свое участие в специальной военной операции</w:t>
            </w:r>
          </w:p>
        </w:tc>
        <w:tc>
          <w:tcPr>
            <w:tcW w:w="5107"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0" w:line="240" w:lineRule="auto"/>
              <w:contextualSpacing/>
              <w:jc w:val="both"/>
              <w:rPr>
                <w:rFonts w:ascii="Times New Roman" w:eastAsia="Times New Roman" w:hAnsi="Times New Roman" w:cs="Times New Roman"/>
                <w:sz w:val="24"/>
                <w:szCs w:val="24"/>
              </w:rPr>
            </w:pP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Лицо, проходящее (проходившее) службу в войсках национальной гвардии Российской Федерации и имеющее специальные звания полиции, являющееся ветераном боевых действий и завершившее свое участие в специальной военной операции</w:t>
            </w:r>
          </w:p>
        </w:tc>
        <w:tc>
          <w:tcPr>
            <w:tcW w:w="5107"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402"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документе о присвоении звания Героя Российской Федерации или орденах Российской Федерации за заслуги, проявленные в ходе участия в специальной военной операции (необходимо указать наименование, номер, дата)</w:t>
            </w:r>
          </w:p>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5107"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9071" w:type="dxa"/>
            <w:gridSpan w:val="10"/>
            <w:tcBorders>
              <w:top w:val="single" w:sz="4" w:space="0" w:color="auto"/>
              <w:left w:val="single" w:sz="4" w:space="0" w:color="auto"/>
              <w:bottom w:val="single" w:sz="4" w:space="0" w:color="auto"/>
              <w:right w:val="single" w:sz="4" w:space="0" w:color="auto"/>
            </w:tcBorders>
          </w:tcPr>
          <w:p w:rsidR="002F27EA" w:rsidRDefault="0028373B">
            <w:pPr>
              <w:pStyle w:val="af2"/>
              <w:numPr>
                <w:ilvl w:val="0"/>
                <w:numId w:val="5"/>
              </w:numPr>
              <w:autoSpaceDE w:val="0"/>
              <w:autoSpaceDN w:val="0"/>
              <w:adjustRightInd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представители заявителя (заполняется в случае обращения представителя заявителя)</w:t>
            </w:r>
          </w:p>
        </w:tc>
      </w:tr>
      <w:tr w:rsidR="002F27EA">
        <w:tc>
          <w:tcPr>
            <w:tcW w:w="562" w:type="dxa"/>
            <w:vMerge w:val="restart"/>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402"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Фамилия</w:t>
            </w:r>
          </w:p>
        </w:tc>
        <w:tc>
          <w:tcPr>
            <w:tcW w:w="5107"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Имя</w:t>
            </w:r>
          </w:p>
        </w:tc>
        <w:tc>
          <w:tcPr>
            <w:tcW w:w="5107"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Отчество (при наличии)</w:t>
            </w:r>
          </w:p>
        </w:tc>
        <w:tc>
          <w:tcPr>
            <w:tcW w:w="5107"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rPr>
          <w:trHeight w:val="611"/>
        </w:trPr>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2"/>
            <w:vMerge w:val="restart"/>
            <w:tcBorders>
              <w:top w:val="single" w:sz="4" w:space="0" w:color="auto"/>
              <w:left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Вид документа, удостоверяющего личность</w:t>
            </w:r>
          </w:p>
        </w:tc>
        <w:tc>
          <w:tcPr>
            <w:tcW w:w="1323" w:type="dxa"/>
            <w:gridSpan w:val="3"/>
            <w:vMerge w:val="restart"/>
            <w:tcBorders>
              <w:top w:val="single" w:sz="4" w:space="0" w:color="auto"/>
              <w:left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2133"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Серия и номер</w:t>
            </w:r>
          </w:p>
        </w:tc>
        <w:tc>
          <w:tcPr>
            <w:tcW w:w="1651"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выдачи</w:t>
            </w:r>
          </w:p>
        </w:tc>
      </w:tr>
      <w:tr w:rsidR="002F27EA">
        <w:trPr>
          <w:trHeight w:val="462"/>
        </w:trPr>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2"/>
            <w:vMerge/>
            <w:tcBorders>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1323" w:type="dxa"/>
            <w:gridSpan w:val="3"/>
            <w:vMerge/>
            <w:tcBorders>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2133" w:type="dxa"/>
            <w:gridSpan w:val="2"/>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1651" w:type="dxa"/>
            <w:gridSpan w:val="2"/>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Кем выдан и код подразделения (при наличии)</w:t>
            </w:r>
          </w:p>
        </w:tc>
        <w:tc>
          <w:tcPr>
            <w:tcW w:w="5107"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402"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Контактные данные (номер телефона, адрес электронной почты)</w:t>
            </w:r>
          </w:p>
        </w:tc>
        <w:tc>
          <w:tcPr>
            <w:tcW w:w="5107"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9071" w:type="dxa"/>
            <w:gridSpan w:val="10"/>
            <w:tcBorders>
              <w:top w:val="single" w:sz="4" w:space="0" w:color="auto"/>
              <w:left w:val="single" w:sz="4" w:space="0" w:color="auto"/>
              <w:bottom w:val="single" w:sz="4" w:space="0" w:color="auto"/>
              <w:right w:val="single" w:sz="4" w:space="0" w:color="auto"/>
            </w:tcBorders>
          </w:tcPr>
          <w:p w:rsidR="002F27EA" w:rsidRDefault="0028373B">
            <w:pPr>
              <w:pStyle w:val="af2"/>
              <w:numPr>
                <w:ilvl w:val="0"/>
                <w:numId w:val="5"/>
              </w:numPr>
              <w:autoSpaceDE w:val="0"/>
              <w:autoSpaceDN w:val="0"/>
              <w:adjustRightInd w:val="0"/>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Иные сведения</w:t>
            </w:r>
          </w:p>
        </w:tc>
      </w:tr>
      <w:tr w:rsidR="002F27EA">
        <w:tc>
          <w:tcPr>
            <w:tcW w:w="562" w:type="dxa"/>
            <w:vMerge w:val="restart"/>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p>
        </w:tc>
        <w:tc>
          <w:tcPr>
            <w:tcW w:w="8509" w:type="dxa"/>
            <w:gridSpan w:val="9"/>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Прошу поставить на учет граждан в качестве лиц, имеющих право на предоставление земельных участков в собственность бесплатно, на территории Анивского муниципального округа  в целях: </w:t>
            </w: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4395"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для ведения садоводства</w:t>
            </w:r>
          </w:p>
        </w:tc>
        <w:tc>
          <w:tcPr>
            <w:tcW w:w="4114" w:type="dxa"/>
            <w:gridSpan w:val="6"/>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4395"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для индивидуального жилищного строительства</w:t>
            </w:r>
          </w:p>
        </w:tc>
        <w:tc>
          <w:tcPr>
            <w:tcW w:w="4114" w:type="dxa"/>
            <w:gridSpan w:val="6"/>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4395"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для ведения личного подсобного хозяйства</w:t>
            </w:r>
          </w:p>
        </w:tc>
        <w:tc>
          <w:tcPr>
            <w:tcW w:w="4114" w:type="dxa"/>
            <w:gridSpan w:val="6"/>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4395"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Не состою на учете в иных муниципальных образованиях Сахалинской области (необходимо указать состою/не состою)</w:t>
            </w:r>
          </w:p>
        </w:tc>
        <w:tc>
          <w:tcPr>
            <w:tcW w:w="4114" w:type="dxa"/>
            <w:gridSpan w:val="6"/>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8509" w:type="dxa"/>
            <w:gridSpan w:val="9"/>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К заявлению прилагаются:</w:t>
            </w:r>
          </w:p>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___________________________________________________</w:t>
            </w:r>
          </w:p>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___________________________________________________.</w:t>
            </w:r>
          </w:p>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___________________________________________________.</w:t>
            </w:r>
          </w:p>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 ___________________________________________________.</w:t>
            </w:r>
          </w:p>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vMerge w:val="restart"/>
            <w:tcBorders>
              <w:top w:val="single" w:sz="4" w:space="0" w:color="auto"/>
              <w:left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8509" w:type="dxa"/>
            <w:gridSpan w:val="9"/>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Способ получения результата муниципальной услуги </w:t>
            </w:r>
            <w:r>
              <w:rPr>
                <w:rFonts w:ascii="Times New Roman" w:eastAsia="Times New Roman" w:hAnsi="Times New Roman" w:cs="Times New Roman"/>
                <w:sz w:val="24"/>
                <w:szCs w:val="24"/>
              </w:rPr>
              <w:t>(необходимо проставить соответствующую отметку)</w:t>
            </w:r>
            <w:r>
              <w:rPr>
                <w:rFonts w:ascii="Times New Roman" w:eastAsia="Times New Roman" w:hAnsi="Times New Roman" w:cs="Times New Roman"/>
                <w:sz w:val="24"/>
                <w:szCs w:val="24"/>
                <w:lang w:eastAsia="ru-RU"/>
              </w:rPr>
              <w:t>:</w:t>
            </w:r>
          </w:p>
        </w:tc>
      </w:tr>
      <w:tr w:rsidR="002F27EA">
        <w:tc>
          <w:tcPr>
            <w:tcW w:w="562" w:type="dxa"/>
            <w:vMerge/>
            <w:tcBorders>
              <w:left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в уполномоченном органе</w:t>
            </w:r>
          </w:p>
        </w:tc>
        <w:tc>
          <w:tcPr>
            <w:tcW w:w="5107"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vMerge/>
            <w:tcBorders>
              <w:left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МФЦ (при подаче документов через МФЦ)</w:t>
            </w:r>
          </w:p>
        </w:tc>
        <w:tc>
          <w:tcPr>
            <w:tcW w:w="5107"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vMerge/>
            <w:tcBorders>
              <w:left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почтовым отправлением</w:t>
            </w:r>
          </w:p>
        </w:tc>
        <w:tc>
          <w:tcPr>
            <w:tcW w:w="5107"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vMerge/>
            <w:tcBorders>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через ЕПГУ</w:t>
            </w:r>
          </w:p>
        </w:tc>
        <w:tc>
          <w:tcPr>
            <w:tcW w:w="5107"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8509" w:type="dxa"/>
            <w:gridSpan w:val="9"/>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Подтверждаю завершение своего участия в специальной военной операции на дату подачи настоящего заявления (с указанием реквизитов документа) _________________________________________________________________________</w:t>
            </w:r>
          </w:p>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предоставление земельного участка или на единовременную денежную выплату по основаниям, предусмотренным законодательством Российской Федерации, законами Сахалинской области, а также актами органов местного самоуправления муниципальных образований Сахалинской области на дату подачи заявления не реализовывалось.</w:t>
            </w:r>
          </w:p>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Подтверждаю достоверность указанных в заявлении и прилагаемых к нему документов.</w:t>
            </w:r>
          </w:p>
        </w:tc>
      </w:tr>
      <w:tr w:rsidR="002F27EA">
        <w:tc>
          <w:tcPr>
            <w:tcW w:w="562" w:type="dxa"/>
            <w:vMerge w:val="restart"/>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6978" w:type="dxa"/>
            <w:gridSpan w:val="8"/>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Подпись</w:t>
            </w:r>
          </w:p>
        </w:tc>
        <w:tc>
          <w:tcPr>
            <w:tcW w:w="1531"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231"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
          <w:p w:rsidR="002F27EA" w:rsidRDefault="0028373B">
            <w:pPr>
              <w:autoSpaceDE w:val="0"/>
              <w:autoSpaceDN w:val="0"/>
              <w:adjustRightInd w:val="0"/>
              <w:spacing w:after="20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(Подпись заявителя, представителя заявителя)</w:t>
            </w:r>
          </w:p>
        </w:tc>
        <w:tc>
          <w:tcPr>
            <w:tcW w:w="3747" w:type="dxa"/>
            <w:gridSpan w:val="7"/>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w:t>
            </w:r>
          </w:p>
          <w:p w:rsidR="002F27EA" w:rsidRDefault="0028373B">
            <w:pPr>
              <w:autoSpaceDE w:val="0"/>
              <w:autoSpaceDN w:val="0"/>
              <w:adjustRightInd w:val="0"/>
              <w:spacing w:after="20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(Инициалы, фамилия)</w:t>
            </w:r>
          </w:p>
        </w:tc>
        <w:tc>
          <w:tcPr>
            <w:tcW w:w="1531"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 ______ г.</w:t>
            </w:r>
          </w:p>
        </w:tc>
      </w:tr>
    </w:tbl>
    <w:p w:rsidR="002F27EA" w:rsidRDefault="002F27EA">
      <w:pPr>
        <w:autoSpaceDE w:val="0"/>
        <w:autoSpaceDN w:val="0"/>
        <w:adjustRightInd w:val="0"/>
        <w:spacing w:after="200" w:line="240" w:lineRule="auto"/>
        <w:contextualSpacing/>
        <w:jc w:val="both"/>
        <w:rPr>
          <w:rFonts w:ascii="Times New Roman" w:eastAsia="Times New Roman" w:hAnsi="Times New Roman" w:cs="Times New Roman"/>
          <w:sz w:val="24"/>
          <w:szCs w:val="24"/>
        </w:rPr>
      </w:pPr>
      <w:bookmarkStart w:id="10" w:name="P439"/>
      <w:bookmarkStart w:id="11" w:name="P451"/>
      <w:bookmarkStart w:id="12" w:name="Par308"/>
      <w:bookmarkStart w:id="13" w:name="P516"/>
      <w:bookmarkStart w:id="14" w:name="P515"/>
      <w:bookmarkEnd w:id="10"/>
      <w:bookmarkEnd w:id="11"/>
      <w:bookmarkEnd w:id="12"/>
      <w:bookmarkEnd w:id="13"/>
      <w:bookmarkEnd w:id="14"/>
    </w:p>
    <w:p w:rsidR="002F27EA" w:rsidRDefault="002F27EA">
      <w:pPr>
        <w:spacing w:after="0" w:line="240" w:lineRule="auto"/>
        <w:contextualSpacing/>
        <w:jc w:val="right"/>
        <w:rPr>
          <w:rFonts w:ascii="Times New Roman" w:hAnsi="Times New Roman" w:cs="Times New Roman"/>
          <w:b/>
          <w:bCs/>
          <w:sz w:val="24"/>
          <w:szCs w:val="24"/>
        </w:rPr>
      </w:pPr>
    </w:p>
    <w:p w:rsidR="002F27EA" w:rsidRDefault="002F27EA">
      <w:pPr>
        <w:spacing w:after="0" w:line="240" w:lineRule="auto"/>
        <w:contextualSpacing/>
        <w:jc w:val="right"/>
        <w:rPr>
          <w:rFonts w:ascii="Times New Roman" w:hAnsi="Times New Roman" w:cs="Times New Roman"/>
          <w:b/>
          <w:bCs/>
          <w:sz w:val="24"/>
          <w:szCs w:val="24"/>
        </w:rPr>
      </w:pPr>
    </w:p>
    <w:p w:rsidR="002F27EA" w:rsidRDefault="002F27EA">
      <w:pPr>
        <w:spacing w:after="0" w:line="240" w:lineRule="auto"/>
        <w:contextualSpacing/>
        <w:jc w:val="right"/>
        <w:rPr>
          <w:rFonts w:ascii="Times New Roman" w:hAnsi="Times New Roman" w:cs="Times New Roman"/>
          <w:b/>
          <w:bCs/>
          <w:sz w:val="24"/>
          <w:szCs w:val="24"/>
        </w:rPr>
      </w:pPr>
    </w:p>
    <w:p w:rsidR="002F27EA" w:rsidRDefault="002F27EA">
      <w:pPr>
        <w:spacing w:after="0" w:line="240" w:lineRule="auto"/>
        <w:contextualSpacing/>
        <w:rPr>
          <w:rFonts w:ascii="Times New Roman" w:hAnsi="Times New Roman" w:cs="Times New Roman"/>
          <w:b/>
          <w:bCs/>
          <w:sz w:val="24"/>
          <w:szCs w:val="24"/>
        </w:rPr>
      </w:pPr>
    </w:p>
    <w:p w:rsidR="002F27EA" w:rsidRDefault="002F27EA">
      <w:pPr>
        <w:spacing w:after="0" w:line="240" w:lineRule="auto"/>
        <w:contextualSpacing/>
        <w:rPr>
          <w:rFonts w:ascii="Times New Roman" w:hAnsi="Times New Roman" w:cs="Times New Roman"/>
          <w:b/>
          <w:bCs/>
          <w:sz w:val="24"/>
          <w:szCs w:val="24"/>
        </w:rPr>
      </w:pPr>
    </w:p>
    <w:p w:rsidR="002F27EA" w:rsidRDefault="002F27EA">
      <w:pPr>
        <w:spacing w:line="240" w:lineRule="auto"/>
        <w:contextualSpacing/>
        <w:rPr>
          <w:rFonts w:ascii="Times New Roman" w:hAnsi="Times New Roman" w:cs="Times New Roman"/>
          <w:b/>
          <w:bCs/>
          <w:sz w:val="24"/>
          <w:szCs w:val="24"/>
        </w:rPr>
      </w:pPr>
    </w:p>
    <w:p w:rsidR="002F27EA" w:rsidRDefault="0028373B">
      <w:pPr>
        <w:autoSpaceDE w:val="0"/>
        <w:autoSpaceDN w:val="0"/>
        <w:adjustRightInd w:val="0"/>
        <w:spacing w:after="200" w:line="240" w:lineRule="auto"/>
        <w:ind w:firstLine="540"/>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 2 для члена семьи УСВО</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2"/>
        <w:gridCol w:w="2694"/>
        <w:gridCol w:w="562"/>
        <w:gridCol w:w="146"/>
        <w:gridCol w:w="405"/>
        <w:gridCol w:w="769"/>
        <w:gridCol w:w="161"/>
        <w:gridCol w:w="2128"/>
        <w:gridCol w:w="44"/>
        <w:gridCol w:w="76"/>
        <w:gridCol w:w="1527"/>
      </w:tblGrid>
      <w:tr w:rsidR="002F27EA">
        <w:tc>
          <w:tcPr>
            <w:tcW w:w="9074" w:type="dxa"/>
            <w:gridSpan w:val="11"/>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 ______________________________________________________________________________</w:t>
            </w:r>
          </w:p>
        </w:tc>
      </w:tr>
      <w:tr w:rsidR="002F27EA">
        <w:tc>
          <w:tcPr>
            <w:tcW w:w="9074" w:type="dxa"/>
            <w:gridSpan w:val="11"/>
            <w:tcBorders>
              <w:top w:val="single" w:sz="4" w:space="0" w:color="auto"/>
              <w:left w:val="single" w:sz="4" w:space="0" w:color="auto"/>
              <w:bottom w:val="single" w:sz="4" w:space="0" w:color="auto"/>
              <w:right w:val="single" w:sz="4" w:space="0" w:color="auto"/>
            </w:tcBorders>
          </w:tcPr>
          <w:p w:rsidR="002F27EA" w:rsidRDefault="0028373B">
            <w:pPr>
              <w:pStyle w:val="af2"/>
              <w:numPr>
                <w:ilvl w:val="0"/>
                <w:numId w:val="6"/>
              </w:numPr>
              <w:autoSpaceDE w:val="0"/>
              <w:autoSpaceDN w:val="0"/>
              <w:adjustRightInd w:val="0"/>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заявителе</w:t>
            </w:r>
          </w:p>
        </w:tc>
      </w:tr>
      <w:tr w:rsidR="002F27EA">
        <w:tc>
          <w:tcPr>
            <w:tcW w:w="3256"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Фамилия</w:t>
            </w:r>
          </w:p>
        </w:tc>
        <w:tc>
          <w:tcPr>
            <w:tcW w:w="5818" w:type="dxa"/>
            <w:gridSpan w:val="9"/>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3256"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Имя</w:t>
            </w:r>
          </w:p>
        </w:tc>
        <w:tc>
          <w:tcPr>
            <w:tcW w:w="5818" w:type="dxa"/>
            <w:gridSpan w:val="9"/>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3256"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Отчество (при наличии)</w:t>
            </w:r>
          </w:p>
        </w:tc>
        <w:tc>
          <w:tcPr>
            <w:tcW w:w="5818" w:type="dxa"/>
            <w:gridSpan w:val="9"/>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3256"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рождения</w:t>
            </w:r>
          </w:p>
        </w:tc>
        <w:tc>
          <w:tcPr>
            <w:tcW w:w="5818" w:type="dxa"/>
            <w:gridSpan w:val="9"/>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3256"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рождения</w:t>
            </w:r>
          </w:p>
        </w:tc>
        <w:tc>
          <w:tcPr>
            <w:tcW w:w="5818" w:type="dxa"/>
            <w:gridSpan w:val="9"/>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9074" w:type="dxa"/>
            <w:gridSpan w:val="11"/>
            <w:tcBorders>
              <w:top w:val="single" w:sz="4" w:space="0" w:color="auto"/>
              <w:left w:val="single" w:sz="4" w:space="0" w:color="auto"/>
              <w:bottom w:val="single" w:sz="4" w:space="0" w:color="auto"/>
              <w:right w:val="single" w:sz="4" w:space="0" w:color="auto"/>
            </w:tcBorders>
          </w:tcPr>
          <w:p w:rsidR="002F27EA" w:rsidRDefault="0028373B">
            <w:pPr>
              <w:pStyle w:val="af2"/>
              <w:numPr>
                <w:ilvl w:val="1"/>
                <w:numId w:val="6"/>
              </w:numPr>
              <w:autoSpaceDE w:val="0"/>
              <w:autoSpaceDN w:val="0"/>
              <w:adjustRightInd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Категория заявителя (необходимо проставить соответствующую отметку):</w:t>
            </w:r>
          </w:p>
        </w:tc>
      </w:tr>
      <w:tr w:rsidR="002F27EA">
        <w:tc>
          <w:tcPr>
            <w:tcW w:w="3256"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супруг (супруга), состоявший (состоявшая) в зарегистрированном браке с погибшим (умершим) участником специальной военной операции на день его гибели (смерти)</w:t>
            </w:r>
          </w:p>
        </w:tc>
        <w:tc>
          <w:tcPr>
            <w:tcW w:w="5818" w:type="dxa"/>
            <w:gridSpan w:val="9"/>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0" w:line="240" w:lineRule="auto"/>
              <w:contextualSpacing/>
              <w:jc w:val="both"/>
              <w:rPr>
                <w:rFonts w:ascii="Times New Roman" w:hAnsi="Times New Roman" w:cs="Times New Roman"/>
                <w:sz w:val="24"/>
                <w:szCs w:val="24"/>
              </w:rPr>
            </w:pPr>
          </w:p>
        </w:tc>
      </w:tr>
      <w:tr w:rsidR="002F27EA">
        <w:tc>
          <w:tcPr>
            <w:tcW w:w="3256"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несовершеннолетний ребенок (несовершеннолетние дети)</w:t>
            </w:r>
          </w:p>
        </w:tc>
        <w:tc>
          <w:tcPr>
            <w:tcW w:w="5818" w:type="dxa"/>
            <w:gridSpan w:val="9"/>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0" w:line="240" w:lineRule="auto"/>
              <w:contextualSpacing/>
              <w:jc w:val="both"/>
              <w:rPr>
                <w:rFonts w:ascii="Times New Roman" w:hAnsi="Times New Roman" w:cs="Times New Roman"/>
                <w:sz w:val="24"/>
                <w:szCs w:val="24"/>
              </w:rPr>
            </w:pPr>
          </w:p>
        </w:tc>
      </w:tr>
      <w:tr w:rsidR="002F27EA">
        <w:tc>
          <w:tcPr>
            <w:tcW w:w="3256"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ребенок (дети) старше 18 лет, если он (они) стал (стали) инвалидом (инвалидами) до достижения им (ими) возраста 18 лет</w:t>
            </w:r>
          </w:p>
        </w:tc>
        <w:tc>
          <w:tcPr>
            <w:tcW w:w="5818" w:type="dxa"/>
            <w:gridSpan w:val="9"/>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0" w:line="240" w:lineRule="auto"/>
              <w:contextualSpacing/>
              <w:jc w:val="both"/>
              <w:rPr>
                <w:rFonts w:ascii="Times New Roman" w:hAnsi="Times New Roman" w:cs="Times New Roman"/>
                <w:sz w:val="24"/>
                <w:szCs w:val="24"/>
              </w:rPr>
            </w:pPr>
          </w:p>
        </w:tc>
      </w:tr>
      <w:tr w:rsidR="002F27EA">
        <w:tc>
          <w:tcPr>
            <w:tcW w:w="3256"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совершеннолетний ребенок (совершеннолетние дети) в возрасте до 23 лет, обучающийся (обучающиеся) в образовательной организации по очной форме обучения</w:t>
            </w:r>
          </w:p>
        </w:tc>
        <w:tc>
          <w:tcPr>
            <w:tcW w:w="5818" w:type="dxa"/>
            <w:gridSpan w:val="9"/>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0" w:line="240" w:lineRule="auto"/>
              <w:contextualSpacing/>
              <w:jc w:val="both"/>
              <w:rPr>
                <w:rFonts w:ascii="Times New Roman" w:hAnsi="Times New Roman" w:cs="Times New Roman"/>
                <w:sz w:val="24"/>
                <w:szCs w:val="24"/>
              </w:rPr>
            </w:pPr>
          </w:p>
        </w:tc>
      </w:tr>
      <w:tr w:rsidR="002F27EA">
        <w:tc>
          <w:tcPr>
            <w:tcW w:w="3256"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лицо (лица), находящееся (находящиеся) на иждивении погибшего (умершего) участника специальной военной операции</w:t>
            </w:r>
          </w:p>
        </w:tc>
        <w:tc>
          <w:tcPr>
            <w:tcW w:w="5818" w:type="dxa"/>
            <w:gridSpan w:val="9"/>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0" w:line="240" w:lineRule="auto"/>
              <w:contextualSpacing/>
              <w:jc w:val="both"/>
              <w:rPr>
                <w:rFonts w:ascii="Times New Roman" w:hAnsi="Times New Roman" w:cs="Times New Roman"/>
                <w:sz w:val="24"/>
                <w:szCs w:val="24"/>
              </w:rPr>
            </w:pPr>
          </w:p>
        </w:tc>
      </w:tr>
      <w:tr w:rsidR="002F27EA">
        <w:tc>
          <w:tcPr>
            <w:tcW w:w="3256"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lastRenderedPageBreak/>
              <w:t>родитель (родители), опекун (опекуны) или попечитель (попечители) погибшего (умершего) участника специальной военной операции, воспитывавшие его до дня достижения им совершеннолетия</w:t>
            </w:r>
          </w:p>
        </w:tc>
        <w:tc>
          <w:tcPr>
            <w:tcW w:w="5818" w:type="dxa"/>
            <w:gridSpan w:val="9"/>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0" w:line="240" w:lineRule="auto"/>
              <w:contextualSpacing/>
              <w:jc w:val="both"/>
              <w:rPr>
                <w:rFonts w:ascii="Times New Roman" w:hAnsi="Times New Roman" w:cs="Times New Roman"/>
                <w:sz w:val="24"/>
                <w:szCs w:val="24"/>
              </w:rPr>
            </w:pPr>
          </w:p>
        </w:tc>
      </w:tr>
      <w:tr w:rsidR="002F27EA">
        <w:trPr>
          <w:trHeight w:val="452"/>
        </w:trPr>
        <w:tc>
          <w:tcPr>
            <w:tcW w:w="9074" w:type="dxa"/>
            <w:gridSpan w:val="11"/>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1.2.Сведения о документе, удостоверяющем личность:</w:t>
            </w:r>
          </w:p>
        </w:tc>
      </w:tr>
      <w:tr w:rsidR="002F27EA">
        <w:tc>
          <w:tcPr>
            <w:tcW w:w="562" w:type="dxa"/>
            <w:vMerge w:val="restart"/>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3"/>
            <w:vMerge w:val="restart"/>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Вид документа, удостоверяющего личность </w:t>
            </w:r>
          </w:p>
        </w:tc>
        <w:tc>
          <w:tcPr>
            <w:tcW w:w="1174" w:type="dxa"/>
            <w:gridSpan w:val="2"/>
            <w:vMerge w:val="restart"/>
            <w:tcBorders>
              <w:top w:val="single" w:sz="4" w:space="0" w:color="auto"/>
              <w:left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2333"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Серия и номер</w:t>
            </w:r>
          </w:p>
        </w:tc>
        <w:tc>
          <w:tcPr>
            <w:tcW w:w="1603"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выдачи</w:t>
            </w: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3"/>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1174" w:type="dxa"/>
            <w:gridSpan w:val="2"/>
            <w:vMerge/>
            <w:tcBorders>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2333" w:type="dxa"/>
            <w:gridSpan w:val="3"/>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1603" w:type="dxa"/>
            <w:gridSpan w:val="2"/>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Кем выдан и код подразделения (при наличии)</w:t>
            </w:r>
          </w:p>
        </w:tc>
        <w:tc>
          <w:tcPr>
            <w:tcW w:w="5110"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402"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Контактные данные (номер телефона, адрес электронной почты)</w:t>
            </w:r>
          </w:p>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5110"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402"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Адрес проживания </w:t>
            </w:r>
          </w:p>
        </w:tc>
        <w:tc>
          <w:tcPr>
            <w:tcW w:w="5110"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9074" w:type="dxa"/>
            <w:gridSpan w:val="11"/>
            <w:tcBorders>
              <w:top w:val="single" w:sz="4" w:space="0" w:color="auto"/>
              <w:left w:val="single" w:sz="4" w:space="0" w:color="auto"/>
              <w:bottom w:val="single" w:sz="4" w:space="0" w:color="auto"/>
              <w:right w:val="single" w:sz="4" w:space="0" w:color="auto"/>
            </w:tcBorders>
          </w:tcPr>
          <w:p w:rsidR="002F27EA" w:rsidRDefault="0028373B">
            <w:pPr>
              <w:pStyle w:val="af2"/>
              <w:numPr>
                <w:ilvl w:val="0"/>
                <w:numId w:val="6"/>
              </w:numPr>
              <w:autoSpaceDE w:val="0"/>
              <w:autoSpaceDN w:val="0"/>
              <w:adjustRightInd w:val="0"/>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представителе заявителя (заполняется в случае обращения представителя заявителя, законного представителя)</w:t>
            </w:r>
          </w:p>
        </w:tc>
      </w:tr>
      <w:tr w:rsidR="002F27EA">
        <w:tc>
          <w:tcPr>
            <w:tcW w:w="562" w:type="dxa"/>
            <w:vMerge w:val="restart"/>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402"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Фамилия</w:t>
            </w:r>
          </w:p>
        </w:tc>
        <w:tc>
          <w:tcPr>
            <w:tcW w:w="5110"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Имя</w:t>
            </w:r>
          </w:p>
        </w:tc>
        <w:tc>
          <w:tcPr>
            <w:tcW w:w="5110"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Отчество (при наличии)</w:t>
            </w:r>
          </w:p>
        </w:tc>
        <w:tc>
          <w:tcPr>
            <w:tcW w:w="5110"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rPr>
          <w:trHeight w:val="611"/>
        </w:trPr>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3"/>
            <w:vMerge w:val="restart"/>
            <w:tcBorders>
              <w:top w:val="single" w:sz="4" w:space="0" w:color="auto"/>
              <w:left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Вид документа, удостоверяющего личность</w:t>
            </w:r>
          </w:p>
        </w:tc>
        <w:tc>
          <w:tcPr>
            <w:tcW w:w="1335" w:type="dxa"/>
            <w:gridSpan w:val="3"/>
            <w:vMerge w:val="restart"/>
            <w:tcBorders>
              <w:top w:val="single" w:sz="4" w:space="0" w:color="auto"/>
              <w:left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Серия и номер</w:t>
            </w:r>
          </w:p>
        </w:tc>
        <w:tc>
          <w:tcPr>
            <w:tcW w:w="1647"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выдачи</w:t>
            </w:r>
          </w:p>
        </w:tc>
      </w:tr>
      <w:tr w:rsidR="002F27EA">
        <w:trPr>
          <w:trHeight w:val="462"/>
        </w:trPr>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3"/>
            <w:vMerge/>
            <w:tcBorders>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1335" w:type="dxa"/>
            <w:gridSpan w:val="3"/>
            <w:vMerge/>
            <w:tcBorders>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1647" w:type="dxa"/>
            <w:gridSpan w:val="3"/>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Кем выдан и код подразделения (при наличии)</w:t>
            </w:r>
          </w:p>
        </w:tc>
        <w:tc>
          <w:tcPr>
            <w:tcW w:w="5110"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402"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Контактные данные (номер телефона, адрес электронной почты)</w:t>
            </w:r>
          </w:p>
        </w:tc>
        <w:tc>
          <w:tcPr>
            <w:tcW w:w="5110"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402"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Сведения о документе, подтверждающим полномочия законного представителя заявителя (наименование, номер, дата выдачи, кем выдан)</w:t>
            </w:r>
          </w:p>
        </w:tc>
        <w:tc>
          <w:tcPr>
            <w:tcW w:w="5110"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9074" w:type="dxa"/>
            <w:gridSpan w:val="11"/>
            <w:tcBorders>
              <w:top w:val="single" w:sz="4" w:space="0" w:color="auto"/>
              <w:left w:val="single" w:sz="4" w:space="0" w:color="auto"/>
              <w:bottom w:val="single" w:sz="4" w:space="0" w:color="auto"/>
              <w:right w:val="single" w:sz="4" w:space="0" w:color="auto"/>
            </w:tcBorders>
          </w:tcPr>
          <w:p w:rsidR="002F27EA" w:rsidRDefault="0028373B">
            <w:pPr>
              <w:pStyle w:val="af2"/>
              <w:numPr>
                <w:ilvl w:val="0"/>
                <w:numId w:val="6"/>
              </w:numPr>
              <w:autoSpaceDE w:val="0"/>
              <w:autoSpaceDN w:val="0"/>
              <w:adjustRightInd w:val="0"/>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погибшем (умершем) участнике специальной военной операции</w:t>
            </w:r>
          </w:p>
        </w:tc>
      </w:tr>
      <w:tr w:rsidR="002F27EA">
        <w:tc>
          <w:tcPr>
            <w:tcW w:w="562"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p>
        </w:tc>
        <w:tc>
          <w:tcPr>
            <w:tcW w:w="3807" w:type="dxa"/>
            <w:gridSpan w:val="4"/>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Фамилия, имя, отчество (при наличии)</w:t>
            </w:r>
          </w:p>
        </w:tc>
        <w:tc>
          <w:tcPr>
            <w:tcW w:w="4705" w:type="dxa"/>
            <w:gridSpan w:val="6"/>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3807" w:type="dxa"/>
            <w:gridSpan w:val="4"/>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рождения</w:t>
            </w:r>
          </w:p>
        </w:tc>
        <w:tc>
          <w:tcPr>
            <w:tcW w:w="4705" w:type="dxa"/>
            <w:gridSpan w:val="6"/>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3807" w:type="dxa"/>
            <w:gridSpan w:val="4"/>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СНИЛС (при наличии)</w:t>
            </w:r>
          </w:p>
        </w:tc>
        <w:tc>
          <w:tcPr>
            <w:tcW w:w="4705" w:type="dxa"/>
            <w:gridSpan w:val="6"/>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rPr>
          <w:trHeight w:val="699"/>
        </w:trPr>
        <w:tc>
          <w:tcPr>
            <w:tcW w:w="562" w:type="dxa"/>
            <w:vMerge w:val="restart"/>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8512" w:type="dxa"/>
            <w:gridSpan w:val="10"/>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Категория граждан, к которой относился погибший (умерший) участник специальной военной операции (необходимо проставить соответствующую отметку):</w:t>
            </w: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Военнослужащий, являющийся ветераном боевых действий и завершивший свое участие в специальной военной операции</w:t>
            </w:r>
          </w:p>
        </w:tc>
        <w:tc>
          <w:tcPr>
            <w:tcW w:w="5110"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являющееся ветераном боевых действий и завершившее свое участие в специальной военной операции</w:t>
            </w:r>
          </w:p>
        </w:tc>
        <w:tc>
          <w:tcPr>
            <w:tcW w:w="5110"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0" w:line="240" w:lineRule="auto"/>
              <w:contextualSpacing/>
              <w:jc w:val="both"/>
              <w:rPr>
                <w:rFonts w:ascii="Times New Roman" w:eastAsia="Times New Roman" w:hAnsi="Times New Roman" w:cs="Times New Roman"/>
                <w:sz w:val="24"/>
                <w:szCs w:val="24"/>
              </w:rPr>
            </w:pP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Лицо, проходящее (проходившее) службу в войсках национальной гвардии Российской Федерации и имеющее специальные звания полиции, являющееся ветераном боевых действий и завершившее свое участие в специальной военной операции</w:t>
            </w:r>
          </w:p>
        </w:tc>
        <w:tc>
          <w:tcPr>
            <w:tcW w:w="5110"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3402"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документе о присвоении звания Героя Российской Федерации или орденах Российской Федерации за заслуги, проявленные в ходе участия в специальной военной операции (необходимо указать наименование, номер, дата)</w:t>
            </w:r>
          </w:p>
        </w:tc>
        <w:tc>
          <w:tcPr>
            <w:tcW w:w="5110"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9074" w:type="dxa"/>
            <w:gridSpan w:val="11"/>
            <w:tcBorders>
              <w:top w:val="single" w:sz="4" w:space="0" w:color="auto"/>
              <w:left w:val="single" w:sz="4" w:space="0" w:color="auto"/>
              <w:bottom w:val="single" w:sz="4" w:space="0" w:color="auto"/>
              <w:right w:val="single" w:sz="4" w:space="0" w:color="auto"/>
            </w:tcBorders>
          </w:tcPr>
          <w:p w:rsidR="002F27EA" w:rsidRDefault="0028373B">
            <w:pPr>
              <w:pStyle w:val="af2"/>
              <w:numPr>
                <w:ilvl w:val="0"/>
                <w:numId w:val="6"/>
              </w:numPr>
              <w:autoSpaceDE w:val="0"/>
              <w:autoSpaceDN w:val="0"/>
              <w:adjustRightInd w:val="0"/>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Иные сведения</w:t>
            </w:r>
          </w:p>
        </w:tc>
      </w:tr>
      <w:tr w:rsidR="002F27EA">
        <w:tc>
          <w:tcPr>
            <w:tcW w:w="562" w:type="dxa"/>
            <w:vMerge w:val="restart"/>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8512" w:type="dxa"/>
            <w:gridSpan w:val="10"/>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Прошу поставить на учет граждан в качестве лиц, имеющих право на предоставление земельных участков в собственность бесплатно, на территории </w:t>
            </w:r>
            <w:r>
              <w:rPr>
                <w:rFonts w:ascii="Times New Roman" w:eastAsia="Times New Roman" w:hAnsi="Times New Roman" w:cs="Times New Roman"/>
                <w:sz w:val="24"/>
                <w:szCs w:val="24"/>
              </w:rPr>
              <w:lastRenderedPageBreak/>
              <w:t>_________________(указать наименование муниципального образования) в целях:</w:t>
            </w: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для ведения садоводства</w:t>
            </w:r>
          </w:p>
        </w:tc>
        <w:tc>
          <w:tcPr>
            <w:tcW w:w="5110"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для индивидуального жилищного строительства</w:t>
            </w:r>
          </w:p>
        </w:tc>
        <w:tc>
          <w:tcPr>
            <w:tcW w:w="5110"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для ведения личного подсобного хозяйства</w:t>
            </w:r>
          </w:p>
        </w:tc>
        <w:tc>
          <w:tcPr>
            <w:tcW w:w="5110"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3402"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Не состою на учете в иных муниципальных образованиях Сахалинской области (необходимо указать состою/н состою)</w:t>
            </w:r>
          </w:p>
        </w:tc>
        <w:tc>
          <w:tcPr>
            <w:tcW w:w="5110"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8512" w:type="dxa"/>
            <w:gridSpan w:val="10"/>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К заявлению прилагаются:</w:t>
            </w:r>
          </w:p>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___________________________________________________</w:t>
            </w:r>
          </w:p>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___________________________________________________.</w:t>
            </w:r>
          </w:p>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___________________________________________________</w:t>
            </w:r>
          </w:p>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 ___________________________________________________</w:t>
            </w:r>
          </w:p>
        </w:tc>
      </w:tr>
      <w:tr w:rsidR="002F27EA">
        <w:tc>
          <w:tcPr>
            <w:tcW w:w="562" w:type="dxa"/>
            <w:vMerge w:val="restart"/>
            <w:tcBorders>
              <w:top w:val="single" w:sz="4" w:space="0" w:color="auto"/>
              <w:left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8512" w:type="dxa"/>
            <w:gridSpan w:val="10"/>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Способ получения результата муниципальной услуги </w:t>
            </w:r>
            <w:r>
              <w:rPr>
                <w:rFonts w:ascii="Times New Roman" w:eastAsia="Times New Roman" w:hAnsi="Times New Roman" w:cs="Times New Roman"/>
                <w:sz w:val="24"/>
                <w:szCs w:val="24"/>
              </w:rPr>
              <w:t>заявитель (необходимо проставить соответствующую отметку)</w:t>
            </w:r>
            <w:r>
              <w:rPr>
                <w:rFonts w:ascii="Times New Roman" w:eastAsia="Times New Roman" w:hAnsi="Times New Roman" w:cs="Times New Roman"/>
                <w:sz w:val="24"/>
                <w:szCs w:val="24"/>
                <w:lang w:eastAsia="ru-RU"/>
              </w:rPr>
              <w:t>:</w:t>
            </w:r>
          </w:p>
        </w:tc>
      </w:tr>
      <w:tr w:rsidR="002F27EA">
        <w:tc>
          <w:tcPr>
            <w:tcW w:w="562" w:type="dxa"/>
            <w:vMerge/>
            <w:tcBorders>
              <w:left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в уполномоченном органе</w:t>
            </w:r>
          </w:p>
        </w:tc>
        <w:tc>
          <w:tcPr>
            <w:tcW w:w="5110"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vMerge/>
            <w:tcBorders>
              <w:left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МФЦ (при подаче документов через МФЦ)</w:t>
            </w:r>
          </w:p>
        </w:tc>
        <w:tc>
          <w:tcPr>
            <w:tcW w:w="5110"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vMerge/>
            <w:tcBorders>
              <w:left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почтовым отправлением</w:t>
            </w:r>
          </w:p>
        </w:tc>
        <w:tc>
          <w:tcPr>
            <w:tcW w:w="5110"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vMerge/>
            <w:tcBorders>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через ЕПГУ</w:t>
            </w:r>
          </w:p>
        </w:tc>
        <w:tc>
          <w:tcPr>
            <w:tcW w:w="5110" w:type="dxa"/>
            <w:gridSpan w:val="7"/>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r>
      <w:tr w:rsidR="002F27EA">
        <w:tc>
          <w:tcPr>
            <w:tcW w:w="562"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8512" w:type="dxa"/>
            <w:gridSpan w:val="10"/>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Подтверждаю достоверность указанных в заявлении и прилагаемых к нему документов.</w:t>
            </w:r>
          </w:p>
        </w:tc>
      </w:tr>
      <w:tr w:rsidR="002F27EA">
        <w:tc>
          <w:tcPr>
            <w:tcW w:w="562" w:type="dxa"/>
            <w:vMerge w:val="restart"/>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6985" w:type="dxa"/>
            <w:gridSpan w:val="9"/>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Подпись</w:t>
            </w:r>
          </w:p>
        </w:tc>
        <w:tc>
          <w:tcPr>
            <w:tcW w:w="1527"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p>
        </w:tc>
      </w:tr>
      <w:tr w:rsidR="002F27EA">
        <w:tc>
          <w:tcPr>
            <w:tcW w:w="562" w:type="dxa"/>
            <w:vMerge/>
            <w:tcBorders>
              <w:top w:val="single" w:sz="4" w:space="0" w:color="auto"/>
              <w:left w:val="single" w:sz="4" w:space="0" w:color="auto"/>
              <w:bottom w:val="single" w:sz="4" w:space="0" w:color="auto"/>
              <w:right w:val="single" w:sz="4" w:space="0" w:color="auto"/>
            </w:tcBorders>
          </w:tcPr>
          <w:p w:rsidR="002F27EA" w:rsidRDefault="002F27EA">
            <w:pPr>
              <w:autoSpaceDE w:val="0"/>
              <w:autoSpaceDN w:val="0"/>
              <w:adjustRightInd w:val="0"/>
              <w:spacing w:after="200" w:line="240" w:lineRule="auto"/>
              <w:contextualSpacing/>
              <w:rPr>
                <w:rFonts w:ascii="Times New Roman" w:eastAsia="Times New Roman" w:hAnsi="Times New Roman" w:cs="Times New Roman"/>
                <w:sz w:val="24"/>
                <w:szCs w:val="24"/>
              </w:rPr>
            </w:pPr>
          </w:p>
        </w:tc>
        <w:tc>
          <w:tcPr>
            <w:tcW w:w="3256" w:type="dxa"/>
            <w:gridSpan w:val="2"/>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
          <w:p w:rsidR="002F27EA" w:rsidRDefault="0028373B">
            <w:pPr>
              <w:autoSpaceDE w:val="0"/>
              <w:autoSpaceDN w:val="0"/>
              <w:adjustRightInd w:val="0"/>
              <w:spacing w:after="20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(Подпись заявителя, представителя заявителя)</w:t>
            </w:r>
          </w:p>
        </w:tc>
        <w:tc>
          <w:tcPr>
            <w:tcW w:w="3729" w:type="dxa"/>
            <w:gridSpan w:val="7"/>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w:t>
            </w:r>
          </w:p>
          <w:p w:rsidR="002F27EA" w:rsidRDefault="0028373B">
            <w:pPr>
              <w:autoSpaceDE w:val="0"/>
              <w:autoSpaceDN w:val="0"/>
              <w:adjustRightInd w:val="0"/>
              <w:spacing w:after="20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(Инициалы, фамилия)</w:t>
            </w:r>
          </w:p>
        </w:tc>
        <w:tc>
          <w:tcPr>
            <w:tcW w:w="1527" w:type="dxa"/>
            <w:tcBorders>
              <w:top w:val="single" w:sz="4" w:space="0" w:color="auto"/>
              <w:left w:val="single" w:sz="4" w:space="0" w:color="auto"/>
              <w:bottom w:val="single" w:sz="4" w:space="0" w:color="auto"/>
              <w:right w:val="single" w:sz="4" w:space="0" w:color="auto"/>
            </w:tcBorders>
          </w:tcPr>
          <w:p w:rsidR="002F27EA" w:rsidRDefault="0028373B">
            <w:pPr>
              <w:autoSpaceDE w:val="0"/>
              <w:autoSpaceDN w:val="0"/>
              <w:adjustRightInd w:val="0"/>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 ______ г.</w:t>
            </w:r>
          </w:p>
        </w:tc>
      </w:tr>
    </w:tbl>
    <w:p w:rsidR="002F27EA" w:rsidRDefault="002F27EA">
      <w:pPr>
        <w:spacing w:after="0" w:line="240" w:lineRule="auto"/>
        <w:contextualSpacing/>
        <w:jc w:val="right"/>
        <w:rPr>
          <w:rFonts w:ascii="Times New Roman" w:hAnsi="Times New Roman" w:cs="Times New Roman"/>
          <w:b/>
          <w:bCs/>
          <w:sz w:val="24"/>
          <w:szCs w:val="24"/>
        </w:rPr>
      </w:pPr>
      <w:bookmarkStart w:id="15" w:name="Par544"/>
      <w:bookmarkEnd w:id="15"/>
    </w:p>
    <w:p w:rsidR="002F27EA" w:rsidRDefault="002F27EA">
      <w:pPr>
        <w:spacing w:after="0" w:line="240" w:lineRule="auto"/>
        <w:contextualSpacing/>
        <w:jc w:val="right"/>
        <w:rPr>
          <w:rFonts w:ascii="Times New Roman" w:hAnsi="Times New Roman" w:cs="Times New Roman"/>
          <w:b/>
          <w:bCs/>
          <w:sz w:val="24"/>
          <w:szCs w:val="24"/>
        </w:rPr>
      </w:pPr>
    </w:p>
    <w:p w:rsidR="002F27EA" w:rsidRDefault="002F27EA">
      <w:pPr>
        <w:spacing w:after="0" w:line="240" w:lineRule="auto"/>
        <w:contextualSpacing/>
        <w:jc w:val="right"/>
        <w:rPr>
          <w:rFonts w:ascii="Times New Roman" w:hAnsi="Times New Roman" w:cs="Times New Roman"/>
          <w:b/>
          <w:bCs/>
          <w:sz w:val="24"/>
          <w:szCs w:val="24"/>
        </w:rPr>
      </w:pPr>
    </w:p>
    <w:p w:rsidR="002F27EA" w:rsidRDefault="002F27EA">
      <w:pPr>
        <w:spacing w:after="0" w:line="240" w:lineRule="auto"/>
        <w:contextualSpacing/>
        <w:jc w:val="center"/>
        <w:rPr>
          <w:rFonts w:ascii="Times New Roman" w:hAnsi="Times New Roman" w:cs="Times New Roman"/>
          <w:sz w:val="24"/>
          <w:szCs w:val="24"/>
        </w:rPr>
      </w:pPr>
    </w:p>
    <w:sectPr w:rsidR="002F27EA">
      <w:headerReference w:type="default" r:id="rId14"/>
      <w:pgSz w:w="11906" w:h="16838"/>
      <w:pgMar w:top="28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1ED" w:rsidRDefault="004071ED">
      <w:pPr>
        <w:spacing w:line="240" w:lineRule="auto"/>
      </w:pPr>
      <w:r>
        <w:separator/>
      </w:r>
    </w:p>
  </w:endnote>
  <w:endnote w:type="continuationSeparator" w:id="0">
    <w:p w:rsidR="004071ED" w:rsidRDefault="004071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1ED" w:rsidRDefault="004071ED">
      <w:pPr>
        <w:spacing w:after="0"/>
      </w:pPr>
      <w:r>
        <w:separator/>
      </w:r>
    </w:p>
  </w:footnote>
  <w:footnote w:type="continuationSeparator" w:id="0">
    <w:p w:rsidR="004071ED" w:rsidRDefault="004071E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220211"/>
    </w:sdtPr>
    <w:sdtEndPr/>
    <w:sdtContent>
      <w:p w:rsidR="002F27EA" w:rsidRDefault="0028373B">
        <w:pPr>
          <w:pStyle w:val="ac"/>
          <w:jc w:val="center"/>
        </w:pPr>
        <w:r>
          <w:fldChar w:fldCharType="begin"/>
        </w:r>
        <w:r>
          <w:instrText>PAGE   \* MERGEFORMAT</w:instrText>
        </w:r>
        <w:r>
          <w:fldChar w:fldCharType="separate"/>
        </w:r>
        <w:r w:rsidR="007E45C2">
          <w:rPr>
            <w:noProof/>
          </w:rPr>
          <w:t>3</w:t>
        </w:r>
        <w:r>
          <w:fldChar w:fldCharType="end"/>
        </w:r>
      </w:p>
    </w:sdtContent>
  </w:sdt>
  <w:p w:rsidR="002F27EA" w:rsidRDefault="002F27E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333E6A"/>
    <w:multiLevelType w:val="multilevel"/>
    <w:tmpl w:val="31333E6A"/>
    <w:lvl w:ilvl="0">
      <w:start w:val="1"/>
      <w:numFmt w:val="upperRoman"/>
      <w:lvlText w:val="%1."/>
      <w:lvlJc w:val="left"/>
      <w:pPr>
        <w:ind w:left="1080" w:hanging="720"/>
      </w:pPr>
      <w:rPr>
        <w:rFonts w:hint="default"/>
      </w:rPr>
    </w:lvl>
    <w:lvl w:ilvl="1">
      <w:start w:val="6"/>
      <w:numFmt w:val="decimal"/>
      <w:isLgl/>
      <w:lvlText w:val="%1.%2."/>
      <w:lvlJc w:val="left"/>
      <w:pPr>
        <w:ind w:left="750" w:hanging="390"/>
      </w:pPr>
      <w:rPr>
        <w:rFonts w:ascii="Calibri" w:hAnsi="Calibri" w:cs="Calibri" w:hint="default"/>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440" w:hanging="1080"/>
      </w:pPr>
      <w:rPr>
        <w:rFonts w:ascii="Calibri" w:hAnsi="Calibri" w:cs="Calibri" w:hint="default"/>
      </w:rPr>
    </w:lvl>
    <w:lvl w:ilvl="6">
      <w:start w:val="1"/>
      <w:numFmt w:val="decimal"/>
      <w:isLgl/>
      <w:lvlText w:val="%1.%2.%3.%4.%5.%6.%7."/>
      <w:lvlJc w:val="left"/>
      <w:pPr>
        <w:ind w:left="1800" w:hanging="1440"/>
      </w:pPr>
      <w:rPr>
        <w:rFonts w:ascii="Calibri" w:hAnsi="Calibri" w:cs="Calibri" w:hint="default"/>
      </w:rPr>
    </w:lvl>
    <w:lvl w:ilvl="7">
      <w:start w:val="1"/>
      <w:numFmt w:val="decimal"/>
      <w:isLgl/>
      <w:lvlText w:val="%1.%2.%3.%4.%5.%6.%7.%8."/>
      <w:lvlJc w:val="left"/>
      <w:pPr>
        <w:ind w:left="1800" w:hanging="1440"/>
      </w:pPr>
      <w:rPr>
        <w:rFonts w:ascii="Calibri" w:hAnsi="Calibri" w:cs="Calibri" w:hint="default"/>
      </w:rPr>
    </w:lvl>
    <w:lvl w:ilvl="8">
      <w:start w:val="1"/>
      <w:numFmt w:val="decimal"/>
      <w:isLgl/>
      <w:lvlText w:val="%1.%2.%3.%4.%5.%6.%7.%8.%9."/>
      <w:lvlJc w:val="left"/>
      <w:pPr>
        <w:ind w:left="2160" w:hanging="1800"/>
      </w:pPr>
      <w:rPr>
        <w:rFonts w:ascii="Calibri" w:hAnsi="Calibri" w:cs="Calibri" w:hint="default"/>
      </w:rPr>
    </w:lvl>
  </w:abstractNum>
  <w:abstractNum w:abstractNumId="1">
    <w:nsid w:val="40DB498B"/>
    <w:multiLevelType w:val="multilevel"/>
    <w:tmpl w:val="40DB49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59619B7"/>
    <w:multiLevelType w:val="multilevel"/>
    <w:tmpl w:val="559619B7"/>
    <w:lvl w:ilvl="0">
      <w:start w:val="1"/>
      <w:numFmt w:val="decimal"/>
      <w:lvlText w:val="%1."/>
      <w:lvlJc w:val="left"/>
      <w:pPr>
        <w:ind w:left="720" w:hanging="360"/>
      </w:pPr>
      <w:rPr>
        <w:rFonts w:eastAsia="Times New Roman" w:hint="default"/>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84E630E"/>
    <w:multiLevelType w:val="multilevel"/>
    <w:tmpl w:val="584E630E"/>
    <w:lvl w:ilvl="0">
      <w:start w:val="39"/>
      <w:numFmt w:val="decimal"/>
      <w:lvlText w:val="%1."/>
      <w:lvlJc w:val="left"/>
      <w:pPr>
        <w:ind w:left="1510" w:hanging="375"/>
      </w:pPr>
      <w:rPr>
        <w:rFonts w:hint="default"/>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4">
    <w:nsid w:val="5B547802"/>
    <w:multiLevelType w:val="multilevel"/>
    <w:tmpl w:val="5B547802"/>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nsid w:val="64090264"/>
    <w:multiLevelType w:val="multilevel"/>
    <w:tmpl w:val="640902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B8A"/>
    <w:rsid w:val="00011E66"/>
    <w:rsid w:val="00022432"/>
    <w:rsid w:val="00052437"/>
    <w:rsid w:val="00066CFE"/>
    <w:rsid w:val="0007730F"/>
    <w:rsid w:val="00082132"/>
    <w:rsid w:val="00087DC7"/>
    <w:rsid w:val="00087F70"/>
    <w:rsid w:val="000A38B9"/>
    <w:rsid w:val="000C207B"/>
    <w:rsid w:val="000F6FF9"/>
    <w:rsid w:val="00106572"/>
    <w:rsid w:val="00151DC2"/>
    <w:rsid w:val="00171507"/>
    <w:rsid w:val="001B5C6E"/>
    <w:rsid w:val="001C5611"/>
    <w:rsid w:val="00202FF0"/>
    <w:rsid w:val="00207EDD"/>
    <w:rsid w:val="0022433A"/>
    <w:rsid w:val="002302AF"/>
    <w:rsid w:val="0024124A"/>
    <w:rsid w:val="00254B84"/>
    <w:rsid w:val="002570D6"/>
    <w:rsid w:val="00264B5A"/>
    <w:rsid w:val="0028373B"/>
    <w:rsid w:val="002B1C1B"/>
    <w:rsid w:val="002E29EA"/>
    <w:rsid w:val="002F27EA"/>
    <w:rsid w:val="00303805"/>
    <w:rsid w:val="00305E33"/>
    <w:rsid w:val="00325612"/>
    <w:rsid w:val="00366E97"/>
    <w:rsid w:val="003936F2"/>
    <w:rsid w:val="003B7C0F"/>
    <w:rsid w:val="003E7CC1"/>
    <w:rsid w:val="003F7D3B"/>
    <w:rsid w:val="0040531D"/>
    <w:rsid w:val="004071ED"/>
    <w:rsid w:val="004075D0"/>
    <w:rsid w:val="00410146"/>
    <w:rsid w:val="004618AE"/>
    <w:rsid w:val="00461A07"/>
    <w:rsid w:val="0047135D"/>
    <w:rsid w:val="00475CFD"/>
    <w:rsid w:val="004950D1"/>
    <w:rsid w:val="004D76A1"/>
    <w:rsid w:val="004E7EEA"/>
    <w:rsid w:val="00505CD4"/>
    <w:rsid w:val="00566F7A"/>
    <w:rsid w:val="005825CE"/>
    <w:rsid w:val="00590B59"/>
    <w:rsid w:val="00597A02"/>
    <w:rsid w:val="005B5F89"/>
    <w:rsid w:val="005F6E2F"/>
    <w:rsid w:val="00642AA8"/>
    <w:rsid w:val="006760B1"/>
    <w:rsid w:val="00693605"/>
    <w:rsid w:val="00695CD5"/>
    <w:rsid w:val="006A4925"/>
    <w:rsid w:val="006B45D3"/>
    <w:rsid w:val="006D0780"/>
    <w:rsid w:val="006E46F5"/>
    <w:rsid w:val="006F00C7"/>
    <w:rsid w:val="00702432"/>
    <w:rsid w:val="0070448E"/>
    <w:rsid w:val="00706DF6"/>
    <w:rsid w:val="00710F38"/>
    <w:rsid w:val="007350F0"/>
    <w:rsid w:val="007420BC"/>
    <w:rsid w:val="007441BE"/>
    <w:rsid w:val="007B0C99"/>
    <w:rsid w:val="007D3828"/>
    <w:rsid w:val="007E45C2"/>
    <w:rsid w:val="007E7144"/>
    <w:rsid w:val="008326D5"/>
    <w:rsid w:val="00834E42"/>
    <w:rsid w:val="00856923"/>
    <w:rsid w:val="008641A5"/>
    <w:rsid w:val="008B4A37"/>
    <w:rsid w:val="008C1AF8"/>
    <w:rsid w:val="008E7C16"/>
    <w:rsid w:val="008F7F81"/>
    <w:rsid w:val="009128D7"/>
    <w:rsid w:val="00915D02"/>
    <w:rsid w:val="00923C7B"/>
    <w:rsid w:val="009C5A1B"/>
    <w:rsid w:val="009D3B38"/>
    <w:rsid w:val="009E4D20"/>
    <w:rsid w:val="009F0B4F"/>
    <w:rsid w:val="009F7016"/>
    <w:rsid w:val="00A07575"/>
    <w:rsid w:val="00A21A52"/>
    <w:rsid w:val="00A24903"/>
    <w:rsid w:val="00A30640"/>
    <w:rsid w:val="00A669B9"/>
    <w:rsid w:val="00A7342C"/>
    <w:rsid w:val="00A77BC4"/>
    <w:rsid w:val="00AA25C6"/>
    <w:rsid w:val="00AB14C3"/>
    <w:rsid w:val="00AB3D4A"/>
    <w:rsid w:val="00AB78A9"/>
    <w:rsid w:val="00B14B37"/>
    <w:rsid w:val="00B31473"/>
    <w:rsid w:val="00B31D55"/>
    <w:rsid w:val="00B32887"/>
    <w:rsid w:val="00B3657F"/>
    <w:rsid w:val="00B36957"/>
    <w:rsid w:val="00BA36D4"/>
    <w:rsid w:val="00BA4EBE"/>
    <w:rsid w:val="00BB26FE"/>
    <w:rsid w:val="00BE34F8"/>
    <w:rsid w:val="00BF7B05"/>
    <w:rsid w:val="00C21C72"/>
    <w:rsid w:val="00C301E2"/>
    <w:rsid w:val="00C5278E"/>
    <w:rsid w:val="00C91ED0"/>
    <w:rsid w:val="00C95CEB"/>
    <w:rsid w:val="00CB593B"/>
    <w:rsid w:val="00CC3C7C"/>
    <w:rsid w:val="00CE37B8"/>
    <w:rsid w:val="00CF3357"/>
    <w:rsid w:val="00D060D0"/>
    <w:rsid w:val="00D32643"/>
    <w:rsid w:val="00D64B8A"/>
    <w:rsid w:val="00D76E16"/>
    <w:rsid w:val="00D8143D"/>
    <w:rsid w:val="00DB61D4"/>
    <w:rsid w:val="00DF1A7D"/>
    <w:rsid w:val="00E1059A"/>
    <w:rsid w:val="00E36E4F"/>
    <w:rsid w:val="00E75984"/>
    <w:rsid w:val="00E95F11"/>
    <w:rsid w:val="00EB4C42"/>
    <w:rsid w:val="00EC75E1"/>
    <w:rsid w:val="00EF5D00"/>
    <w:rsid w:val="00F143FE"/>
    <w:rsid w:val="00F5362E"/>
    <w:rsid w:val="00F625E6"/>
    <w:rsid w:val="00F77008"/>
    <w:rsid w:val="00F859D8"/>
    <w:rsid w:val="00F903B8"/>
    <w:rsid w:val="00F910A3"/>
    <w:rsid w:val="00FF1A1A"/>
    <w:rsid w:val="28B154B3"/>
    <w:rsid w:val="397C0D35"/>
    <w:rsid w:val="40865D1F"/>
    <w:rsid w:val="5756163B"/>
    <w:rsid w:val="58680A5C"/>
    <w:rsid w:val="5FB52229"/>
    <w:rsid w:val="6B6B3853"/>
    <w:rsid w:val="77B52CE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C13DB1-E861-4835-8FDD-1B90C46E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annotation text"/>
    <w:basedOn w:val="a"/>
    <w:link w:val="a7"/>
    <w:uiPriority w:val="99"/>
    <w:unhideWhenUsed/>
    <w:qFormat/>
    <w:pPr>
      <w:spacing w:line="240" w:lineRule="auto"/>
    </w:pPr>
    <w:rPr>
      <w:sz w:val="20"/>
      <w:szCs w:val="20"/>
    </w:rPr>
  </w:style>
  <w:style w:type="paragraph" w:styleId="a8">
    <w:name w:val="annotation subject"/>
    <w:basedOn w:val="a6"/>
    <w:next w:val="a6"/>
    <w:link w:val="a9"/>
    <w:uiPriority w:val="99"/>
    <w:semiHidden/>
    <w:unhideWhenUsed/>
    <w:qFormat/>
    <w:rPr>
      <w:b/>
      <w:bCs/>
    </w:rPr>
  </w:style>
  <w:style w:type="paragraph" w:styleId="aa">
    <w:name w:val="footnote text"/>
    <w:basedOn w:val="a"/>
    <w:link w:val="ab"/>
    <w:uiPriority w:val="99"/>
    <w:semiHidden/>
    <w:unhideWhenUsed/>
    <w:qFormat/>
    <w:pPr>
      <w:spacing w:after="0" w:line="240" w:lineRule="auto"/>
    </w:pPr>
    <w:rPr>
      <w:sz w:val="20"/>
      <w:szCs w:val="20"/>
    </w:rPr>
  </w:style>
  <w:style w:type="paragraph" w:styleId="ac">
    <w:name w:val="header"/>
    <w:basedOn w:val="a"/>
    <w:link w:val="ad"/>
    <w:uiPriority w:val="99"/>
    <w:unhideWhenUsed/>
    <w:qFormat/>
    <w:pPr>
      <w:tabs>
        <w:tab w:val="center" w:pos="4677"/>
        <w:tab w:val="right" w:pos="9355"/>
      </w:tabs>
      <w:spacing w:after="0" w:line="240" w:lineRule="auto"/>
    </w:pPr>
  </w:style>
  <w:style w:type="paragraph" w:styleId="ae">
    <w:name w:val="footer"/>
    <w:basedOn w:val="a"/>
    <w:link w:val="af"/>
    <w:uiPriority w:val="99"/>
    <w:unhideWhenUsed/>
    <w:qFormat/>
    <w:pPr>
      <w:tabs>
        <w:tab w:val="center" w:pos="4677"/>
        <w:tab w:val="right" w:pos="9355"/>
      </w:tabs>
      <w:spacing w:after="0" w:line="240" w:lineRule="auto"/>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1">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0">
    <w:name w:val="Стандартный HTML Знак"/>
    <w:basedOn w:val="a0"/>
    <w:link w:val="HTML"/>
    <w:uiPriority w:val="99"/>
    <w:semiHidden/>
    <w:qFormat/>
    <w:rPr>
      <w:rFonts w:ascii="Courier New" w:eastAsia="Times New Roman" w:hAnsi="Courier New" w:cs="Courier New"/>
      <w:sz w:val="20"/>
      <w:szCs w:val="20"/>
      <w:lang w:eastAsia="ru-RU"/>
    </w:rPr>
  </w:style>
  <w:style w:type="paragraph" w:customStyle="1" w:styleId="ConsPlusTitle">
    <w:name w:val="ConsPlusTitle"/>
    <w:qFormat/>
    <w:pPr>
      <w:widowControl w:val="0"/>
      <w:autoSpaceDE w:val="0"/>
      <w:autoSpaceDN w:val="0"/>
    </w:pPr>
    <w:rPr>
      <w:rFonts w:ascii="Calibri" w:eastAsia="Calibri" w:hAnsi="Calibri" w:cs="Calibri"/>
      <w:b/>
      <w:sz w:val="22"/>
    </w:rPr>
  </w:style>
  <w:style w:type="paragraph" w:styleId="af2">
    <w:name w:val="List Paragraph"/>
    <w:basedOn w:val="a"/>
    <w:uiPriority w:val="34"/>
    <w:qFormat/>
    <w:pPr>
      <w:ind w:left="720"/>
      <w:contextualSpacing/>
    </w:pPr>
  </w:style>
  <w:style w:type="character" w:customStyle="1" w:styleId="a5">
    <w:name w:val="Текст выноски Знак"/>
    <w:basedOn w:val="a0"/>
    <w:link w:val="a4"/>
    <w:uiPriority w:val="99"/>
    <w:semiHidden/>
    <w:qFormat/>
    <w:rPr>
      <w:rFonts w:ascii="Segoe UI" w:hAnsi="Segoe UI" w:cs="Segoe UI"/>
      <w:sz w:val="18"/>
      <w:szCs w:val="18"/>
    </w:rPr>
  </w:style>
  <w:style w:type="character" w:customStyle="1" w:styleId="ad">
    <w:name w:val="Верхний колонтитул Знак"/>
    <w:basedOn w:val="a0"/>
    <w:link w:val="ac"/>
    <w:uiPriority w:val="99"/>
    <w:qFormat/>
  </w:style>
  <w:style w:type="character" w:customStyle="1" w:styleId="af">
    <w:name w:val="Нижний колонтитул Знак"/>
    <w:basedOn w:val="a0"/>
    <w:link w:val="ae"/>
    <w:uiPriority w:val="99"/>
    <w:qFormat/>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customStyle="1" w:styleId="a7">
    <w:name w:val="Текст примечания Знак"/>
    <w:basedOn w:val="a0"/>
    <w:link w:val="a6"/>
    <w:uiPriority w:val="99"/>
    <w:qFormat/>
    <w:rPr>
      <w:sz w:val="20"/>
      <w:szCs w:val="20"/>
    </w:rPr>
  </w:style>
  <w:style w:type="character" w:customStyle="1" w:styleId="a9">
    <w:name w:val="Тема примечания Знак"/>
    <w:basedOn w:val="a7"/>
    <w:link w:val="a8"/>
    <w:uiPriority w:val="99"/>
    <w:semiHidden/>
    <w:qFormat/>
    <w:rPr>
      <w:b/>
      <w:bCs/>
      <w:sz w:val="20"/>
      <w:szCs w:val="20"/>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ab">
    <w:name w:val="Текст сноски Знак"/>
    <w:basedOn w:val="a0"/>
    <w:link w:val="aa"/>
    <w:uiPriority w:val="99"/>
    <w:semiHidden/>
    <w:qFormat/>
    <w:rPr>
      <w:sz w:val="20"/>
      <w:szCs w:val="20"/>
    </w:rPr>
  </w:style>
  <w:style w:type="paragraph" w:styleId="af3">
    <w:name w:val="No Spacing"/>
    <w:uiPriority w:val="1"/>
    <w:qFormat/>
    <w:rPr>
      <w:rFonts w:ascii="Calibri" w:eastAsia="Times New Roman"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ogin.consultant.ru/link/?rnd=E595D50BD2A3A3F915EF505C97C97179&amp;req=doc&amp;base=LAW&amp;n=358051&amp;REFFIELD=134&amp;REFDST=100004&amp;REFDOC=105144&amp;REFBASE=RLAW210&amp;stat=refcode%3D16876%3Bindex%3D13&amp;date=03.02.2021" TargetMode="External"/><Relationship Id="rId13" Type="http://schemas.openxmlformats.org/officeDocument/2006/relationships/hyperlink" Target="https://login.consultant.ru/link/?req=doc&amp;base=LAW&amp;n=513423&amp;dst=10103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513423&amp;dst=10101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8991&amp;dst=10020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508991&amp;dst=100124" TargetMode="External"/><Relationship Id="rId4" Type="http://schemas.openxmlformats.org/officeDocument/2006/relationships/webSettings" Target="webSettings.xml"/><Relationship Id="rId9" Type="http://schemas.openxmlformats.org/officeDocument/2006/relationships/hyperlink" Target="https://myaniva.gosuslu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6547</Words>
  <Characters>37320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Татьяна Сергеевна Ким</cp:lastModifiedBy>
  <cp:revision>2</cp:revision>
  <cp:lastPrinted>2026-03-02T01:49:00Z</cp:lastPrinted>
  <dcterms:created xsi:type="dcterms:W3CDTF">2026-03-02T01:50:00Z</dcterms:created>
  <dcterms:modified xsi:type="dcterms:W3CDTF">2026-03-02T01:50:00Z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83A9BFF167674AEEBC465BB5466C7EBA_13</vt:lpwstr>
  </property>
</Properties>
</file>