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3A1" w:rsidRPr="00F123A1" w:rsidRDefault="00F123A1" w:rsidP="00F123A1">
      <w:pPr>
        <w:tabs>
          <w:tab w:val="left" w:pos="7575"/>
        </w:tabs>
        <w:suppressAutoHyphens/>
        <w:overflowPunct w:val="0"/>
        <w:autoSpaceDE w:val="0"/>
        <w:autoSpaceDN w:val="0"/>
        <w:adjustRightInd w:val="0"/>
        <w:snapToGrid w:val="0"/>
        <w:spacing w:after="120"/>
        <w:ind w:right="-1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ar-SA"/>
        </w:rPr>
      </w:pPr>
      <w:r w:rsidRPr="00F123A1">
        <w:rPr>
          <w:rFonts w:asciiTheme="minorHAnsi" w:eastAsiaTheme="minorHAnsi" w:hAnsiTheme="minorHAnsi" w:cstheme="minorBidi"/>
          <w:noProof/>
          <w:sz w:val="20"/>
          <w:szCs w:val="20"/>
          <w:lang w:eastAsia="ru-RU"/>
        </w:rPr>
        <w:drawing>
          <wp:inline distT="0" distB="0" distL="0" distR="0" wp14:anchorId="1545C56F" wp14:editId="30B3FA6F">
            <wp:extent cx="685800" cy="819150"/>
            <wp:effectExtent l="0" t="0" r="0" b="0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3A1" w:rsidRPr="00F123A1" w:rsidRDefault="00F123A1" w:rsidP="00F123A1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bCs/>
          <w:spacing w:val="100"/>
          <w:sz w:val="32"/>
          <w:szCs w:val="32"/>
        </w:rPr>
      </w:pPr>
      <w:r w:rsidRPr="00F123A1">
        <w:rPr>
          <w:rFonts w:ascii="Times New Roman" w:eastAsiaTheme="minorHAnsi" w:hAnsi="Times New Roman"/>
          <w:b/>
          <w:bCs/>
          <w:spacing w:val="100"/>
          <w:sz w:val="32"/>
          <w:szCs w:val="32"/>
        </w:rPr>
        <w:t>ПОСТАНОВЛЕНИЕ</w:t>
      </w:r>
    </w:p>
    <w:p w:rsidR="00F123A1" w:rsidRPr="00F123A1" w:rsidRDefault="00F123A1" w:rsidP="00F123A1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Theme="minorHAnsi" w:hAnsi="Times New Roman"/>
          <w:sz w:val="32"/>
          <w:szCs w:val="32"/>
        </w:rPr>
      </w:pPr>
      <w:r w:rsidRPr="00F123A1">
        <w:rPr>
          <w:rFonts w:ascii="Times New Roman" w:eastAsiaTheme="minorHAnsi" w:hAnsi="Times New Roman"/>
          <w:sz w:val="32"/>
          <w:szCs w:val="32"/>
        </w:rPr>
        <w:t>АДМИНИСТРАЦИИ</w:t>
      </w:r>
    </w:p>
    <w:p w:rsidR="00F123A1" w:rsidRPr="00F123A1" w:rsidRDefault="00F123A1" w:rsidP="00F123A1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Theme="minorHAnsi" w:hAnsi="Times New Roman"/>
          <w:sz w:val="32"/>
          <w:szCs w:val="32"/>
        </w:rPr>
      </w:pPr>
      <w:r w:rsidRPr="00F123A1">
        <w:rPr>
          <w:rFonts w:ascii="Times New Roman" w:eastAsiaTheme="minorHAnsi" w:hAnsi="Times New Roman"/>
          <w:sz w:val="32"/>
          <w:szCs w:val="32"/>
        </w:rPr>
        <w:t xml:space="preserve"> АНИВСКОГО МУНИЦИПАЛЬНОГО ОКРУГА </w:t>
      </w:r>
    </w:p>
    <w:p w:rsidR="00F123A1" w:rsidRPr="00F123A1" w:rsidRDefault="00F123A1" w:rsidP="00F123A1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Theme="minorHAnsi" w:hAnsi="Times New Roman"/>
          <w:sz w:val="36"/>
          <w:szCs w:val="36"/>
        </w:rPr>
      </w:pPr>
      <w:r w:rsidRPr="00F123A1">
        <w:rPr>
          <w:rFonts w:ascii="Times New Roman" w:eastAsiaTheme="minorHAnsi" w:hAnsi="Times New Roman"/>
          <w:sz w:val="32"/>
          <w:szCs w:val="32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576"/>
        <w:gridCol w:w="360"/>
        <w:gridCol w:w="447"/>
        <w:gridCol w:w="2023"/>
      </w:tblGrid>
      <w:tr w:rsidR="00F123A1" w:rsidRPr="00F123A1" w:rsidTr="00C85AF4">
        <w:trPr>
          <w:jc w:val="center"/>
        </w:trPr>
        <w:tc>
          <w:tcPr>
            <w:tcW w:w="447" w:type="dxa"/>
          </w:tcPr>
          <w:p w:rsidR="00F123A1" w:rsidRPr="00F123A1" w:rsidRDefault="00F123A1" w:rsidP="00F123A1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Theme="minorHAnsi" w:hAnsi="Times New Roman"/>
                <w:sz w:val="26"/>
                <w:szCs w:val="26"/>
                <w:lang w:eastAsia="ar-SA"/>
              </w:rPr>
            </w:pPr>
            <w:r w:rsidRPr="00F123A1">
              <w:rPr>
                <w:rFonts w:ascii="Times New Roman" w:eastAsiaTheme="minorHAnsi" w:hAnsi="Times New Roman"/>
                <w:sz w:val="26"/>
                <w:szCs w:val="26"/>
                <w:lang w:eastAsia="ar-SA"/>
              </w:rPr>
              <w:t>от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3A1" w:rsidRPr="00F123A1" w:rsidRDefault="00F123A1" w:rsidP="00F123A1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  <w:lang w:eastAsia="ar-SA"/>
              </w:rPr>
            </w:pPr>
            <w:r w:rsidRPr="00F123A1">
              <w:rPr>
                <w:rFonts w:ascii="Times New Roman" w:eastAsiaTheme="minorHAnsi" w:hAnsi="Times New Roman"/>
                <w:sz w:val="26"/>
                <w:szCs w:val="26"/>
                <w:lang w:eastAsia="ar-SA"/>
              </w:rPr>
              <w:t xml:space="preserve">15 декабря 2025 </w:t>
            </w:r>
          </w:p>
        </w:tc>
        <w:tc>
          <w:tcPr>
            <w:tcW w:w="360" w:type="dxa"/>
          </w:tcPr>
          <w:p w:rsidR="00F123A1" w:rsidRPr="00F123A1" w:rsidRDefault="00F123A1" w:rsidP="00F123A1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Theme="minorHAnsi" w:hAnsi="Times New Roman"/>
                <w:noProof/>
                <w:sz w:val="26"/>
                <w:szCs w:val="26"/>
                <w:lang w:eastAsia="ar-SA"/>
              </w:rPr>
            </w:pPr>
          </w:p>
        </w:tc>
        <w:tc>
          <w:tcPr>
            <w:tcW w:w="447" w:type="dxa"/>
          </w:tcPr>
          <w:p w:rsidR="00F123A1" w:rsidRPr="00F123A1" w:rsidRDefault="00F123A1" w:rsidP="00F123A1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Theme="minorHAnsi" w:hAnsi="Times New Roman"/>
                <w:noProof/>
                <w:sz w:val="26"/>
                <w:szCs w:val="26"/>
                <w:lang w:eastAsia="ar-SA"/>
              </w:rPr>
            </w:pPr>
            <w:r w:rsidRPr="00F123A1">
              <w:rPr>
                <w:rFonts w:ascii="Times New Roman" w:eastAsiaTheme="minorHAnsi" w:hAnsi="Times New Roman"/>
                <w:sz w:val="26"/>
                <w:szCs w:val="26"/>
                <w:lang w:eastAsia="ar-SA"/>
              </w:rPr>
              <w:t>№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3A1" w:rsidRPr="00F123A1" w:rsidRDefault="00F123A1" w:rsidP="00F123A1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ar-SA"/>
              </w:rPr>
              <w:t xml:space="preserve"> 4267</w:t>
            </w:r>
            <w:r w:rsidRPr="00F123A1">
              <w:rPr>
                <w:rFonts w:ascii="Times New Roman" w:eastAsiaTheme="minorHAnsi" w:hAnsi="Times New Roman"/>
                <w:sz w:val="26"/>
                <w:szCs w:val="26"/>
                <w:lang w:eastAsia="ar-SA"/>
              </w:rPr>
              <w:t>-па</w:t>
            </w:r>
          </w:p>
        </w:tc>
      </w:tr>
    </w:tbl>
    <w:p w:rsidR="00F123A1" w:rsidRPr="00F123A1" w:rsidRDefault="00F123A1" w:rsidP="00F123A1">
      <w:pPr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Theme="minorHAnsi" w:hAnsi="Times New Roman"/>
          <w:lang w:eastAsia="ar-SA"/>
        </w:rPr>
      </w:pPr>
    </w:p>
    <w:p w:rsidR="00F123A1" w:rsidRDefault="00F123A1" w:rsidP="00F123A1">
      <w:pPr>
        <w:pStyle w:val="ConsPlusNonformat"/>
        <w:tabs>
          <w:tab w:val="left" w:pos="9072"/>
        </w:tabs>
        <w:ind w:firstLine="709"/>
        <w:jc w:val="center"/>
        <w:rPr>
          <w:rFonts w:ascii="Times New Roman" w:eastAsiaTheme="minorHAnsi" w:hAnsi="Times New Roman" w:cs="Times New Roman"/>
          <w:sz w:val="22"/>
          <w:szCs w:val="22"/>
          <w:lang w:eastAsia="ar-SA"/>
        </w:rPr>
      </w:pPr>
      <w:r w:rsidRPr="00F123A1">
        <w:rPr>
          <w:rFonts w:ascii="Times New Roman" w:eastAsiaTheme="minorHAnsi" w:hAnsi="Times New Roman" w:cs="Times New Roman"/>
          <w:sz w:val="22"/>
          <w:szCs w:val="22"/>
          <w:lang w:eastAsia="ar-SA"/>
        </w:rPr>
        <w:t>г. Анива</w:t>
      </w:r>
    </w:p>
    <w:p w:rsidR="00F123A1" w:rsidRDefault="00F123A1" w:rsidP="00F123A1">
      <w:pPr>
        <w:pStyle w:val="ConsPlusNonformat"/>
        <w:tabs>
          <w:tab w:val="left" w:pos="9072"/>
        </w:tabs>
        <w:ind w:firstLine="709"/>
        <w:jc w:val="center"/>
        <w:rPr>
          <w:rFonts w:ascii="Times New Roman" w:hAnsi="Times New Roman"/>
          <w:b/>
          <w:color w:val="0D0D0D" w:themeColor="text1" w:themeTint="F2"/>
          <w:sz w:val="26"/>
          <w:szCs w:val="26"/>
        </w:rPr>
      </w:pPr>
    </w:p>
    <w:p w:rsidR="001A2BD5" w:rsidRPr="00542C26" w:rsidRDefault="001A2BD5" w:rsidP="00F123A1">
      <w:pPr>
        <w:pStyle w:val="ConsPlusNonformat"/>
        <w:tabs>
          <w:tab w:val="left" w:pos="9072"/>
        </w:tabs>
        <w:ind w:firstLine="709"/>
        <w:jc w:val="center"/>
        <w:rPr>
          <w:rFonts w:ascii="Times New Roman" w:hAnsi="Times New Roman"/>
          <w:b/>
          <w:color w:val="0D0D0D" w:themeColor="text1" w:themeTint="F2"/>
          <w:sz w:val="26"/>
          <w:szCs w:val="26"/>
        </w:rPr>
      </w:pPr>
      <w:r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>О</w:t>
      </w:r>
      <w:r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 внесении изменений в постановление администрации Анивского муниципального округа от 25.11.2025 № 3863-па «О</w:t>
      </w:r>
      <w:r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 назначении публичных слушаний </w:t>
      </w:r>
      <w:r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по проекту «</w:t>
      </w:r>
      <w:r w:rsidRPr="003B44CB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использования </w:t>
      </w:r>
      <w:r w:rsidRPr="003B44CB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земельного у</w:t>
      </w:r>
      <w:bookmarkStart w:id="0" w:name="_GoBack"/>
      <w:bookmarkEnd w:id="0"/>
      <w:r w:rsidRPr="003B44CB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частка с кадастровым номером 65:05:0000035:457 на территории Анивского муниципального округа</w:t>
      </w:r>
      <w:r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»</w:t>
      </w:r>
    </w:p>
    <w:p w:rsidR="001A2BD5" w:rsidRDefault="001A2BD5" w:rsidP="001A2BD5">
      <w:pPr>
        <w:pStyle w:val="ConsPlusNonformat"/>
        <w:tabs>
          <w:tab w:val="left" w:pos="9072"/>
        </w:tabs>
        <w:ind w:right="-1" w:firstLine="567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1A2BD5" w:rsidRDefault="001A2BD5" w:rsidP="001A2BD5">
      <w:pPr>
        <w:pStyle w:val="ConsPlusNonformat"/>
        <w:tabs>
          <w:tab w:val="left" w:pos="9072"/>
        </w:tabs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486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>
        <w:rPr>
          <w:rFonts w:ascii="Times New Roman" w:hAnsi="Times New Roman" w:cs="Times New Roman"/>
          <w:sz w:val="26"/>
          <w:szCs w:val="26"/>
        </w:rPr>
        <w:t>со статьей 5.1 Градостроительного кодекса</w:t>
      </w:r>
      <w:r w:rsidRPr="007270B0">
        <w:rPr>
          <w:rFonts w:ascii="Times New Roman" w:hAnsi="Times New Roman" w:cs="Times New Roman"/>
          <w:sz w:val="26"/>
          <w:szCs w:val="26"/>
        </w:rPr>
        <w:t xml:space="preserve"> Российской Федерации,</w:t>
      </w:r>
      <w:r>
        <w:rPr>
          <w:rFonts w:ascii="Times New Roman" w:hAnsi="Times New Roman" w:cs="Times New Roman"/>
          <w:sz w:val="26"/>
          <w:szCs w:val="26"/>
        </w:rPr>
        <w:t xml:space="preserve"> пунктом 2.1 статьи 11.10 Земельного кодекса Российской Федерации,</w:t>
      </w:r>
      <w:r w:rsidRPr="007270B0">
        <w:rPr>
          <w:rFonts w:ascii="Times New Roman" w:hAnsi="Times New Roman" w:cs="Times New Roman"/>
          <w:sz w:val="26"/>
          <w:szCs w:val="26"/>
        </w:rPr>
        <w:t xml:space="preserve"> статьей 16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270B0">
        <w:rPr>
          <w:rFonts w:ascii="Times New Roman" w:hAnsi="Times New Roman" w:cs="Times New Roman"/>
          <w:sz w:val="26"/>
          <w:szCs w:val="26"/>
        </w:rPr>
        <w:t>статьей</w:t>
      </w:r>
      <w:r w:rsidRPr="00245EED">
        <w:rPr>
          <w:rFonts w:ascii="Times New Roman" w:hAnsi="Times New Roman" w:cs="Times New Roman"/>
          <w:sz w:val="26"/>
          <w:szCs w:val="26"/>
        </w:rPr>
        <w:t xml:space="preserve"> 7 Феде</w:t>
      </w:r>
      <w:r>
        <w:rPr>
          <w:rFonts w:ascii="Times New Roman" w:hAnsi="Times New Roman" w:cs="Times New Roman"/>
          <w:sz w:val="26"/>
          <w:szCs w:val="26"/>
        </w:rPr>
        <w:t xml:space="preserve">рального закона от 14.03.2022 № </w:t>
      </w:r>
      <w:r w:rsidRPr="00245EED">
        <w:rPr>
          <w:rFonts w:ascii="Times New Roman" w:hAnsi="Times New Roman" w:cs="Times New Roman"/>
          <w:sz w:val="26"/>
          <w:szCs w:val="26"/>
        </w:rPr>
        <w:t xml:space="preserve">58-ФЗ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245EED">
        <w:rPr>
          <w:rFonts w:ascii="Times New Roman" w:hAnsi="Times New Roman" w:cs="Times New Roman"/>
          <w:sz w:val="26"/>
          <w:szCs w:val="26"/>
        </w:rPr>
        <w:t>О внесении изменений в отдельные законодате</w:t>
      </w:r>
      <w:r>
        <w:rPr>
          <w:rFonts w:ascii="Times New Roman" w:hAnsi="Times New Roman" w:cs="Times New Roman"/>
          <w:sz w:val="26"/>
          <w:szCs w:val="26"/>
        </w:rPr>
        <w:t xml:space="preserve">льные акты Российской Федерации», статьей 39 </w:t>
      </w:r>
      <w:r w:rsidRPr="008871F5">
        <w:rPr>
          <w:rFonts w:ascii="Times New Roman" w:hAnsi="Times New Roman" w:cs="Times New Roman"/>
          <w:sz w:val="26"/>
          <w:szCs w:val="26"/>
        </w:rPr>
        <w:t xml:space="preserve">Устава </w:t>
      </w:r>
      <w:r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Pr="008871F5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округа, </w:t>
      </w:r>
      <w:r w:rsidRPr="00A85862">
        <w:rPr>
          <w:rFonts w:ascii="Times New Roman" w:hAnsi="Times New Roman" w:cs="Times New Roman"/>
          <w:sz w:val="26"/>
          <w:szCs w:val="26"/>
        </w:rPr>
        <w:t xml:space="preserve">Положением «Об организации и проведении </w:t>
      </w:r>
      <w:r>
        <w:rPr>
          <w:rFonts w:ascii="Times New Roman" w:hAnsi="Times New Roman" w:cs="Times New Roman"/>
          <w:sz w:val="26"/>
          <w:szCs w:val="26"/>
        </w:rPr>
        <w:t xml:space="preserve">общественных обсуждений или </w:t>
      </w:r>
      <w:r w:rsidRPr="00A85862">
        <w:rPr>
          <w:rFonts w:ascii="Times New Roman" w:hAnsi="Times New Roman" w:cs="Times New Roman"/>
          <w:sz w:val="26"/>
          <w:szCs w:val="26"/>
        </w:rPr>
        <w:t xml:space="preserve">публичных слушаний по вопросам градостроительной деятельности на территории </w:t>
      </w:r>
      <w:r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Pr="00A85862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округа»</w:t>
      </w:r>
      <w:r w:rsidRPr="00A85862">
        <w:rPr>
          <w:rFonts w:ascii="Times New Roman" w:hAnsi="Times New Roman" w:cs="Times New Roman"/>
          <w:sz w:val="26"/>
          <w:szCs w:val="26"/>
        </w:rPr>
        <w:t xml:space="preserve">, утвержденного решением Собрания Анивского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A85862">
        <w:rPr>
          <w:rFonts w:ascii="Times New Roman" w:hAnsi="Times New Roman" w:cs="Times New Roman"/>
          <w:sz w:val="26"/>
          <w:szCs w:val="26"/>
        </w:rPr>
        <w:t>округа от</w:t>
      </w:r>
      <w:r>
        <w:rPr>
          <w:rFonts w:ascii="Times New Roman" w:hAnsi="Times New Roman" w:cs="Times New Roman"/>
          <w:sz w:val="26"/>
          <w:szCs w:val="26"/>
        </w:rPr>
        <w:t xml:space="preserve"> 21.08.2025 № 140, </w:t>
      </w:r>
      <w:r w:rsidRPr="00E740F7">
        <w:rPr>
          <w:rFonts w:ascii="Times New Roman" w:hAnsi="Times New Roman"/>
          <w:sz w:val="26"/>
          <w:szCs w:val="26"/>
        </w:rPr>
        <w:t xml:space="preserve">администрация Анивского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Pr="00E740F7">
        <w:rPr>
          <w:rFonts w:ascii="Times New Roman" w:hAnsi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п</w:t>
      </w:r>
      <w:r w:rsidR="00F123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о</w:t>
      </w:r>
      <w:r w:rsidR="00F123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с</w:t>
      </w:r>
      <w:r w:rsidR="00F123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т</w:t>
      </w:r>
      <w:r w:rsidR="00F123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а</w:t>
      </w:r>
      <w:r w:rsidR="00F123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н</w:t>
      </w:r>
      <w:r w:rsidR="00F123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о</w:t>
      </w:r>
      <w:r w:rsidR="00F123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в</w:t>
      </w:r>
      <w:r w:rsidR="00F123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л</w:t>
      </w:r>
      <w:r w:rsidR="00F123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я</w:t>
      </w:r>
      <w:r w:rsidR="00F123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е</w:t>
      </w:r>
      <w:r w:rsidR="00F123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1A2BD5" w:rsidRDefault="001A2BD5" w:rsidP="00F123A1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r w:rsidRPr="00FD6A32">
        <w:rPr>
          <w:sz w:val="26"/>
          <w:szCs w:val="26"/>
        </w:rPr>
        <w:t xml:space="preserve">           1. </w:t>
      </w:r>
      <w:r>
        <w:rPr>
          <w:sz w:val="26"/>
          <w:szCs w:val="26"/>
        </w:rPr>
        <w:t xml:space="preserve">Внести изменение в постановление администрации Анивского муниципального округа от 25.11.2025 № 3863-па </w:t>
      </w:r>
      <w:r w:rsidRPr="001A2BD5">
        <w:rPr>
          <w:sz w:val="26"/>
          <w:szCs w:val="26"/>
        </w:rPr>
        <w:t>«О назначении публичных слушаний по проекту «О предоставлении разрешения на отклонение от предельных параметров разрешенного строительства, реконструкции объектов капитального строительства использования земельного участка с кадастровым номером 65:05:0000035:457 на территории Анивского муниципального округа»</w:t>
      </w:r>
      <w:r>
        <w:rPr>
          <w:sz w:val="26"/>
          <w:szCs w:val="26"/>
        </w:rPr>
        <w:t>:</w:t>
      </w:r>
    </w:p>
    <w:p w:rsidR="001A2BD5" w:rsidRPr="00C327FA" w:rsidRDefault="001A2BD5" w:rsidP="00F123A1">
      <w:pPr>
        <w:pStyle w:val="a4"/>
        <w:spacing w:before="0" w:beforeAutospacing="0" w:after="0" w:afterAutospacing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Заменить слова «земельный участок с кадастровым номером </w:t>
      </w:r>
      <w:r w:rsidRPr="001A2BD5">
        <w:rPr>
          <w:sz w:val="26"/>
          <w:szCs w:val="26"/>
        </w:rPr>
        <w:t>65:05:0000035:457</w:t>
      </w:r>
      <w:r>
        <w:rPr>
          <w:sz w:val="26"/>
          <w:szCs w:val="26"/>
        </w:rPr>
        <w:t>» на слова «земельный участок с кадастровым номером 65:05:0000035:42</w:t>
      </w:r>
      <w:r w:rsidRPr="001A2BD5">
        <w:rPr>
          <w:sz w:val="26"/>
          <w:szCs w:val="26"/>
        </w:rPr>
        <w:t>7</w:t>
      </w:r>
      <w:r>
        <w:rPr>
          <w:sz w:val="26"/>
          <w:szCs w:val="26"/>
        </w:rPr>
        <w:t>», в связи с технической ошибкой.</w:t>
      </w:r>
    </w:p>
    <w:p w:rsidR="001A2BD5" w:rsidRPr="00DD1DF3" w:rsidRDefault="001A2BD5" w:rsidP="00F123A1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2</w:t>
      </w:r>
      <w:r w:rsidRPr="00C327FA">
        <w:rPr>
          <w:rFonts w:ascii="Times New Roman" w:hAnsi="Times New Roman"/>
          <w:sz w:val="26"/>
          <w:szCs w:val="26"/>
        </w:rPr>
        <w:t xml:space="preserve">. </w:t>
      </w:r>
      <w:r w:rsidRPr="00DD1DF3">
        <w:rPr>
          <w:rFonts w:ascii="Times New Roman" w:hAnsi="Times New Roman" w:cs="Times New Roman"/>
          <w:sz w:val="26"/>
          <w:szCs w:val="26"/>
          <w:lang w:eastAsia="ru-RU"/>
        </w:rPr>
        <w:t>Опубликовать постановление в сетевом издании «Утро Родины» и на официальном сайте администрации Анивского муниципального округа в информационно-телекоммуникационной сети «Интернет»</w:t>
      </w:r>
      <w:r w:rsidR="00DD1DF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D1DF3" w:rsidRPr="00DD1DF3">
        <w:rPr>
          <w:rFonts w:ascii="Times New Roman" w:hAnsi="Times New Roman" w:cs="Times New Roman"/>
          <w:sz w:val="26"/>
          <w:szCs w:val="26"/>
          <w:lang w:eastAsia="ru-RU"/>
        </w:rPr>
        <w:t>https://myaniva.gosuslugi.ru</w:t>
      </w:r>
      <w:r w:rsidRPr="00DD1DF3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1A2BD5" w:rsidRDefault="001A2BD5" w:rsidP="00F123A1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Pr="00C327FA">
        <w:rPr>
          <w:rFonts w:ascii="Times New Roman" w:hAnsi="Times New Roman"/>
          <w:sz w:val="26"/>
          <w:szCs w:val="26"/>
        </w:rPr>
        <w:t xml:space="preserve">. Контроль исполнения постановления </w:t>
      </w:r>
      <w:r>
        <w:rPr>
          <w:rFonts w:ascii="Times New Roman" w:hAnsi="Times New Roman"/>
          <w:sz w:val="26"/>
          <w:szCs w:val="26"/>
        </w:rPr>
        <w:t xml:space="preserve">возложить на исполняющего обязанности директора Департамента архитектуры, градостроительной деятельности и землепользования О.В </w:t>
      </w:r>
      <w:proofErr w:type="spellStart"/>
      <w:r>
        <w:rPr>
          <w:rFonts w:ascii="Times New Roman" w:hAnsi="Times New Roman"/>
          <w:sz w:val="26"/>
          <w:szCs w:val="26"/>
        </w:rPr>
        <w:t>Банину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1A2BD5" w:rsidRDefault="001A2BD5" w:rsidP="00F123A1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1A2BD5" w:rsidRPr="008871F5" w:rsidTr="000E431E">
        <w:trPr>
          <w:trHeight w:val="297"/>
        </w:trPr>
        <w:tc>
          <w:tcPr>
            <w:tcW w:w="5324" w:type="dxa"/>
            <w:vAlign w:val="center"/>
          </w:tcPr>
          <w:p w:rsidR="001A2BD5" w:rsidRPr="008871F5" w:rsidRDefault="001A2BD5" w:rsidP="00F123A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Мэр</w:t>
            </w:r>
            <w:r w:rsidRPr="008871F5">
              <w:rPr>
                <w:rFonts w:ascii="Times New Roman" w:hAnsi="Times New Roman"/>
                <w:sz w:val="26"/>
                <w:szCs w:val="26"/>
              </w:rPr>
              <w:t xml:space="preserve"> Анивского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муниципального </w:t>
            </w:r>
            <w:r w:rsidRPr="008871F5">
              <w:rPr>
                <w:rFonts w:ascii="Times New Roman" w:hAnsi="Times New Roman"/>
                <w:sz w:val="26"/>
                <w:szCs w:val="26"/>
              </w:rPr>
              <w:t>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</w:t>
            </w:r>
          </w:p>
        </w:tc>
        <w:tc>
          <w:tcPr>
            <w:tcW w:w="4500" w:type="dxa"/>
          </w:tcPr>
          <w:p w:rsidR="001A2BD5" w:rsidRPr="008871F5" w:rsidRDefault="001A2BD5" w:rsidP="00F123A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С.М.</w:t>
            </w:r>
            <w:r w:rsidR="00F123A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Швец</w:t>
            </w:r>
          </w:p>
        </w:tc>
      </w:tr>
    </w:tbl>
    <w:p w:rsidR="007D2A42" w:rsidRDefault="00F123A1"/>
    <w:sectPr w:rsidR="007D2A42" w:rsidSect="00F123A1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B33"/>
    <w:rsid w:val="00076AAD"/>
    <w:rsid w:val="001A2BD5"/>
    <w:rsid w:val="00245B33"/>
    <w:rsid w:val="006620D6"/>
    <w:rsid w:val="0082167E"/>
    <w:rsid w:val="00DD1DF3"/>
    <w:rsid w:val="00F1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7A19C1-5277-4D56-BCE0-A64BF3F3E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B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A2B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1A2BD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unhideWhenUsed/>
    <w:rsid w:val="001A2B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2B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2BD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Вазиховна Морозова</dc:creator>
  <cp:keywords/>
  <dc:description/>
  <cp:lastModifiedBy>Татьяна Сергеевна Ким</cp:lastModifiedBy>
  <cp:revision>2</cp:revision>
  <cp:lastPrinted>2025-12-11T21:59:00Z</cp:lastPrinted>
  <dcterms:created xsi:type="dcterms:W3CDTF">2025-12-15T01:23:00Z</dcterms:created>
  <dcterms:modified xsi:type="dcterms:W3CDTF">2025-12-15T01:23:00Z</dcterms:modified>
</cp:coreProperties>
</file>