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3E" w:rsidRPr="001C1A3E" w:rsidRDefault="001C1A3E" w:rsidP="001C1A3E">
      <w:pPr>
        <w:widowControl w:val="0"/>
        <w:spacing w:after="120"/>
        <w:ind w:right="-1"/>
        <w:contextualSpacing/>
        <w:jc w:val="center"/>
        <w:rPr>
          <w:rFonts w:ascii="Times New Roman" w:hAnsi="Times New Roman" w:cs="Times New Roman"/>
          <w:szCs w:val="26"/>
        </w:rPr>
      </w:pPr>
      <w:r w:rsidRPr="001C1A3E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704850" cy="850417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5" cy="8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A3E">
        <w:rPr>
          <w:rFonts w:ascii="Times New Roman" w:hAnsi="Times New Roman" w:cs="Times New Roman"/>
          <w:szCs w:val="26"/>
        </w:rPr>
        <w:t xml:space="preserve">                  </w:t>
      </w:r>
    </w:p>
    <w:p w:rsidR="001C1A3E" w:rsidRPr="001C1A3E" w:rsidRDefault="001C1A3E" w:rsidP="00B243E4">
      <w:pPr>
        <w:pStyle w:val="a9"/>
        <w:widowControl w:val="0"/>
        <w:spacing w:after="0" w:line="360" w:lineRule="auto"/>
        <w:rPr>
          <w:spacing w:val="100"/>
          <w:sz w:val="28"/>
          <w:szCs w:val="32"/>
        </w:rPr>
      </w:pPr>
      <w:r w:rsidRPr="001C1A3E">
        <w:rPr>
          <w:spacing w:val="100"/>
          <w:sz w:val="28"/>
          <w:szCs w:val="32"/>
        </w:rPr>
        <w:t>ПОСТАНОВЛЕНИЕ</w:t>
      </w:r>
    </w:p>
    <w:p w:rsidR="001C1A3E" w:rsidRPr="001C1A3E" w:rsidRDefault="001C1A3E" w:rsidP="00B243E4">
      <w:pPr>
        <w:pStyle w:val="1"/>
        <w:widowControl w:val="0"/>
        <w:spacing w:after="0" w:line="360" w:lineRule="auto"/>
        <w:rPr>
          <w:sz w:val="28"/>
          <w:szCs w:val="32"/>
        </w:rPr>
      </w:pPr>
      <w:r w:rsidRPr="001C1A3E">
        <w:rPr>
          <w:sz w:val="28"/>
          <w:szCs w:val="32"/>
        </w:rPr>
        <w:t>АДМИНИСТРАЦИИ</w:t>
      </w:r>
    </w:p>
    <w:p w:rsidR="001C1A3E" w:rsidRPr="001C1A3E" w:rsidRDefault="001C1A3E" w:rsidP="00B243E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1C1A3E">
        <w:rPr>
          <w:rFonts w:ascii="Times New Roman" w:hAnsi="Times New Roman" w:cs="Times New Roman"/>
          <w:sz w:val="28"/>
          <w:szCs w:val="32"/>
        </w:rPr>
        <w:t>АНИВСКОГО МУНИЦИПАЛЬНОГО ОКРУГА</w:t>
      </w:r>
    </w:p>
    <w:p w:rsidR="001C1A3E" w:rsidRPr="001C1A3E" w:rsidRDefault="001C1A3E" w:rsidP="00B243E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1C1A3E">
        <w:rPr>
          <w:rFonts w:ascii="Times New Roman" w:hAnsi="Times New Roman" w:cs="Times New Roman"/>
          <w:sz w:val="28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1C1A3E" w:rsidRPr="00B243E4" w:rsidTr="00214E5C">
        <w:trPr>
          <w:jc w:val="center"/>
        </w:trPr>
        <w:tc>
          <w:tcPr>
            <w:tcW w:w="447" w:type="dxa"/>
          </w:tcPr>
          <w:p w:rsidR="001C1A3E" w:rsidRPr="00B243E4" w:rsidRDefault="001C1A3E" w:rsidP="00214E5C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43E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A3E" w:rsidRPr="00B243E4" w:rsidRDefault="00B243E4" w:rsidP="00214E5C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43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 июля 2025 г.</w:t>
            </w:r>
          </w:p>
        </w:tc>
        <w:tc>
          <w:tcPr>
            <w:tcW w:w="360" w:type="dxa"/>
          </w:tcPr>
          <w:p w:rsidR="001C1A3E" w:rsidRPr="00B243E4" w:rsidRDefault="001C1A3E" w:rsidP="00214E5C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447" w:type="dxa"/>
          </w:tcPr>
          <w:p w:rsidR="001C1A3E" w:rsidRPr="00B243E4" w:rsidRDefault="001C1A3E" w:rsidP="00214E5C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B243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A3E" w:rsidRPr="00B243E4" w:rsidRDefault="00B243E4" w:rsidP="00214E5C">
            <w:pPr>
              <w:widowControl w:val="0"/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43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2362-па</w:t>
            </w:r>
          </w:p>
        </w:tc>
      </w:tr>
    </w:tbl>
    <w:p w:rsidR="001C1A3E" w:rsidRPr="00B243E4" w:rsidRDefault="001C1A3E" w:rsidP="001C1A3E">
      <w:pPr>
        <w:widowControl w:val="0"/>
        <w:ind w:right="-6"/>
        <w:contextualSpacing/>
        <w:jc w:val="center"/>
        <w:rPr>
          <w:rFonts w:ascii="Times New Roman" w:hAnsi="Times New Roman" w:cs="Times New Roman"/>
        </w:rPr>
      </w:pPr>
      <w:r w:rsidRPr="00B243E4">
        <w:rPr>
          <w:rFonts w:ascii="Times New Roman" w:hAnsi="Times New Roman" w:cs="Times New Roman"/>
        </w:rPr>
        <w:t xml:space="preserve">    г. Анива</w:t>
      </w:r>
    </w:p>
    <w:p w:rsidR="001C1A3E" w:rsidRPr="001C1A3E" w:rsidRDefault="001C1A3E" w:rsidP="001C1A3E">
      <w:pPr>
        <w:widowControl w:val="0"/>
        <w:ind w:right="-6"/>
        <w:contextualSpacing/>
        <w:jc w:val="center"/>
        <w:rPr>
          <w:rFonts w:ascii="Times New Roman" w:hAnsi="Times New Roman" w:cs="Times New Roman"/>
          <w:szCs w:val="27"/>
        </w:rPr>
      </w:pPr>
    </w:p>
    <w:p w:rsidR="000636CE" w:rsidRPr="000636CE" w:rsidRDefault="001C1A3E" w:rsidP="000636CE">
      <w:pPr>
        <w:pStyle w:val="ConsPlusTitle"/>
        <w:tabs>
          <w:tab w:val="left" w:pos="9360"/>
        </w:tabs>
        <w:ind w:right="-70"/>
        <w:jc w:val="center"/>
        <w:rPr>
          <w:rFonts w:ascii="Times New Roman" w:hAnsi="Times New Roman" w:cs="Times New Roman"/>
        </w:rPr>
      </w:pPr>
      <w:r w:rsidRPr="001C1A3E">
        <w:rPr>
          <w:rFonts w:ascii="Times New Roman" w:hAnsi="Times New Roman" w:cs="Times New Roman"/>
          <w:szCs w:val="28"/>
        </w:rPr>
        <w:t>О внесении изме</w:t>
      </w:r>
      <w:r w:rsidR="000636CE">
        <w:rPr>
          <w:rFonts w:ascii="Times New Roman" w:hAnsi="Times New Roman" w:cs="Times New Roman"/>
          <w:szCs w:val="28"/>
        </w:rPr>
        <w:t>нений в муниципальную Программу</w:t>
      </w:r>
      <w:r w:rsidR="000636CE" w:rsidRPr="000636CE">
        <w:rPr>
          <w:rFonts w:ascii="Times New Roman" w:hAnsi="Times New Roman" w:cs="Times New Roman"/>
        </w:rPr>
        <w:t xml:space="preserve"> «Охрана окружающей </w:t>
      </w:r>
    </w:p>
    <w:p w:rsidR="001C1A3E" w:rsidRPr="000636CE" w:rsidRDefault="000636CE" w:rsidP="000636CE">
      <w:pPr>
        <w:pStyle w:val="ConsPlusTitle"/>
        <w:tabs>
          <w:tab w:val="left" w:pos="9360"/>
        </w:tabs>
        <w:ind w:right="-70"/>
        <w:jc w:val="center"/>
        <w:rPr>
          <w:rFonts w:ascii="Times New Roman" w:hAnsi="Times New Roman" w:cs="Times New Roman"/>
        </w:rPr>
      </w:pPr>
      <w:r w:rsidRPr="000636CE">
        <w:rPr>
          <w:rFonts w:ascii="Times New Roman" w:hAnsi="Times New Roman" w:cs="Times New Roman"/>
        </w:rPr>
        <w:t>среды на территории Анивск</w:t>
      </w:r>
      <w:r w:rsidR="00B24A7A">
        <w:rPr>
          <w:rFonts w:ascii="Times New Roman" w:hAnsi="Times New Roman" w:cs="Times New Roman"/>
        </w:rPr>
        <w:t>ого</w:t>
      </w:r>
      <w:r w:rsidRPr="000636CE">
        <w:rPr>
          <w:rFonts w:ascii="Times New Roman" w:hAnsi="Times New Roman" w:cs="Times New Roman"/>
        </w:rPr>
        <w:t xml:space="preserve"> муниципальн</w:t>
      </w:r>
      <w:r w:rsidR="00B24A7A">
        <w:rPr>
          <w:rFonts w:ascii="Times New Roman" w:hAnsi="Times New Roman" w:cs="Times New Roman"/>
        </w:rPr>
        <w:t>ого</w:t>
      </w:r>
      <w:r w:rsidRPr="000636CE">
        <w:rPr>
          <w:rFonts w:ascii="Times New Roman" w:hAnsi="Times New Roman" w:cs="Times New Roman"/>
        </w:rPr>
        <w:t xml:space="preserve"> округ</w:t>
      </w:r>
      <w:r w:rsidR="00B24A7A">
        <w:rPr>
          <w:rFonts w:ascii="Times New Roman" w:hAnsi="Times New Roman" w:cs="Times New Roman"/>
        </w:rPr>
        <w:t>а</w:t>
      </w:r>
      <w:r w:rsidRPr="000636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Cs w:val="28"/>
        </w:rPr>
        <w:t xml:space="preserve">, </w:t>
      </w:r>
      <w:r w:rsidR="001C1A3E" w:rsidRPr="001C1A3E">
        <w:rPr>
          <w:rFonts w:ascii="Times New Roman" w:hAnsi="Times New Roman" w:cs="Times New Roman"/>
          <w:szCs w:val="28"/>
        </w:rPr>
        <w:t>утвержденную постановлением администрации Анивского муниципального округа</w:t>
      </w:r>
      <w:r w:rsidR="00C34193">
        <w:rPr>
          <w:rFonts w:ascii="Times New Roman" w:hAnsi="Times New Roman" w:cs="Times New Roman"/>
          <w:szCs w:val="28"/>
        </w:rPr>
        <w:t>»</w:t>
      </w:r>
      <w:r w:rsidR="001C1A3E" w:rsidRPr="001C1A3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02.10.2024</w:t>
      </w:r>
      <w:r w:rsidR="001C1A3E" w:rsidRPr="001C1A3E">
        <w:rPr>
          <w:rFonts w:ascii="Times New Roman" w:hAnsi="Times New Roman" w:cs="Times New Roman"/>
          <w:szCs w:val="28"/>
        </w:rPr>
        <w:t xml:space="preserve"> № </w:t>
      </w:r>
      <w:r>
        <w:rPr>
          <w:rFonts w:ascii="Times New Roman" w:hAnsi="Times New Roman" w:cs="Times New Roman"/>
          <w:szCs w:val="28"/>
        </w:rPr>
        <w:t>3260</w:t>
      </w:r>
      <w:r w:rsidR="001C1A3E" w:rsidRPr="001C1A3E">
        <w:rPr>
          <w:rFonts w:ascii="Times New Roman" w:hAnsi="Times New Roman" w:cs="Times New Roman"/>
          <w:szCs w:val="28"/>
        </w:rPr>
        <w:t xml:space="preserve">-па </w:t>
      </w:r>
    </w:p>
    <w:p w:rsidR="001C1A3E" w:rsidRPr="001C1A3E" w:rsidRDefault="001C1A3E" w:rsidP="001C1A3E">
      <w:pPr>
        <w:widowControl w:val="0"/>
        <w:ind w:right="-6"/>
        <w:contextualSpacing/>
        <w:jc w:val="center"/>
        <w:rPr>
          <w:rFonts w:ascii="Times New Roman" w:hAnsi="Times New Roman" w:cs="Times New Roman"/>
          <w:szCs w:val="27"/>
        </w:rPr>
      </w:pPr>
    </w:p>
    <w:p w:rsidR="00B243E4" w:rsidRDefault="001C1A3E" w:rsidP="00B24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Анивского муниципального округа от 22.03.2024 № 674-па «Об утверждении Порядка разработки, реализации и мониторинга муниципальных программ Анивского муниципального округа</w:t>
      </w:r>
      <w:r w:rsidRPr="001C1A3E">
        <w:rPr>
          <w:rFonts w:ascii="Times New Roman" w:hAnsi="Times New Roman" w:cs="Times New Roman"/>
          <w:sz w:val="26"/>
          <w:szCs w:val="26"/>
        </w:rPr>
        <w:t>»</w:t>
      </w:r>
      <w:r w:rsidRPr="001C1A3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C1A3E">
        <w:rPr>
          <w:rFonts w:ascii="Times New Roman" w:hAnsi="Times New Roman" w:cs="Times New Roman"/>
          <w:sz w:val="26"/>
          <w:szCs w:val="26"/>
        </w:rPr>
        <w:t xml:space="preserve"> руководствуясь статьей 39 Устава Анивского муниципального округа, администрация Анивского муниципального округа </w:t>
      </w:r>
    </w:p>
    <w:p w:rsidR="001C1A3E" w:rsidRPr="001C1A3E" w:rsidRDefault="001C1A3E" w:rsidP="00B2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п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о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с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proofErr w:type="gramStart"/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т</w:t>
      </w:r>
      <w:proofErr w:type="gramEnd"/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а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н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о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в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л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я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е</w:t>
      </w:r>
      <w:r w:rsidR="00B243E4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 </w:t>
      </w:r>
      <w:r w:rsidRPr="001C1A3E">
        <w:rPr>
          <w:rFonts w:ascii="Times New Roman" w:hAnsi="Times New Roman" w:cs="Times New Roman"/>
          <w:b/>
          <w:bCs/>
          <w:spacing w:val="20"/>
          <w:sz w:val="26"/>
          <w:szCs w:val="26"/>
        </w:rPr>
        <w:t>т</w:t>
      </w:r>
      <w:r w:rsidRPr="001C1A3E">
        <w:rPr>
          <w:rFonts w:ascii="Times New Roman" w:hAnsi="Times New Roman" w:cs="Times New Roman"/>
          <w:spacing w:val="20"/>
          <w:sz w:val="26"/>
          <w:szCs w:val="26"/>
        </w:rPr>
        <w:t>:</w:t>
      </w:r>
      <w:r w:rsidRPr="001C1A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A3E" w:rsidRPr="001C1A3E" w:rsidRDefault="001C1A3E" w:rsidP="001C1A3E">
      <w:pPr>
        <w:numPr>
          <w:ilvl w:val="0"/>
          <w:numId w:val="3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sz w:val="26"/>
          <w:szCs w:val="26"/>
        </w:rPr>
        <w:t>Внести следующие изменения в муниципальную программу «</w:t>
      </w:r>
      <w:r w:rsidR="00507760">
        <w:rPr>
          <w:rFonts w:ascii="Times New Roman" w:hAnsi="Times New Roman" w:cs="Times New Roman"/>
          <w:sz w:val="26"/>
          <w:szCs w:val="26"/>
        </w:rPr>
        <w:t>Охрана окружающей среды на территории Анивского муниципального округа</w:t>
      </w:r>
      <w:r w:rsidRPr="001C1A3E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Анивского муниципального округа 0</w:t>
      </w:r>
      <w:r w:rsidR="00507760">
        <w:rPr>
          <w:rFonts w:ascii="Times New Roman" w:hAnsi="Times New Roman" w:cs="Times New Roman"/>
          <w:sz w:val="26"/>
          <w:szCs w:val="26"/>
        </w:rPr>
        <w:t>2</w:t>
      </w:r>
      <w:r w:rsidRPr="001C1A3E">
        <w:rPr>
          <w:rFonts w:ascii="Times New Roman" w:hAnsi="Times New Roman" w:cs="Times New Roman"/>
          <w:sz w:val="26"/>
          <w:szCs w:val="26"/>
        </w:rPr>
        <w:t xml:space="preserve">.10.2024 № </w:t>
      </w:r>
      <w:r w:rsidR="00507760">
        <w:rPr>
          <w:rFonts w:ascii="Times New Roman" w:hAnsi="Times New Roman" w:cs="Times New Roman"/>
          <w:sz w:val="26"/>
          <w:szCs w:val="26"/>
        </w:rPr>
        <w:t>3260</w:t>
      </w:r>
      <w:r w:rsidRPr="001C1A3E">
        <w:rPr>
          <w:rFonts w:ascii="Times New Roman" w:hAnsi="Times New Roman" w:cs="Times New Roman"/>
          <w:sz w:val="26"/>
          <w:szCs w:val="26"/>
        </w:rPr>
        <w:t>-па (далее – Постановление, Муниципальная программа):</w:t>
      </w:r>
    </w:p>
    <w:p w:rsidR="001C1A3E" w:rsidRPr="001C1A3E" w:rsidRDefault="001C1A3E" w:rsidP="001C1A3E">
      <w:pPr>
        <w:numPr>
          <w:ilvl w:val="1"/>
          <w:numId w:val="4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sz w:val="26"/>
          <w:szCs w:val="26"/>
        </w:rPr>
        <w:t>В наименовании, пункте 1, разделе 1 Постановления слова: «Анивский городской округ» заменить словами: «Анивский муниципальный округ».</w:t>
      </w:r>
    </w:p>
    <w:p w:rsidR="001C1A3E" w:rsidRPr="001C1A3E" w:rsidRDefault="001C1A3E" w:rsidP="001C1A3E">
      <w:pPr>
        <w:pStyle w:val="ConsPlusNormal"/>
        <w:numPr>
          <w:ilvl w:val="1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sz w:val="26"/>
          <w:szCs w:val="26"/>
        </w:rPr>
        <w:t>Приложения №№ 1, 2, 3, 4, 5 к Муниципальной программе изложить в новой редакции (прилагаются).</w:t>
      </w:r>
    </w:p>
    <w:p w:rsidR="001C1A3E" w:rsidRPr="001C1A3E" w:rsidRDefault="001C1A3E" w:rsidP="001C1A3E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сетевом издании «Утро Родины» и разместить на официальном сайте администрации Анивского муниципального округа.</w:t>
      </w:r>
    </w:p>
    <w:p w:rsidR="001C1A3E" w:rsidRPr="001C1A3E" w:rsidRDefault="001C1A3E" w:rsidP="001C1A3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A3E">
        <w:rPr>
          <w:rFonts w:ascii="Times New Roman" w:hAnsi="Times New Roman" w:cs="Times New Roman"/>
          <w:sz w:val="26"/>
          <w:szCs w:val="26"/>
        </w:rPr>
        <w:t xml:space="preserve">Контроль исполнения Постановления возложить на вице-мэра, директора департамента </w:t>
      </w:r>
      <w:proofErr w:type="spellStart"/>
      <w:r w:rsidRPr="001C1A3E">
        <w:rPr>
          <w:rFonts w:ascii="Times New Roman" w:hAnsi="Times New Roman" w:cs="Times New Roman"/>
          <w:sz w:val="26"/>
          <w:szCs w:val="26"/>
        </w:rPr>
        <w:t>ЖКиДХ</w:t>
      </w:r>
      <w:proofErr w:type="spellEnd"/>
      <w:r w:rsidRPr="001C1A3E">
        <w:rPr>
          <w:rFonts w:ascii="Times New Roman" w:hAnsi="Times New Roman" w:cs="Times New Roman"/>
          <w:sz w:val="26"/>
          <w:szCs w:val="26"/>
        </w:rPr>
        <w:t xml:space="preserve"> администрации Анивского муниципального округа И.В. Ермакова.</w:t>
      </w:r>
    </w:p>
    <w:p w:rsidR="001C1A3E" w:rsidRPr="001C1A3E" w:rsidRDefault="001C1A3E" w:rsidP="001C1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1A3E" w:rsidRPr="001C1A3E" w:rsidRDefault="001C1A3E" w:rsidP="001C1A3E">
      <w:pPr>
        <w:widowControl w:val="0"/>
        <w:ind w:right="-6"/>
        <w:contextualSpacing/>
        <w:jc w:val="both"/>
        <w:rPr>
          <w:rFonts w:ascii="Times New Roman" w:hAnsi="Times New Roman" w:cs="Times New Roman"/>
          <w:szCs w:val="26"/>
        </w:rPr>
      </w:pPr>
    </w:p>
    <w:p w:rsidR="001C1A3E" w:rsidRPr="001C1A3E" w:rsidRDefault="001C1A3E" w:rsidP="001C1A3E">
      <w:pPr>
        <w:widowControl w:val="0"/>
        <w:ind w:right="-6" w:firstLine="709"/>
        <w:contextualSpacing/>
        <w:jc w:val="both"/>
        <w:rPr>
          <w:rFonts w:ascii="Times New Roman" w:hAnsi="Times New Roman" w:cs="Times New Roman"/>
          <w:szCs w:val="26"/>
        </w:rPr>
      </w:pPr>
    </w:p>
    <w:p w:rsidR="009E7CFD" w:rsidRDefault="00B243E4" w:rsidP="00B243E4">
      <w:pPr>
        <w:widowControl w:val="0"/>
        <w:spacing w:line="20" w:lineRule="atLeast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1A3E" w:rsidRPr="001C1A3E">
        <w:rPr>
          <w:rFonts w:ascii="Times New Roman" w:hAnsi="Times New Roman" w:cs="Times New Roman"/>
          <w:sz w:val="26"/>
          <w:szCs w:val="26"/>
        </w:rPr>
        <w:t>Мэр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C1A3E" w:rsidRPr="001C1A3E">
        <w:rPr>
          <w:rFonts w:ascii="Times New Roman" w:hAnsi="Times New Roman" w:cs="Times New Roman"/>
          <w:sz w:val="26"/>
          <w:szCs w:val="26"/>
        </w:rPr>
        <w:t xml:space="preserve"> Анивского муниципального округа</w:t>
      </w:r>
      <w:r w:rsidR="001C1A3E" w:rsidRPr="001C1A3E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И.С. Васильев</w:t>
      </w:r>
      <w:r w:rsidR="009E7CFD">
        <w:rPr>
          <w:rFonts w:ascii="Times New Roman" w:hAnsi="Times New Roman" w:cs="Times New Roman"/>
          <w:sz w:val="26"/>
          <w:szCs w:val="26"/>
        </w:rPr>
        <w:br w:type="page"/>
      </w:r>
    </w:p>
    <w:p w:rsidR="0035380B" w:rsidRPr="0035380B" w:rsidRDefault="0035380B" w:rsidP="0035380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380B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35380B" w:rsidRPr="0035380B" w:rsidRDefault="0035380B" w:rsidP="0035380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380B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администрации</w:t>
      </w:r>
    </w:p>
    <w:p w:rsidR="0035380B" w:rsidRPr="0035380B" w:rsidRDefault="0035380B" w:rsidP="0035380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380B">
        <w:rPr>
          <w:rFonts w:ascii="Times New Roman" w:hAnsi="Times New Roman" w:cs="Times New Roman"/>
          <w:b w:val="0"/>
          <w:sz w:val="26"/>
          <w:szCs w:val="26"/>
        </w:rPr>
        <w:t xml:space="preserve"> Анивского </w:t>
      </w:r>
      <w:r w:rsidR="00204B41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Pr="0035380B">
        <w:rPr>
          <w:rFonts w:ascii="Times New Roman" w:hAnsi="Times New Roman" w:cs="Times New Roman"/>
          <w:b w:val="0"/>
          <w:sz w:val="26"/>
          <w:szCs w:val="26"/>
        </w:rPr>
        <w:t xml:space="preserve"> округа </w:t>
      </w:r>
    </w:p>
    <w:p w:rsidR="0035380B" w:rsidRPr="0035380B" w:rsidRDefault="00B243E4" w:rsidP="0035380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июля 2025</w:t>
      </w:r>
      <w:r w:rsidR="0035380B" w:rsidRPr="0035380B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 w:val="0"/>
          <w:sz w:val="26"/>
          <w:szCs w:val="26"/>
        </w:rPr>
        <w:t>2362</w:t>
      </w:r>
      <w:r w:rsidR="0035380B" w:rsidRPr="0035380B">
        <w:rPr>
          <w:rFonts w:ascii="Times New Roman" w:hAnsi="Times New Roman" w:cs="Times New Roman"/>
          <w:b w:val="0"/>
          <w:sz w:val="26"/>
          <w:szCs w:val="26"/>
        </w:rPr>
        <w:t>-па</w:t>
      </w:r>
    </w:p>
    <w:p w:rsidR="0035380B" w:rsidRPr="0035380B" w:rsidRDefault="0035380B" w:rsidP="00A151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5380B" w:rsidRDefault="0035380B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A15128" w:rsidRPr="00992B4C" w:rsidRDefault="00A15128" w:rsidP="00A15128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992B4C">
        <w:rPr>
          <w:rFonts w:ascii="Times New Roman" w:hAnsi="Times New Roman" w:cs="Times New Roman"/>
          <w:caps/>
          <w:sz w:val="26"/>
          <w:szCs w:val="26"/>
        </w:rPr>
        <w:t>«</w:t>
      </w:r>
      <w:r w:rsidR="00992B4C" w:rsidRPr="00992B4C">
        <w:rPr>
          <w:rFonts w:ascii="Times New Roman" w:hAnsi="Times New Roman" w:cs="Times New Roman"/>
          <w:caps/>
          <w:sz w:val="26"/>
          <w:szCs w:val="26"/>
        </w:rPr>
        <w:t>Охрана окружающей среды на территории Анивск</w:t>
      </w:r>
      <w:r w:rsidR="00204B41">
        <w:rPr>
          <w:rFonts w:ascii="Times New Roman" w:hAnsi="Times New Roman" w:cs="Times New Roman"/>
          <w:caps/>
          <w:sz w:val="26"/>
          <w:szCs w:val="26"/>
        </w:rPr>
        <w:t>ОГО</w:t>
      </w:r>
      <w:r w:rsidR="00992B4C" w:rsidRPr="00992B4C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204B41">
        <w:rPr>
          <w:rFonts w:ascii="Times New Roman" w:hAnsi="Times New Roman" w:cs="Times New Roman"/>
          <w:caps/>
          <w:sz w:val="26"/>
          <w:szCs w:val="26"/>
        </w:rPr>
        <w:t>МУНИЦИПАЛЬНОГО</w:t>
      </w:r>
      <w:r w:rsidR="00992B4C" w:rsidRPr="00992B4C">
        <w:rPr>
          <w:rFonts w:ascii="Times New Roman" w:hAnsi="Times New Roman" w:cs="Times New Roman"/>
          <w:caps/>
          <w:sz w:val="26"/>
          <w:szCs w:val="26"/>
        </w:rPr>
        <w:t xml:space="preserve"> округ</w:t>
      </w:r>
      <w:r w:rsidR="00204B41">
        <w:rPr>
          <w:rFonts w:ascii="Times New Roman" w:hAnsi="Times New Roman" w:cs="Times New Roman"/>
          <w:caps/>
          <w:sz w:val="26"/>
          <w:szCs w:val="26"/>
        </w:rPr>
        <w:t>А</w:t>
      </w:r>
      <w:r w:rsidR="00A32AC6">
        <w:rPr>
          <w:rFonts w:ascii="Times New Roman" w:hAnsi="Times New Roman" w:cs="Times New Roman"/>
          <w:caps/>
          <w:sz w:val="26"/>
          <w:szCs w:val="26"/>
        </w:rPr>
        <w:t>»</w:t>
      </w:r>
    </w:p>
    <w:p w:rsidR="00A15128" w:rsidRPr="00982B94" w:rsidRDefault="00A15128" w:rsidP="00A151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A1512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1. Раздел «ПРИОРИТЕТЫ И ЦЕЛИ МУНИЦИПАЛЬНОЙ ПОЛИТИКИ»</w:t>
      </w:r>
    </w:p>
    <w:p w:rsidR="00A15128" w:rsidRPr="00982B94" w:rsidRDefault="00A15128" w:rsidP="00A151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I. Оценка текущего состояния соответствующей сферы</w:t>
      </w:r>
    </w:p>
    <w:p w:rsidR="00A15128" w:rsidRPr="00982B94" w:rsidRDefault="00A15128" w:rsidP="00A151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</w:p>
    <w:p w:rsidR="00A15128" w:rsidRPr="00982B94" w:rsidRDefault="00A15128" w:rsidP="00A151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6CAB" w:rsidRPr="00AD6CAB" w:rsidRDefault="00AD6CAB" w:rsidP="00AD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CAB">
        <w:rPr>
          <w:rFonts w:ascii="Times New Roman" w:hAnsi="Times New Roman" w:cs="Times New Roman"/>
          <w:sz w:val="26"/>
          <w:szCs w:val="26"/>
        </w:rPr>
        <w:t xml:space="preserve">Экологическая ситуация в </w:t>
      </w:r>
      <w:r w:rsidR="00343487">
        <w:rPr>
          <w:rFonts w:ascii="Times New Roman" w:hAnsi="Times New Roman" w:cs="Times New Roman"/>
          <w:sz w:val="26"/>
          <w:szCs w:val="26"/>
        </w:rPr>
        <w:t>Анивском</w:t>
      </w:r>
      <w:r w:rsidRPr="00AD6CAB">
        <w:rPr>
          <w:rFonts w:ascii="Times New Roman" w:hAnsi="Times New Roman" w:cs="Times New Roman"/>
          <w:sz w:val="26"/>
          <w:szCs w:val="26"/>
        </w:rPr>
        <w:t xml:space="preserve"> </w:t>
      </w:r>
      <w:r w:rsidR="00204B41">
        <w:rPr>
          <w:rFonts w:ascii="Times New Roman" w:hAnsi="Times New Roman" w:cs="Times New Roman"/>
          <w:sz w:val="26"/>
          <w:szCs w:val="26"/>
        </w:rPr>
        <w:t>муниципальном</w:t>
      </w:r>
      <w:r w:rsidRPr="00AD6CAB">
        <w:rPr>
          <w:rFonts w:ascii="Times New Roman" w:hAnsi="Times New Roman" w:cs="Times New Roman"/>
          <w:sz w:val="26"/>
          <w:szCs w:val="26"/>
        </w:rPr>
        <w:t xml:space="preserve"> округе далека от благополучной. Анализ существующей ситуации показывает, что имеются экологические проблемы, не позволяющие в полной мере достичь требуемого качества окружающей среды. </w:t>
      </w:r>
    </w:p>
    <w:p w:rsidR="00AD6CAB" w:rsidRPr="00AD6CAB" w:rsidRDefault="00AD6CAB" w:rsidP="00AD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CAB">
        <w:rPr>
          <w:rFonts w:ascii="Times New Roman" w:hAnsi="Times New Roman" w:cs="Times New Roman"/>
          <w:sz w:val="26"/>
          <w:szCs w:val="26"/>
        </w:rPr>
        <w:t xml:space="preserve">Негативное воздействие на окружающую среду оказывают отходы производства и потребления, в том числе ранее накопленные. Ситуация, сложившаяся в </w:t>
      </w:r>
      <w:r w:rsidR="00343487">
        <w:rPr>
          <w:rFonts w:ascii="Times New Roman" w:hAnsi="Times New Roman" w:cs="Times New Roman"/>
          <w:sz w:val="26"/>
          <w:szCs w:val="26"/>
        </w:rPr>
        <w:t>Анивском</w:t>
      </w:r>
      <w:r w:rsidRPr="00AD6CAB">
        <w:rPr>
          <w:rFonts w:ascii="Times New Roman" w:hAnsi="Times New Roman" w:cs="Times New Roman"/>
          <w:sz w:val="26"/>
          <w:szCs w:val="26"/>
        </w:rPr>
        <w:t xml:space="preserve"> </w:t>
      </w:r>
      <w:r w:rsidR="00204B41">
        <w:rPr>
          <w:rFonts w:ascii="Times New Roman" w:hAnsi="Times New Roman" w:cs="Times New Roman"/>
          <w:sz w:val="26"/>
          <w:szCs w:val="26"/>
        </w:rPr>
        <w:t>муниципальном</w:t>
      </w:r>
      <w:r w:rsidRPr="00AD6CAB">
        <w:rPr>
          <w:rFonts w:ascii="Times New Roman" w:hAnsi="Times New Roman" w:cs="Times New Roman"/>
          <w:sz w:val="26"/>
          <w:szCs w:val="26"/>
        </w:rPr>
        <w:t xml:space="preserve"> округе с образованием, использованием, хранением и захоронением отходов, ведет к опасному загрязнению окружающей среды, представляет угрозу здоровью населения. В районе отмечается наличие большого количества несанкционированных свалок, представляющих угрозу окружающей среде и здоровью людей. Регулярно образуется большое количество отходов в местах массового отдыха. Без организации мониторинга и регулярного вывоза отходов из указанных районов ситуация с загрязнением окружающей среды отходами жизнедеятельности человека может стать критической. </w:t>
      </w:r>
    </w:p>
    <w:p w:rsidR="00AD6CAB" w:rsidRDefault="00AD6CAB" w:rsidP="00AD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CAB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343487">
        <w:rPr>
          <w:rFonts w:ascii="Times New Roman" w:hAnsi="Times New Roman" w:cs="Times New Roman"/>
          <w:sz w:val="26"/>
          <w:szCs w:val="26"/>
        </w:rPr>
        <w:t>р</w:t>
      </w:r>
      <w:r w:rsidR="00343487" w:rsidRPr="00343487">
        <w:rPr>
          <w:rFonts w:ascii="Times New Roman" w:hAnsi="Times New Roman" w:cs="Times New Roman"/>
          <w:sz w:val="26"/>
          <w:szCs w:val="26"/>
        </w:rPr>
        <w:t>екультивация объект</w:t>
      </w:r>
      <w:r w:rsidR="00343487">
        <w:rPr>
          <w:rFonts w:ascii="Times New Roman" w:hAnsi="Times New Roman" w:cs="Times New Roman"/>
          <w:sz w:val="26"/>
          <w:szCs w:val="26"/>
        </w:rPr>
        <w:t xml:space="preserve">а размещения отходов - </w:t>
      </w:r>
      <w:r w:rsidR="00343487" w:rsidRPr="00343487">
        <w:rPr>
          <w:rFonts w:ascii="Times New Roman" w:hAnsi="Times New Roman" w:cs="Times New Roman"/>
          <w:sz w:val="26"/>
          <w:szCs w:val="26"/>
        </w:rPr>
        <w:t>свалка ТБО г. Анива</w:t>
      </w:r>
      <w:r w:rsidRPr="00AD6CAB">
        <w:rPr>
          <w:rFonts w:ascii="Times New Roman" w:hAnsi="Times New Roman" w:cs="Times New Roman"/>
          <w:sz w:val="26"/>
          <w:szCs w:val="26"/>
        </w:rPr>
        <w:t>.</w:t>
      </w:r>
    </w:p>
    <w:p w:rsidR="00343487" w:rsidRPr="00AD6CAB" w:rsidRDefault="00343487" w:rsidP="0034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Важной задачей органов местного самоуправления является ф</w:t>
      </w:r>
      <w:r w:rsidRPr="00AD6CAB">
        <w:rPr>
          <w:rFonts w:ascii="Times New Roman" w:hAnsi="Times New Roman" w:cs="Times New Roman"/>
          <w:bCs/>
          <w:sz w:val="26"/>
          <w:szCs w:val="26"/>
        </w:rPr>
        <w:t xml:space="preserve">ормирование бережного отношения к природе, приобщение населения </w:t>
      </w:r>
      <w:r>
        <w:rPr>
          <w:rFonts w:ascii="Times New Roman" w:hAnsi="Times New Roman" w:cs="Times New Roman"/>
          <w:bCs/>
          <w:sz w:val="26"/>
          <w:szCs w:val="26"/>
        </w:rPr>
        <w:t>к природоохранной деятельности</w:t>
      </w:r>
      <w:r w:rsidRPr="00AD6CAB">
        <w:rPr>
          <w:rFonts w:ascii="Times New Roman" w:hAnsi="Times New Roman" w:cs="Times New Roman"/>
          <w:bCs/>
          <w:sz w:val="26"/>
          <w:szCs w:val="26"/>
        </w:rPr>
        <w:t xml:space="preserve">. В рамках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AD6CAB">
        <w:rPr>
          <w:rFonts w:ascii="Times New Roman" w:hAnsi="Times New Roman" w:cs="Times New Roman"/>
          <w:bCs/>
          <w:sz w:val="26"/>
          <w:szCs w:val="26"/>
        </w:rPr>
        <w:t xml:space="preserve"> программы планируется организация мероприятий экологической направленности, информирование населения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проведении экологических акций</w:t>
      </w:r>
      <w:r w:rsidRPr="00AD6CAB">
        <w:rPr>
          <w:rFonts w:ascii="Times New Roman" w:hAnsi="Times New Roman" w:cs="Times New Roman"/>
          <w:bCs/>
          <w:sz w:val="26"/>
          <w:szCs w:val="26"/>
        </w:rPr>
        <w:t>.</w:t>
      </w:r>
    </w:p>
    <w:p w:rsidR="00AD6CAB" w:rsidRDefault="00B62FF4" w:rsidP="00AD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F4"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B62FF4">
        <w:rPr>
          <w:rFonts w:ascii="Times New Roman" w:hAnsi="Times New Roman" w:cs="Times New Roman"/>
          <w:sz w:val="26"/>
          <w:szCs w:val="26"/>
        </w:rPr>
        <w:t xml:space="preserve"> будет способствовать оздоровлению экологической обстановки и обеспечению экологической безопасности.</w:t>
      </w:r>
    </w:p>
    <w:p w:rsidR="00992B4C" w:rsidRPr="00AD6CAB" w:rsidRDefault="00992B4C" w:rsidP="0099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CAB">
        <w:rPr>
          <w:rFonts w:ascii="Times New Roman" w:hAnsi="Times New Roman" w:cs="Times New Roman"/>
          <w:sz w:val="26"/>
          <w:szCs w:val="26"/>
        </w:rPr>
        <w:t>Решение задач планируется посредством реализации мероприятий региональных, стратегических и ведомственного проектов государственной программы, включающих в себя создание условий для увеличения объема капитального ремонта общего имущества в многоквартирных домах, расположенных на территории Сахалинской области, обеспечение населения качественной питьевой водой, эффективное обращение с твердыми коммунальными отходами, включая ликвидацию несанкционированных свалок в границах населенных пунктов на территории Сахалинской области.</w:t>
      </w:r>
    </w:p>
    <w:p w:rsidR="006F015E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проблемами в сфере </w:t>
      </w:r>
      <w:r w:rsidR="00B62FF4">
        <w:rPr>
          <w:rFonts w:ascii="Times New Roman" w:hAnsi="Times New Roman" w:cs="Times New Roman"/>
          <w:sz w:val="26"/>
          <w:szCs w:val="26"/>
        </w:rPr>
        <w:t>экологии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F015E" w:rsidRDefault="006F015E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0D09">
        <w:rPr>
          <w:rFonts w:ascii="Times New Roman" w:hAnsi="Times New Roman" w:cs="Times New Roman"/>
          <w:sz w:val="26"/>
          <w:szCs w:val="26"/>
        </w:rPr>
        <w:t xml:space="preserve">наличие свалки ТБО г. </w:t>
      </w:r>
      <w:proofErr w:type="gramStart"/>
      <w:r w:rsidR="00DE0D09">
        <w:rPr>
          <w:rFonts w:ascii="Times New Roman" w:hAnsi="Times New Roman" w:cs="Times New Roman"/>
          <w:sz w:val="26"/>
          <w:szCs w:val="26"/>
        </w:rPr>
        <w:t>Анива</w:t>
      </w:r>
      <w:r w:rsidR="00070F2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070F2C" w:rsidRDefault="00070F2C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образование несанкционированных свалок;</w:t>
      </w:r>
    </w:p>
    <w:p w:rsidR="006F015E" w:rsidRDefault="00070F2C" w:rsidP="00BA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6F015E">
        <w:rPr>
          <w:rFonts w:ascii="Times New Roman" w:hAnsi="Times New Roman" w:cs="Times New Roman"/>
          <w:sz w:val="26"/>
          <w:szCs w:val="26"/>
        </w:rPr>
        <w:t xml:space="preserve">) </w:t>
      </w:r>
      <w:r w:rsidR="00DE0D09">
        <w:rPr>
          <w:rFonts w:ascii="Times New Roman" w:hAnsi="Times New Roman" w:cs="Times New Roman"/>
          <w:sz w:val="26"/>
          <w:szCs w:val="26"/>
        </w:rPr>
        <w:t>недостаточный уровень вовлеченности граждан в процесс охраны окружающей</w:t>
      </w:r>
      <w:r>
        <w:rPr>
          <w:rFonts w:ascii="Times New Roman" w:hAnsi="Times New Roman" w:cs="Times New Roman"/>
          <w:sz w:val="26"/>
          <w:szCs w:val="26"/>
        </w:rPr>
        <w:t xml:space="preserve"> среды.</w:t>
      </w:r>
    </w:p>
    <w:p w:rsidR="00A15128" w:rsidRPr="00982B94" w:rsidRDefault="00A15128" w:rsidP="00BA1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 xml:space="preserve">В целях решения указанных </w:t>
      </w:r>
      <w:r w:rsidR="00BA1989">
        <w:rPr>
          <w:rFonts w:ascii="Times New Roman" w:hAnsi="Times New Roman" w:cs="Times New Roman"/>
          <w:sz w:val="26"/>
          <w:szCs w:val="26"/>
        </w:rPr>
        <w:t>проблем</w:t>
      </w:r>
      <w:r w:rsidRPr="00982B94">
        <w:rPr>
          <w:rFonts w:ascii="Times New Roman" w:hAnsi="Times New Roman" w:cs="Times New Roman"/>
          <w:sz w:val="26"/>
          <w:szCs w:val="26"/>
        </w:rPr>
        <w:t xml:space="preserve"> предусмотрена реализация муниципальн</w:t>
      </w:r>
      <w:r w:rsidR="00DE0D09">
        <w:rPr>
          <w:rFonts w:ascii="Times New Roman" w:hAnsi="Times New Roman" w:cs="Times New Roman"/>
          <w:sz w:val="26"/>
          <w:szCs w:val="26"/>
        </w:rPr>
        <w:t>ого проекта</w:t>
      </w:r>
      <w:r w:rsidRPr="00982B94">
        <w:rPr>
          <w:rFonts w:ascii="Times New Roman" w:hAnsi="Times New Roman" w:cs="Times New Roman"/>
          <w:sz w:val="26"/>
          <w:szCs w:val="26"/>
        </w:rPr>
        <w:t xml:space="preserve"> </w:t>
      </w:r>
      <w:r w:rsidR="00526269" w:rsidRPr="00982B94">
        <w:rPr>
          <w:rFonts w:ascii="Times New Roman" w:hAnsi="Times New Roman" w:cs="Times New Roman"/>
          <w:sz w:val="26"/>
          <w:szCs w:val="26"/>
        </w:rPr>
        <w:t xml:space="preserve">и </w:t>
      </w:r>
      <w:r w:rsidR="00DE0D09">
        <w:rPr>
          <w:rFonts w:ascii="Times New Roman" w:hAnsi="Times New Roman" w:cs="Times New Roman"/>
          <w:sz w:val="26"/>
          <w:szCs w:val="26"/>
        </w:rPr>
        <w:t>комплекса</w:t>
      </w:r>
      <w:r w:rsidRPr="00982B94">
        <w:rPr>
          <w:rFonts w:ascii="Times New Roman" w:hAnsi="Times New Roman" w:cs="Times New Roman"/>
          <w:sz w:val="26"/>
          <w:szCs w:val="26"/>
        </w:rPr>
        <w:t xml:space="preserve"> процессных мероприятий Программы.</w:t>
      </w:r>
    </w:p>
    <w:p w:rsidR="00A15128" w:rsidRPr="00982B94" w:rsidRDefault="00A15128" w:rsidP="00D13B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D13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2. Описание стратегических приоритетов и целей</w:t>
      </w:r>
    </w:p>
    <w:p w:rsidR="00A15128" w:rsidRPr="00982B94" w:rsidRDefault="00A15128" w:rsidP="00D13B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муниципальной политики в сфере реализации Программы</w:t>
      </w:r>
    </w:p>
    <w:p w:rsidR="00A15128" w:rsidRPr="00982B94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в сфере реализации Программы определены в 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>стратегии</w:t>
      </w:r>
      <w:hyperlink r:id="rId6"/>
      <w:r w:rsidRPr="00982B94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Сахалинской области на период до 2035 года</w:t>
      </w:r>
      <w:r w:rsidR="00BA1989">
        <w:rPr>
          <w:rFonts w:ascii="Times New Roman" w:hAnsi="Times New Roman" w:cs="Times New Roman"/>
          <w:sz w:val="26"/>
          <w:szCs w:val="26"/>
        </w:rPr>
        <w:t>,</w:t>
      </w:r>
      <w:r w:rsidR="00BA1989" w:rsidRPr="00BA1989">
        <w:t xml:space="preserve"> </w:t>
      </w:r>
      <w:r w:rsidR="00BA1989" w:rsidRPr="00BA1989">
        <w:rPr>
          <w:rFonts w:ascii="Times New Roman" w:hAnsi="Times New Roman" w:cs="Times New Roman"/>
          <w:sz w:val="26"/>
          <w:szCs w:val="26"/>
        </w:rPr>
        <w:t>утвержденной постановлением Правительства Сах</w:t>
      </w:r>
      <w:r w:rsidR="001B6C89">
        <w:rPr>
          <w:rFonts w:ascii="Times New Roman" w:hAnsi="Times New Roman" w:cs="Times New Roman"/>
          <w:sz w:val="26"/>
          <w:szCs w:val="26"/>
        </w:rPr>
        <w:t>алинской области от 24.12.2019 №</w:t>
      </w:r>
      <w:r w:rsidR="00BA1989" w:rsidRPr="00BA1989">
        <w:rPr>
          <w:rFonts w:ascii="Times New Roman" w:hAnsi="Times New Roman" w:cs="Times New Roman"/>
          <w:sz w:val="26"/>
          <w:szCs w:val="26"/>
        </w:rPr>
        <w:t xml:space="preserve"> 618 (далее - Стратегия социально экономического развития)</w:t>
      </w:r>
      <w:r w:rsidRPr="00982B94">
        <w:rPr>
          <w:rFonts w:ascii="Times New Roman" w:hAnsi="Times New Roman" w:cs="Times New Roman"/>
          <w:sz w:val="26"/>
          <w:szCs w:val="26"/>
        </w:rPr>
        <w:t>,  государственн</w:t>
      </w:r>
      <w:r w:rsidR="00BA1989">
        <w:rPr>
          <w:rFonts w:ascii="Times New Roman" w:hAnsi="Times New Roman" w:cs="Times New Roman"/>
          <w:sz w:val="26"/>
          <w:szCs w:val="26"/>
        </w:rPr>
        <w:t>ой</w:t>
      </w:r>
      <w:r w:rsidRPr="00982B94">
        <w:rPr>
          <w:rFonts w:ascii="Times New Roman" w:hAnsi="Times New Roman" w:cs="Times New Roman"/>
          <w:sz w:val="26"/>
          <w:szCs w:val="26"/>
        </w:rPr>
        <w:t xml:space="preserve"> </w:t>
      </w:r>
      <w:hyperlink w:anchor="P67">
        <w:r w:rsidRPr="00982B94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BA1989">
        <w:rPr>
          <w:rFonts w:ascii="Times New Roman" w:hAnsi="Times New Roman" w:cs="Times New Roman"/>
          <w:sz w:val="26"/>
          <w:szCs w:val="26"/>
        </w:rPr>
        <w:t>е</w:t>
      </w:r>
      <w:r w:rsidRPr="00982B94">
        <w:rPr>
          <w:rFonts w:ascii="Times New Roman" w:hAnsi="Times New Roman" w:cs="Times New Roman"/>
          <w:sz w:val="26"/>
          <w:szCs w:val="26"/>
        </w:rPr>
        <w:t xml:space="preserve"> Сахалинской области «</w:t>
      </w:r>
      <w:r w:rsidR="00070F2C" w:rsidRPr="00070F2C">
        <w:rPr>
          <w:rFonts w:ascii="Times New Roman" w:hAnsi="Times New Roman" w:cs="Times New Roman"/>
          <w:sz w:val="26"/>
          <w:szCs w:val="26"/>
        </w:rPr>
        <w:t>Обеспечение населения Сахалинской области качественными услугами жилищно-коммунального хозяйства</w:t>
      </w:r>
      <w:r w:rsidRPr="00982B94">
        <w:rPr>
          <w:rFonts w:ascii="Times New Roman" w:hAnsi="Times New Roman" w:cs="Times New Roman"/>
          <w:sz w:val="26"/>
          <w:szCs w:val="26"/>
        </w:rPr>
        <w:t>»</w:t>
      </w:r>
      <w:r w:rsidR="001B6C89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="001B6C89" w:rsidRPr="001B6C89">
        <w:rPr>
          <w:rFonts w:ascii="Times New Roman" w:hAnsi="Times New Roman" w:cs="Times New Roman"/>
          <w:sz w:val="26"/>
          <w:szCs w:val="26"/>
        </w:rPr>
        <w:t>Правительства Сах</w:t>
      </w:r>
      <w:r w:rsidR="001B6C89">
        <w:rPr>
          <w:rFonts w:ascii="Times New Roman" w:hAnsi="Times New Roman" w:cs="Times New Roman"/>
          <w:sz w:val="26"/>
          <w:szCs w:val="26"/>
        </w:rPr>
        <w:t xml:space="preserve">алинской области от </w:t>
      </w:r>
      <w:r w:rsidR="00070F2C" w:rsidRPr="00070F2C">
        <w:rPr>
          <w:rFonts w:ascii="Times New Roman" w:hAnsi="Times New Roman" w:cs="Times New Roman"/>
          <w:sz w:val="26"/>
          <w:szCs w:val="26"/>
        </w:rPr>
        <w:t xml:space="preserve">10.07.2023 </w:t>
      </w:r>
      <w:r w:rsidR="00070F2C">
        <w:rPr>
          <w:rFonts w:ascii="Times New Roman" w:hAnsi="Times New Roman" w:cs="Times New Roman"/>
          <w:sz w:val="26"/>
          <w:szCs w:val="26"/>
        </w:rPr>
        <w:t>№</w:t>
      </w:r>
      <w:r w:rsidR="00070F2C" w:rsidRPr="00070F2C">
        <w:rPr>
          <w:rFonts w:ascii="Times New Roman" w:hAnsi="Times New Roman" w:cs="Times New Roman"/>
          <w:sz w:val="26"/>
          <w:szCs w:val="26"/>
        </w:rPr>
        <w:t xml:space="preserve"> 364</w:t>
      </w:r>
      <w:r w:rsidR="00070F2C">
        <w:rPr>
          <w:rFonts w:ascii="Times New Roman" w:hAnsi="Times New Roman" w:cs="Times New Roman"/>
          <w:sz w:val="26"/>
          <w:szCs w:val="26"/>
        </w:rPr>
        <w:t>.</w:t>
      </w:r>
    </w:p>
    <w:p w:rsidR="001B6C89" w:rsidRDefault="001B6C89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C89">
        <w:rPr>
          <w:rFonts w:ascii="Times New Roman" w:hAnsi="Times New Roman" w:cs="Times New Roman"/>
          <w:sz w:val="26"/>
          <w:szCs w:val="26"/>
        </w:rPr>
        <w:t xml:space="preserve">Приоритетами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1B6C89">
        <w:rPr>
          <w:rFonts w:ascii="Times New Roman" w:hAnsi="Times New Roman" w:cs="Times New Roman"/>
          <w:sz w:val="26"/>
          <w:szCs w:val="26"/>
        </w:rPr>
        <w:t xml:space="preserve"> являются обеспечение безопасных и благоприятн</w:t>
      </w:r>
      <w:r w:rsidR="00070F2C">
        <w:rPr>
          <w:rFonts w:ascii="Times New Roman" w:hAnsi="Times New Roman" w:cs="Times New Roman"/>
          <w:sz w:val="26"/>
          <w:szCs w:val="26"/>
        </w:rPr>
        <w:t>ых условий проживания населения</w:t>
      </w:r>
      <w:r w:rsidRPr="001B6C89">
        <w:rPr>
          <w:rFonts w:ascii="Times New Roman" w:hAnsi="Times New Roman" w:cs="Times New Roman"/>
          <w:sz w:val="26"/>
          <w:szCs w:val="26"/>
        </w:rPr>
        <w:t>.</w:t>
      </w:r>
    </w:p>
    <w:p w:rsidR="001B6C89" w:rsidRDefault="001B6C89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D13B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Система целеполагания Программы включает:</w:t>
      </w:r>
    </w:p>
    <w:p w:rsidR="00A15128" w:rsidRPr="00874059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059">
        <w:rPr>
          <w:rFonts w:ascii="Times New Roman" w:hAnsi="Times New Roman" w:cs="Times New Roman"/>
          <w:sz w:val="26"/>
          <w:szCs w:val="26"/>
        </w:rPr>
        <w:t xml:space="preserve">Цель 1. </w:t>
      </w:r>
      <w:r w:rsidR="001B6C89">
        <w:rPr>
          <w:rFonts w:ascii="Times New Roman" w:hAnsi="Times New Roman" w:cs="Times New Roman"/>
          <w:sz w:val="26"/>
          <w:szCs w:val="26"/>
        </w:rPr>
        <w:t>«</w:t>
      </w:r>
      <w:r w:rsidR="00B62FF4" w:rsidRPr="00B62FF4">
        <w:rPr>
          <w:rFonts w:ascii="Times New Roman" w:hAnsi="Times New Roman" w:cs="Times New Roman"/>
          <w:sz w:val="26"/>
          <w:szCs w:val="26"/>
        </w:rPr>
        <w:t xml:space="preserve">Увеличение площади </w:t>
      </w:r>
      <w:proofErr w:type="spellStart"/>
      <w:r w:rsidR="00B62FF4" w:rsidRPr="00B62FF4">
        <w:rPr>
          <w:rFonts w:ascii="Times New Roman" w:hAnsi="Times New Roman" w:cs="Times New Roman"/>
          <w:sz w:val="26"/>
          <w:szCs w:val="26"/>
        </w:rPr>
        <w:t>рекультивированных</w:t>
      </w:r>
      <w:proofErr w:type="spellEnd"/>
      <w:r w:rsidR="00B62FF4" w:rsidRPr="00B62FF4">
        <w:rPr>
          <w:rFonts w:ascii="Times New Roman" w:hAnsi="Times New Roman" w:cs="Times New Roman"/>
          <w:sz w:val="26"/>
          <w:szCs w:val="26"/>
        </w:rPr>
        <w:t xml:space="preserve"> объектов размещения твердых коммунальных отходов</w:t>
      </w:r>
      <w:r w:rsidR="001B6C89">
        <w:rPr>
          <w:rFonts w:ascii="Times New Roman" w:hAnsi="Times New Roman" w:cs="Times New Roman"/>
          <w:sz w:val="26"/>
          <w:szCs w:val="26"/>
        </w:rPr>
        <w:t>»</w:t>
      </w:r>
      <w:r w:rsidRPr="00874059">
        <w:rPr>
          <w:rFonts w:ascii="Times New Roman" w:hAnsi="Times New Roman" w:cs="Times New Roman"/>
          <w:sz w:val="26"/>
          <w:szCs w:val="26"/>
        </w:rPr>
        <w:t>.</w:t>
      </w:r>
    </w:p>
    <w:p w:rsidR="00A15128" w:rsidRPr="00982B94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 xml:space="preserve"> Достижение указанной цели планируется путем реализации </w:t>
      </w:r>
      <w:r w:rsidR="00526269" w:rsidRPr="00982B94">
        <w:rPr>
          <w:rFonts w:ascii="Times New Roman" w:hAnsi="Times New Roman" w:cs="Times New Roman"/>
          <w:sz w:val="26"/>
          <w:szCs w:val="26"/>
        </w:rPr>
        <w:t xml:space="preserve">муниципального проекта </w:t>
      </w:r>
      <w:r w:rsidR="00867D7D">
        <w:rPr>
          <w:rFonts w:ascii="Times New Roman" w:hAnsi="Times New Roman" w:cs="Times New Roman"/>
          <w:sz w:val="26"/>
          <w:szCs w:val="26"/>
        </w:rPr>
        <w:t>«</w:t>
      </w:r>
      <w:r w:rsidR="00070F2C">
        <w:rPr>
          <w:rFonts w:ascii="Times New Roman" w:hAnsi="Times New Roman" w:cs="Times New Roman"/>
          <w:sz w:val="26"/>
          <w:szCs w:val="26"/>
        </w:rPr>
        <w:t>Рекультивация</w:t>
      </w:r>
      <w:r w:rsidR="00867D7D">
        <w:rPr>
          <w:rFonts w:ascii="Times New Roman" w:hAnsi="Times New Roman" w:cs="Times New Roman"/>
          <w:sz w:val="26"/>
          <w:szCs w:val="26"/>
        </w:rPr>
        <w:t>»</w:t>
      </w:r>
      <w:r w:rsidR="00874059">
        <w:rPr>
          <w:rFonts w:ascii="Times New Roman" w:hAnsi="Times New Roman" w:cs="Times New Roman"/>
          <w:sz w:val="26"/>
          <w:szCs w:val="26"/>
        </w:rPr>
        <w:t>.</w:t>
      </w:r>
    </w:p>
    <w:p w:rsidR="00A15128" w:rsidRPr="00982B94" w:rsidRDefault="00A15128" w:rsidP="00D13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Цель 2</w:t>
      </w:r>
      <w:r w:rsidR="00E8188B">
        <w:rPr>
          <w:rFonts w:ascii="Times New Roman" w:hAnsi="Times New Roman" w:cs="Times New Roman"/>
          <w:sz w:val="26"/>
          <w:szCs w:val="26"/>
        </w:rPr>
        <w:t>.</w:t>
      </w:r>
      <w:r w:rsidRPr="00982B94">
        <w:rPr>
          <w:rFonts w:ascii="Times New Roman" w:hAnsi="Times New Roman" w:cs="Times New Roman"/>
          <w:sz w:val="26"/>
          <w:szCs w:val="26"/>
        </w:rPr>
        <w:t xml:space="preserve"> «</w:t>
      </w:r>
      <w:r w:rsidR="00070F2C" w:rsidRPr="00070F2C">
        <w:rPr>
          <w:rFonts w:ascii="Times New Roman" w:hAnsi="Times New Roman" w:cs="Times New Roman"/>
          <w:sz w:val="26"/>
          <w:szCs w:val="26"/>
        </w:rPr>
        <w:t xml:space="preserve">Создание благоприятной окружающей среды на территории Анивского </w:t>
      </w:r>
      <w:r w:rsidR="00204B41">
        <w:rPr>
          <w:rFonts w:ascii="Times New Roman" w:hAnsi="Times New Roman" w:cs="Times New Roman"/>
          <w:sz w:val="26"/>
          <w:szCs w:val="26"/>
        </w:rPr>
        <w:t>муниципального</w:t>
      </w:r>
      <w:r w:rsidR="00070F2C" w:rsidRPr="00070F2C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982B94">
        <w:rPr>
          <w:rFonts w:ascii="Times New Roman" w:hAnsi="Times New Roman" w:cs="Times New Roman"/>
          <w:sz w:val="26"/>
          <w:szCs w:val="26"/>
        </w:rPr>
        <w:t>».</w:t>
      </w:r>
    </w:p>
    <w:p w:rsidR="001B6C89" w:rsidRDefault="001B6C89" w:rsidP="00D1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6C89">
        <w:rPr>
          <w:rFonts w:ascii="Times New Roman" w:hAnsi="Times New Roman" w:cs="Times New Roman"/>
          <w:sz w:val="26"/>
          <w:szCs w:val="26"/>
        </w:rPr>
        <w:t xml:space="preserve">Достижение указанной цели планируется путем реализации </w:t>
      </w:r>
      <w:r w:rsidR="00FE63DF">
        <w:rPr>
          <w:rFonts w:ascii="Times New Roman" w:hAnsi="Times New Roman" w:cs="Times New Roman"/>
          <w:sz w:val="26"/>
          <w:szCs w:val="26"/>
        </w:rPr>
        <w:t>комплекса</w:t>
      </w:r>
      <w:r w:rsidRPr="001B6C89">
        <w:rPr>
          <w:rFonts w:ascii="Times New Roman" w:hAnsi="Times New Roman" w:cs="Times New Roman"/>
          <w:sz w:val="26"/>
          <w:szCs w:val="26"/>
        </w:rPr>
        <w:t xml:space="preserve"> процессных </w:t>
      </w:r>
      <w:r w:rsidR="00E07C23" w:rsidRPr="001B6C89">
        <w:rPr>
          <w:rFonts w:ascii="Times New Roman" w:hAnsi="Times New Roman" w:cs="Times New Roman"/>
          <w:sz w:val="26"/>
          <w:szCs w:val="26"/>
        </w:rPr>
        <w:t>мероприятий</w:t>
      </w:r>
      <w:r w:rsidR="00E07C23" w:rsidRPr="00E07C23">
        <w:t xml:space="preserve"> </w:t>
      </w:r>
      <w:r w:rsidR="00070F2C">
        <w:t>«</w:t>
      </w:r>
      <w:r w:rsidR="00070F2C" w:rsidRPr="00070F2C">
        <w:rPr>
          <w:rFonts w:ascii="Times New Roman" w:hAnsi="Times New Roman" w:cs="Times New Roman"/>
          <w:sz w:val="26"/>
          <w:szCs w:val="26"/>
        </w:rPr>
        <w:t xml:space="preserve">Создание устойчивой системы обращения с отходами на территории Анивского </w:t>
      </w:r>
      <w:proofErr w:type="spellStart"/>
      <w:r w:rsidR="00204B41">
        <w:rPr>
          <w:rFonts w:ascii="Times New Roman" w:hAnsi="Times New Roman" w:cs="Times New Roman"/>
          <w:sz w:val="26"/>
          <w:szCs w:val="26"/>
        </w:rPr>
        <w:t>мунципального</w:t>
      </w:r>
      <w:proofErr w:type="spellEnd"/>
      <w:r w:rsidR="00070F2C" w:rsidRPr="00070F2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070F2C">
        <w:rPr>
          <w:rFonts w:ascii="Times New Roman" w:hAnsi="Times New Roman" w:cs="Times New Roman"/>
          <w:sz w:val="26"/>
          <w:szCs w:val="26"/>
        </w:rPr>
        <w:t>»</w:t>
      </w:r>
      <w:r w:rsidR="00E07C23">
        <w:rPr>
          <w:rFonts w:ascii="Times New Roman" w:hAnsi="Times New Roman" w:cs="Times New Roman"/>
          <w:sz w:val="26"/>
          <w:szCs w:val="26"/>
        </w:rPr>
        <w:t>.</w:t>
      </w:r>
    </w:p>
    <w:p w:rsidR="00F45116" w:rsidRDefault="00F45116" w:rsidP="0035380B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15128" w:rsidP="009D00C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3. Задачи Программы</w:t>
      </w:r>
    </w:p>
    <w:p w:rsidR="00A15128" w:rsidRPr="00982B94" w:rsidRDefault="00A15128" w:rsidP="00D13B6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E63DF" w:rsidRPr="00FE63DF" w:rsidRDefault="00FE63DF" w:rsidP="00FE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3DF">
        <w:rPr>
          <w:rFonts w:ascii="Times New Roman" w:hAnsi="Times New Roman" w:cs="Times New Roman"/>
          <w:bCs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программы</w:t>
      </w:r>
      <w:r w:rsidRPr="00FE63DF">
        <w:rPr>
          <w:rFonts w:ascii="Times New Roman" w:hAnsi="Times New Roman" w:cs="Times New Roman"/>
          <w:bCs/>
          <w:sz w:val="26"/>
          <w:szCs w:val="26"/>
        </w:rPr>
        <w:t xml:space="preserve"> направлена на достижение </w:t>
      </w:r>
      <w:r>
        <w:rPr>
          <w:rFonts w:ascii="Times New Roman" w:hAnsi="Times New Roman" w:cs="Times New Roman"/>
          <w:bCs/>
          <w:sz w:val="26"/>
          <w:szCs w:val="26"/>
        </w:rPr>
        <w:t>целей</w:t>
      </w:r>
      <w:r w:rsidRPr="00FE63DF">
        <w:rPr>
          <w:rFonts w:ascii="Times New Roman" w:hAnsi="Times New Roman" w:cs="Times New Roman"/>
          <w:bCs/>
          <w:sz w:val="26"/>
          <w:szCs w:val="26"/>
        </w:rPr>
        <w:t xml:space="preserve"> посредством реализации </w:t>
      </w:r>
      <w:r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070F2C">
        <w:rPr>
          <w:rFonts w:ascii="Times New Roman" w:hAnsi="Times New Roman" w:cs="Times New Roman"/>
          <w:bCs/>
          <w:sz w:val="26"/>
          <w:szCs w:val="26"/>
        </w:rPr>
        <w:t>ого проекта</w:t>
      </w:r>
      <w:r w:rsidRPr="00FE63D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70F2C">
        <w:rPr>
          <w:rFonts w:ascii="Times New Roman" w:hAnsi="Times New Roman" w:cs="Times New Roman"/>
          <w:bCs/>
          <w:sz w:val="26"/>
          <w:szCs w:val="26"/>
        </w:rPr>
        <w:t>Рекультивация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FE63DF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2212A5">
        <w:rPr>
          <w:rFonts w:ascii="Times New Roman" w:hAnsi="Times New Roman" w:cs="Times New Roman"/>
          <w:bCs/>
          <w:sz w:val="26"/>
          <w:szCs w:val="26"/>
        </w:rPr>
        <w:t>к</w:t>
      </w:r>
      <w:r w:rsidR="002212A5" w:rsidRPr="002212A5">
        <w:rPr>
          <w:rFonts w:ascii="Times New Roman" w:hAnsi="Times New Roman" w:cs="Times New Roman"/>
          <w:bCs/>
          <w:sz w:val="26"/>
          <w:szCs w:val="26"/>
        </w:rPr>
        <w:t>омплекс</w:t>
      </w:r>
      <w:r w:rsidR="002212A5">
        <w:rPr>
          <w:rFonts w:ascii="Times New Roman" w:hAnsi="Times New Roman" w:cs="Times New Roman"/>
          <w:bCs/>
          <w:sz w:val="26"/>
          <w:szCs w:val="26"/>
        </w:rPr>
        <w:t>а</w:t>
      </w:r>
      <w:r w:rsidR="002212A5" w:rsidRPr="002212A5">
        <w:rPr>
          <w:rFonts w:ascii="Times New Roman" w:hAnsi="Times New Roman" w:cs="Times New Roman"/>
          <w:bCs/>
          <w:sz w:val="26"/>
          <w:szCs w:val="26"/>
        </w:rPr>
        <w:t xml:space="preserve"> процессных мероприятий </w:t>
      </w:r>
      <w:r w:rsidR="00070F2C">
        <w:rPr>
          <w:rFonts w:ascii="Times New Roman" w:hAnsi="Times New Roman" w:cs="Times New Roman"/>
          <w:bCs/>
          <w:sz w:val="26"/>
          <w:szCs w:val="26"/>
        </w:rPr>
        <w:t>«</w:t>
      </w:r>
      <w:r w:rsidR="00070F2C" w:rsidRPr="00070F2C">
        <w:rPr>
          <w:rFonts w:ascii="Times New Roman" w:hAnsi="Times New Roman" w:cs="Times New Roman"/>
          <w:bCs/>
          <w:sz w:val="26"/>
          <w:szCs w:val="26"/>
        </w:rPr>
        <w:t xml:space="preserve">Создание устойчивой системы обращения с отходами на территории Анивского </w:t>
      </w:r>
      <w:r w:rsidR="00CF3448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070F2C" w:rsidRPr="00070F2C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  <w:r w:rsidR="00070F2C">
        <w:rPr>
          <w:rFonts w:ascii="Times New Roman" w:hAnsi="Times New Roman" w:cs="Times New Roman"/>
          <w:bCs/>
          <w:sz w:val="26"/>
          <w:szCs w:val="26"/>
        </w:rPr>
        <w:t>»</w:t>
      </w:r>
      <w:r w:rsidRPr="00FE63DF">
        <w:rPr>
          <w:rFonts w:ascii="Times New Roman" w:hAnsi="Times New Roman" w:cs="Times New Roman"/>
          <w:bCs/>
          <w:sz w:val="26"/>
          <w:szCs w:val="26"/>
        </w:rPr>
        <w:t xml:space="preserve"> за счет выполнения следующих задач:</w:t>
      </w:r>
    </w:p>
    <w:p w:rsidR="00FE63DF" w:rsidRPr="00FE63DF" w:rsidRDefault="00FE63DF" w:rsidP="00FE6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3D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5046">
        <w:rPr>
          <w:rFonts w:ascii="Times New Roman" w:hAnsi="Times New Roman" w:cs="Times New Roman"/>
          <w:bCs/>
          <w:sz w:val="26"/>
          <w:szCs w:val="26"/>
        </w:rPr>
        <w:t>р</w:t>
      </w:r>
      <w:r w:rsidR="00835046" w:rsidRPr="00835046">
        <w:rPr>
          <w:rFonts w:ascii="Times New Roman" w:hAnsi="Times New Roman" w:cs="Times New Roman"/>
          <w:bCs/>
          <w:sz w:val="26"/>
          <w:szCs w:val="26"/>
        </w:rPr>
        <w:t xml:space="preserve">екультивация объектов размещения отходов на территории Анивского </w:t>
      </w:r>
      <w:r w:rsidR="00CF3448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835046" w:rsidRPr="00835046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  <w:r w:rsidRPr="00FE63DF">
        <w:rPr>
          <w:rFonts w:ascii="Times New Roman" w:hAnsi="Times New Roman" w:cs="Times New Roman"/>
          <w:bCs/>
          <w:sz w:val="26"/>
          <w:szCs w:val="26"/>
        </w:rPr>
        <w:t>;</w:t>
      </w:r>
    </w:p>
    <w:p w:rsidR="00FE63DF" w:rsidRDefault="00FE63DF" w:rsidP="00221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63D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5046">
        <w:rPr>
          <w:rFonts w:ascii="Times New Roman" w:hAnsi="Times New Roman" w:cs="Times New Roman"/>
          <w:bCs/>
          <w:sz w:val="26"/>
          <w:szCs w:val="26"/>
        </w:rPr>
        <w:t>с</w:t>
      </w:r>
      <w:r w:rsidR="00835046" w:rsidRPr="00835046">
        <w:rPr>
          <w:rFonts w:ascii="Times New Roman" w:hAnsi="Times New Roman" w:cs="Times New Roman"/>
          <w:bCs/>
          <w:sz w:val="26"/>
          <w:szCs w:val="26"/>
        </w:rPr>
        <w:t>нижение негативного воздействия отходов на окружающую среду</w:t>
      </w:r>
      <w:r w:rsidR="00835046">
        <w:rPr>
          <w:rFonts w:ascii="Times New Roman" w:hAnsi="Times New Roman" w:cs="Times New Roman"/>
          <w:bCs/>
          <w:sz w:val="26"/>
          <w:szCs w:val="26"/>
        </w:rPr>
        <w:t>;</w:t>
      </w:r>
    </w:p>
    <w:p w:rsidR="00FE63DF" w:rsidRPr="00FE63DF" w:rsidRDefault="00835046" w:rsidP="0083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</w:t>
      </w:r>
      <w:r w:rsidRPr="00835046">
        <w:rPr>
          <w:rFonts w:ascii="Times New Roman" w:hAnsi="Times New Roman" w:cs="Times New Roman"/>
          <w:bCs/>
          <w:sz w:val="26"/>
          <w:szCs w:val="26"/>
        </w:rPr>
        <w:t>овышение экологической грамотности и вовлеченности населения</w:t>
      </w:r>
      <w:r w:rsidR="00FE63DF" w:rsidRPr="00FE63DF">
        <w:rPr>
          <w:rFonts w:ascii="Times New Roman" w:hAnsi="Times New Roman" w:cs="Times New Roman"/>
          <w:bCs/>
          <w:sz w:val="26"/>
          <w:szCs w:val="26"/>
        </w:rPr>
        <w:t>.</w:t>
      </w:r>
    </w:p>
    <w:p w:rsidR="008C3892" w:rsidRPr="003C0F22" w:rsidRDefault="008C3892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2E29AA" w:rsidRDefault="002E29AA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br w:type="page"/>
      </w:r>
    </w:p>
    <w:p w:rsidR="002548D0" w:rsidRPr="001D2E27" w:rsidRDefault="008C3892" w:rsidP="00B243E4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bookmarkStart w:id="0" w:name="_GoBack"/>
      <w:r w:rsidRPr="00982B94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№ 1</w:t>
      </w:r>
      <w:r w:rsidR="00D17B9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>к муниципальной программе «</w:t>
      </w:r>
      <w:r w:rsidR="001D2E27" w:rsidRPr="001D2E27">
        <w:rPr>
          <w:rFonts w:ascii="Times New Roman" w:eastAsiaTheme="minorEastAsia" w:hAnsi="Times New Roman" w:cs="Times New Roman"/>
          <w:sz w:val="26"/>
          <w:szCs w:val="26"/>
        </w:rPr>
        <w:t xml:space="preserve">Охрана окружающей среды на территории </w:t>
      </w:r>
    </w:p>
    <w:p w:rsidR="008C3892" w:rsidRPr="00982B94" w:rsidRDefault="001D2E27" w:rsidP="00B243E4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r w:rsidRPr="001D2E27">
        <w:rPr>
          <w:rFonts w:ascii="Times New Roman" w:eastAsiaTheme="minorEastAsia" w:hAnsi="Times New Roman" w:cs="Times New Roman"/>
          <w:sz w:val="26"/>
          <w:szCs w:val="26"/>
        </w:rPr>
        <w:t>Анивск</w:t>
      </w:r>
      <w:r w:rsidR="002548D0">
        <w:rPr>
          <w:rFonts w:ascii="Times New Roman" w:eastAsiaTheme="minorEastAsia" w:hAnsi="Times New Roman" w:cs="Times New Roman"/>
          <w:sz w:val="26"/>
          <w:szCs w:val="26"/>
        </w:rPr>
        <w:t>ого</w:t>
      </w:r>
      <w:r w:rsidRPr="001D2E2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48D0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Pr="001D2E27">
        <w:rPr>
          <w:rFonts w:ascii="Times New Roman" w:eastAsiaTheme="minorEastAsia" w:hAnsi="Times New Roman" w:cs="Times New Roman"/>
          <w:sz w:val="26"/>
          <w:szCs w:val="26"/>
        </w:rPr>
        <w:t xml:space="preserve"> округ</w:t>
      </w:r>
      <w:r w:rsidR="002548D0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5E0C13">
        <w:rPr>
          <w:rFonts w:ascii="Times New Roman" w:eastAsiaTheme="minorEastAsia" w:hAnsi="Times New Roman" w:cs="Times New Roman"/>
          <w:sz w:val="26"/>
          <w:szCs w:val="26"/>
        </w:rPr>
        <w:t>»</w:t>
      </w:r>
    </w:p>
    <w:bookmarkEnd w:id="0"/>
    <w:p w:rsidR="008C3892" w:rsidRPr="00982B94" w:rsidRDefault="008C3892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A15128" w:rsidRPr="00982B94" w:rsidRDefault="00A15128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ПАСПОРТ</w:t>
      </w:r>
    </w:p>
    <w:p w:rsidR="00A15128" w:rsidRPr="00982B94" w:rsidRDefault="00A15128" w:rsidP="00D13B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МУНИЦИПАЛЬНОЙ ПРОГРАММЫ </w:t>
      </w:r>
    </w:p>
    <w:p w:rsidR="002548D0" w:rsidRPr="00957181" w:rsidRDefault="001F552E" w:rsidP="002548D0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caps/>
          <w:sz w:val="26"/>
          <w:szCs w:val="26"/>
        </w:rPr>
      </w:pPr>
      <w:r w:rsidRPr="00957181">
        <w:rPr>
          <w:rFonts w:ascii="Times New Roman" w:eastAsiaTheme="minorEastAsia" w:hAnsi="Times New Roman" w:cs="Times New Roman"/>
          <w:b/>
          <w:caps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b/>
          <w:caps/>
          <w:sz w:val="26"/>
          <w:szCs w:val="26"/>
        </w:rPr>
        <w:t xml:space="preserve">Охрана окружающей среды на территории </w:t>
      </w:r>
    </w:p>
    <w:p w:rsidR="0093506B" w:rsidRPr="00957181" w:rsidRDefault="00957181" w:rsidP="0093506B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Theme="minorEastAsia" w:hAnsi="Times New Roman" w:cs="Times New Roman"/>
          <w:b/>
          <w:caps/>
          <w:sz w:val="26"/>
          <w:szCs w:val="26"/>
        </w:rPr>
      </w:pPr>
      <w:r w:rsidRPr="00957181">
        <w:rPr>
          <w:rFonts w:ascii="Times New Roman" w:eastAsiaTheme="minorEastAsia" w:hAnsi="Times New Roman" w:cs="Times New Roman"/>
          <w:b/>
          <w:caps/>
          <w:sz w:val="26"/>
          <w:szCs w:val="26"/>
        </w:rPr>
        <w:t>Анивск</w:t>
      </w:r>
      <w:r w:rsidR="002548D0">
        <w:rPr>
          <w:rFonts w:ascii="Times New Roman" w:eastAsiaTheme="minorEastAsia" w:hAnsi="Times New Roman" w:cs="Times New Roman"/>
          <w:b/>
          <w:caps/>
          <w:sz w:val="26"/>
          <w:szCs w:val="26"/>
        </w:rPr>
        <w:t>ОГО</w:t>
      </w:r>
      <w:r w:rsidRPr="00957181">
        <w:rPr>
          <w:rFonts w:ascii="Times New Roman" w:eastAsiaTheme="minorEastAsia" w:hAnsi="Times New Roman" w:cs="Times New Roman"/>
          <w:b/>
          <w:caps/>
          <w:sz w:val="26"/>
          <w:szCs w:val="26"/>
        </w:rPr>
        <w:t xml:space="preserve"> </w:t>
      </w:r>
      <w:r w:rsidR="002548D0">
        <w:rPr>
          <w:rFonts w:ascii="Times New Roman" w:eastAsiaTheme="minorEastAsia" w:hAnsi="Times New Roman" w:cs="Times New Roman"/>
          <w:b/>
          <w:caps/>
          <w:sz w:val="26"/>
          <w:szCs w:val="26"/>
        </w:rPr>
        <w:t>МУНИЦИПАЛЬНОГО</w:t>
      </w:r>
      <w:r w:rsidRPr="00957181">
        <w:rPr>
          <w:rFonts w:ascii="Times New Roman" w:eastAsiaTheme="minorEastAsia" w:hAnsi="Times New Roman" w:cs="Times New Roman"/>
          <w:b/>
          <w:caps/>
          <w:sz w:val="26"/>
          <w:szCs w:val="26"/>
        </w:rPr>
        <w:t xml:space="preserve"> округ</w:t>
      </w:r>
      <w:r w:rsidR="002548D0">
        <w:rPr>
          <w:rFonts w:ascii="Times New Roman" w:eastAsiaTheme="minorEastAsia" w:hAnsi="Times New Roman" w:cs="Times New Roman"/>
          <w:b/>
          <w:caps/>
          <w:sz w:val="26"/>
          <w:szCs w:val="26"/>
        </w:rPr>
        <w:t>А</w:t>
      </w:r>
      <w:r w:rsidR="005E0C13">
        <w:rPr>
          <w:rFonts w:ascii="Times New Roman" w:eastAsiaTheme="minorEastAsia" w:hAnsi="Times New Roman" w:cs="Times New Roman"/>
          <w:b/>
          <w:caps/>
          <w:sz w:val="26"/>
          <w:szCs w:val="26"/>
        </w:rPr>
        <w:t>»</w:t>
      </w:r>
    </w:p>
    <w:p w:rsidR="0093506B" w:rsidRPr="00982B94" w:rsidRDefault="006A6314" w:rsidP="00E67ECC">
      <w:pPr>
        <w:pStyle w:val="a3"/>
        <w:widowControl w:val="0"/>
        <w:autoSpaceDE w:val="0"/>
        <w:autoSpaceDN w:val="0"/>
        <w:spacing w:after="0" w:line="288" w:lineRule="auto"/>
        <w:ind w:left="435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82B9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A15128" w:rsidRPr="00982B94">
        <w:rPr>
          <w:rFonts w:ascii="Times New Roman" w:hAnsi="Times New Roman" w:cs="Times New Roman"/>
          <w:b/>
          <w:sz w:val="26"/>
          <w:szCs w:val="26"/>
        </w:rPr>
        <w:t>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3685"/>
        <w:gridCol w:w="5386"/>
      </w:tblGrid>
      <w:tr w:rsidR="00D13B66" w:rsidRPr="00982B94" w:rsidTr="00673ACA">
        <w:trPr>
          <w:trHeight w:val="944"/>
        </w:trPr>
        <w:tc>
          <w:tcPr>
            <w:tcW w:w="368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386" w:type="dxa"/>
          </w:tcPr>
          <w:p w:rsidR="00A15128" w:rsidRPr="00982B94" w:rsidRDefault="002212A5" w:rsidP="006B6D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 Анивск</w:t>
            </w:r>
            <w:r w:rsidR="006B6DBB">
              <w:rPr>
                <w:rFonts w:ascii="Times New Roman" w:eastAsiaTheme="minorEastAsia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6B6DBB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</w:t>
            </w:r>
            <w:r w:rsidR="006B6DBB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(далее – Администрация)</w:t>
            </w:r>
          </w:p>
        </w:tc>
      </w:tr>
      <w:tr w:rsidR="00D13B66" w:rsidRPr="00982B94" w:rsidTr="00673ACA">
        <w:tc>
          <w:tcPr>
            <w:tcW w:w="368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5386" w:type="dxa"/>
          </w:tcPr>
          <w:p w:rsidR="00F11D59" w:rsidRPr="00982B94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жилищно-коммунального и дорожного хозяйства Администрации (далее – Департамент ЖКиДХ)</w:t>
            </w:r>
          </w:p>
        </w:tc>
      </w:tr>
      <w:tr w:rsidR="00D13B66" w:rsidRPr="00982B94" w:rsidTr="00673ACA">
        <w:tc>
          <w:tcPr>
            <w:tcW w:w="368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5386" w:type="dxa"/>
          </w:tcPr>
          <w:p w:rsidR="00A15128" w:rsidRDefault="00A15128" w:rsidP="00C47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МБУ Отдел капитального строительства» Анивского </w:t>
            </w:r>
            <w:r w:rsidR="0085598F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округа</w:t>
            </w:r>
            <w:r w:rsidR="0093506B"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(далее – ОКС)</w:t>
            </w:r>
            <w:r w:rsidR="00734142">
              <w:rPr>
                <w:rFonts w:ascii="Times New Roman" w:eastAsiaTheme="minorEastAsia" w:hAnsi="Times New Roman" w:cs="Times New Roman"/>
                <w:sz w:val="26"/>
                <w:szCs w:val="26"/>
              </w:rPr>
              <w:t>;</w:t>
            </w:r>
          </w:p>
          <w:p w:rsidR="001D2E27" w:rsidRDefault="001D2E27" w:rsidP="00C47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МБУ Анивское «Благоустройство» (далее – Благоустройство)</w:t>
            </w:r>
          </w:p>
          <w:p w:rsidR="00DE0D09" w:rsidRDefault="00DE0D09" w:rsidP="00C47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МКУ «ПТУ по обеспечению деятельности ОМС МО Анивск</w:t>
            </w:r>
            <w:r w:rsidR="0085598F">
              <w:rPr>
                <w:rFonts w:ascii="Times New Roman" w:eastAsiaTheme="minorEastAsia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5598F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</w:t>
            </w:r>
            <w:r w:rsidR="0085598F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(далее – МКУ ПТУ)</w:t>
            </w:r>
          </w:p>
          <w:p w:rsidR="00734142" w:rsidRPr="00982B94" w:rsidRDefault="00734142" w:rsidP="00F11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D13B66" w:rsidRPr="00982B94" w:rsidTr="00673ACA">
        <w:tc>
          <w:tcPr>
            <w:tcW w:w="368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5386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2025 - 2030 годы</w:t>
            </w:r>
          </w:p>
        </w:tc>
      </w:tr>
      <w:tr w:rsidR="00D13B66" w:rsidRPr="00982B94" w:rsidTr="00673ACA">
        <w:tc>
          <w:tcPr>
            <w:tcW w:w="368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5386" w:type="dxa"/>
          </w:tcPr>
          <w:p w:rsidR="00B84A9D" w:rsidRDefault="00B84A9D" w:rsidP="008350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1.</w:t>
            </w:r>
            <w:r w:rsidRPr="00E8188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B84A9D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</w:t>
            </w:r>
            <w:proofErr w:type="spellStart"/>
            <w:r w:rsidRPr="00B84A9D">
              <w:rPr>
                <w:rFonts w:ascii="Times New Roman" w:hAnsi="Times New Roman" w:cs="Times New Roman"/>
                <w:sz w:val="26"/>
                <w:szCs w:val="26"/>
              </w:rPr>
              <w:t>рекультивированных</w:t>
            </w:r>
            <w:proofErr w:type="spellEnd"/>
            <w:r w:rsidRPr="00B84A9D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размещения твердых коммунальных отходов</w:t>
            </w:r>
            <w:r w:rsidRPr="00E8188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400CD" w:rsidRPr="00982B94" w:rsidRDefault="00B84A9D" w:rsidP="00351E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2</w:t>
            </w:r>
            <w:r w:rsidR="00E8188B" w:rsidRPr="00E8188B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r w:rsidR="009F1344" w:rsidRPr="009F134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благоприятной окружающей среды на территории Анивского </w:t>
            </w:r>
            <w:r w:rsidR="00351E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9F1344" w:rsidRPr="009F1344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1D2E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3B66" w:rsidRPr="00982B94" w:rsidTr="00673ACA">
        <w:trPr>
          <w:trHeight w:val="335"/>
        </w:trPr>
        <w:tc>
          <w:tcPr>
            <w:tcW w:w="317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3175" w:type="dxa"/>
          </w:tcPr>
          <w:p w:rsidR="00A15128" w:rsidRPr="00982B94" w:rsidRDefault="00C4712E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D13B66" w:rsidRPr="00982B94" w:rsidTr="00673ACA">
        <w:trPr>
          <w:trHeight w:val="910"/>
        </w:trPr>
        <w:tc>
          <w:tcPr>
            <w:tcW w:w="317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3175" w:type="dxa"/>
          </w:tcPr>
          <w:p w:rsidR="00A15128" w:rsidRPr="00982B94" w:rsidRDefault="00F855D4" w:rsidP="00F855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</w:rPr>
            </w:pPr>
            <w:r w:rsidRPr="00F855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417 878,8</w:t>
            </w:r>
            <w:r w:rsidRPr="00F855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15128" w:rsidRPr="00F855D4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 рублей</w:t>
            </w:r>
            <w:r w:rsidRPr="00F855D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13B66" w:rsidRPr="00982B94" w:rsidTr="00673ACA">
        <w:tc>
          <w:tcPr>
            <w:tcW w:w="3685" w:type="dxa"/>
          </w:tcPr>
          <w:p w:rsidR="00A15128" w:rsidRPr="00982B94" w:rsidRDefault="00A15128" w:rsidP="008029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Влияние на достижение национальных целей/Государственная программа Сахалинской области</w:t>
            </w:r>
          </w:p>
        </w:tc>
        <w:tc>
          <w:tcPr>
            <w:tcW w:w="5386" w:type="dxa"/>
          </w:tcPr>
          <w:p w:rsidR="00B84A9D" w:rsidRPr="00982B94" w:rsidRDefault="00A15128" w:rsidP="00B84A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осударственная программа Сахалинской области «</w:t>
            </w:r>
            <w:r w:rsidR="00B84A9D" w:rsidRPr="00B84A9D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  <w:r w:rsidR="00A60B3A"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</w:tbl>
    <w:p w:rsidR="00A6331F" w:rsidRPr="00982B94" w:rsidRDefault="00A6331F" w:rsidP="00A15128">
      <w:pPr>
        <w:rPr>
          <w:rFonts w:ascii="Times New Roman" w:hAnsi="Times New Roman" w:cs="Times New Roman"/>
          <w:sz w:val="26"/>
          <w:szCs w:val="26"/>
        </w:rPr>
      </w:pPr>
    </w:p>
    <w:p w:rsidR="00A6331F" w:rsidRPr="00982B94" w:rsidRDefault="00A6331F" w:rsidP="00A15128">
      <w:pPr>
        <w:rPr>
          <w:rFonts w:ascii="Times New Roman" w:hAnsi="Times New Roman" w:cs="Times New Roman"/>
          <w:sz w:val="26"/>
          <w:szCs w:val="26"/>
        </w:rPr>
      </w:pPr>
    </w:p>
    <w:p w:rsidR="00A6331F" w:rsidRPr="00982B94" w:rsidRDefault="00A6331F" w:rsidP="009B043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  <w:sectPr w:rsidR="00A6331F" w:rsidRPr="00982B94" w:rsidSect="001C1A3E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A15128" w:rsidRPr="00982B94" w:rsidRDefault="009B0430" w:rsidP="009B043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           </w:t>
      </w:r>
      <w:r w:rsidR="006A6314"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Показатели </w:t>
      </w:r>
      <w:r w:rsidR="006A6314" w:rsidRPr="00982B94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 п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</w:p>
    <w:p w:rsidR="006A6314" w:rsidRPr="00982B94" w:rsidRDefault="006A6314" w:rsidP="00957181">
      <w:pPr>
        <w:widowControl w:val="0"/>
        <w:autoSpaceDE w:val="0"/>
        <w:autoSpaceDN w:val="0"/>
        <w:spacing w:after="0" w:line="240" w:lineRule="auto"/>
        <w:ind w:left="11" w:firstLine="709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>Охрана окружающей среды на территории Анивск</w:t>
      </w:r>
      <w:r w:rsidR="004B27DF">
        <w:rPr>
          <w:rFonts w:ascii="Times New Roman" w:eastAsiaTheme="minorEastAsia" w:hAnsi="Times New Roman" w:cs="Times New Roman"/>
          <w:b/>
          <w:sz w:val="26"/>
          <w:szCs w:val="26"/>
        </w:rPr>
        <w:t>ого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4B27DF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</w:t>
      </w:r>
      <w:r w:rsidR="004B27DF">
        <w:rPr>
          <w:rFonts w:ascii="Times New Roman" w:eastAsiaTheme="minorEastAsia" w:hAnsi="Times New Roman" w:cs="Times New Roman"/>
          <w:b/>
          <w:sz w:val="26"/>
          <w:szCs w:val="26"/>
        </w:rPr>
        <w:t>а</w:t>
      </w:r>
      <w:r w:rsidR="007D6C4E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A6331F" w:rsidRPr="00982B94" w:rsidRDefault="00A6331F" w:rsidP="00A63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1"/>
        <w:gridCol w:w="1389"/>
        <w:gridCol w:w="567"/>
        <w:gridCol w:w="850"/>
        <w:gridCol w:w="851"/>
        <w:gridCol w:w="850"/>
        <w:gridCol w:w="851"/>
        <w:gridCol w:w="850"/>
        <w:gridCol w:w="851"/>
        <w:gridCol w:w="850"/>
        <w:gridCol w:w="1134"/>
        <w:gridCol w:w="856"/>
      </w:tblGrid>
      <w:tr w:rsidR="00A6331F" w:rsidRPr="00982B94" w:rsidTr="00835046">
        <w:trPr>
          <w:trHeight w:val="626"/>
        </w:trPr>
        <w:tc>
          <w:tcPr>
            <w:tcW w:w="591" w:type="dxa"/>
            <w:vMerge w:val="restart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9" w:type="dxa"/>
            <w:vMerge w:val="restart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</w:tcPr>
          <w:p w:rsidR="00A6331F" w:rsidRPr="00BC01A7" w:rsidRDefault="0093506B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Базовое значение 2024</w:t>
            </w:r>
            <w:r w:rsidR="00A6331F"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gridSpan w:val="6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6" w:type="dxa"/>
            <w:vMerge w:val="restart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A6331F" w:rsidRPr="00982B94" w:rsidTr="00835046">
        <w:tc>
          <w:tcPr>
            <w:tcW w:w="591" w:type="dxa"/>
            <w:vMerge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6331F" w:rsidRPr="00982B94" w:rsidTr="00835046">
        <w:trPr>
          <w:trHeight w:val="620"/>
        </w:trPr>
        <w:tc>
          <w:tcPr>
            <w:tcW w:w="591" w:type="dxa"/>
          </w:tcPr>
          <w:p w:rsidR="00A6331F" w:rsidRPr="00BC01A7" w:rsidRDefault="00A6331F" w:rsidP="00A633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899" w:type="dxa"/>
            <w:gridSpan w:val="11"/>
          </w:tcPr>
          <w:p w:rsidR="00A6331F" w:rsidRPr="00BC01A7" w:rsidRDefault="000F2F5F" w:rsidP="00A633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2F5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Цель 1. «</w:t>
            </w:r>
            <w:r w:rsidR="00957181" w:rsidRPr="0095718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Увеличение площади </w:t>
            </w:r>
            <w:proofErr w:type="spellStart"/>
            <w:r w:rsidR="00957181" w:rsidRPr="0095718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рекультивированных</w:t>
            </w:r>
            <w:proofErr w:type="spellEnd"/>
            <w:r w:rsidR="00957181" w:rsidRPr="0095718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объектов размещения твердых коммунальных отходов</w:t>
            </w:r>
            <w:r w:rsidR="0016029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957181" w:rsidRPr="00982B94" w:rsidTr="00835046">
        <w:tc>
          <w:tcPr>
            <w:tcW w:w="591" w:type="dxa"/>
          </w:tcPr>
          <w:p w:rsidR="00957181" w:rsidRPr="00BC01A7" w:rsidRDefault="00957181" w:rsidP="0095718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89" w:type="dxa"/>
          </w:tcPr>
          <w:p w:rsidR="00957181" w:rsidRPr="00BC01A7" w:rsidRDefault="00957181" w:rsidP="0095718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площади </w:t>
            </w:r>
            <w:proofErr w:type="spellStart"/>
            <w:r w:rsidRPr="00957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рекультивированных</w:t>
            </w:r>
            <w:proofErr w:type="spellEnd"/>
            <w:r w:rsidRPr="00957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объектов размещения твердых коммунальных отходов</w:t>
            </w:r>
          </w:p>
        </w:tc>
        <w:tc>
          <w:tcPr>
            <w:tcW w:w="567" w:type="dxa"/>
          </w:tcPr>
          <w:p w:rsidR="00957181" w:rsidRPr="00BC01A7" w:rsidRDefault="00957181" w:rsidP="0095718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850" w:type="dxa"/>
          </w:tcPr>
          <w:p w:rsidR="00957181" w:rsidRPr="00982B94" w:rsidRDefault="00957181" w:rsidP="0095718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851" w:type="dxa"/>
          </w:tcPr>
          <w:p w:rsidR="00957181" w:rsidRPr="00982B94" w:rsidRDefault="00957181" w:rsidP="0095718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0" w:type="dxa"/>
          </w:tcPr>
          <w:p w:rsidR="00957181" w:rsidRPr="00982B94" w:rsidRDefault="00957181" w:rsidP="00957181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851" w:type="dxa"/>
          </w:tcPr>
          <w:p w:rsidR="00957181" w:rsidRPr="00BC01A7" w:rsidRDefault="00957181" w:rsidP="00957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181" w:rsidRPr="00BC01A7" w:rsidRDefault="00957181" w:rsidP="00957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57181" w:rsidRPr="00BC01A7" w:rsidRDefault="00957181" w:rsidP="00957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7181" w:rsidRPr="00BC01A7" w:rsidRDefault="00957181" w:rsidP="00957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7181" w:rsidRPr="00BC01A7" w:rsidRDefault="00957181" w:rsidP="0095718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</w:p>
        </w:tc>
        <w:tc>
          <w:tcPr>
            <w:tcW w:w="856" w:type="dxa"/>
          </w:tcPr>
          <w:p w:rsidR="00957181" w:rsidRPr="00BC01A7" w:rsidRDefault="00957181" w:rsidP="00957181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C01A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835046" w:rsidRDefault="00835046" w:rsidP="00835046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E67ECC" w:rsidRPr="00982B94" w:rsidRDefault="00E67ECC" w:rsidP="00835046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3. </w:t>
      </w:r>
      <w:r w:rsidR="00835046">
        <w:rPr>
          <w:rFonts w:ascii="Times New Roman" w:eastAsiaTheme="minorEastAsia" w:hAnsi="Times New Roman" w:cs="Times New Roman"/>
          <w:b/>
          <w:sz w:val="26"/>
          <w:szCs w:val="26"/>
        </w:rPr>
        <w:t xml:space="preserve">Структура </w:t>
      </w: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муниципальной п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  <w:r w:rsidR="00305511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4E4499" w:rsidRPr="004E4499">
        <w:rPr>
          <w:rFonts w:ascii="Times New Roman" w:eastAsiaTheme="minorEastAsia" w:hAnsi="Times New Roman" w:cs="Times New Roman"/>
          <w:b/>
          <w:sz w:val="26"/>
          <w:szCs w:val="26"/>
        </w:rPr>
        <w:t>Охрана окружающей среды на территории Анивск</w:t>
      </w:r>
      <w:r w:rsidR="00B77F8B">
        <w:rPr>
          <w:rFonts w:ascii="Times New Roman" w:eastAsiaTheme="minorEastAsia" w:hAnsi="Times New Roman" w:cs="Times New Roman"/>
          <w:b/>
          <w:sz w:val="26"/>
          <w:szCs w:val="26"/>
        </w:rPr>
        <w:t>ого</w:t>
      </w:r>
      <w:r w:rsidR="004E4499" w:rsidRPr="004E4499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B77F8B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</w:t>
      </w:r>
      <w:r w:rsidR="004E4499" w:rsidRPr="004E4499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</w:t>
      </w:r>
      <w:r w:rsidR="00B77F8B">
        <w:rPr>
          <w:rFonts w:ascii="Times New Roman" w:eastAsiaTheme="minorEastAsia" w:hAnsi="Times New Roman" w:cs="Times New Roman"/>
          <w:b/>
          <w:sz w:val="26"/>
          <w:szCs w:val="26"/>
        </w:rPr>
        <w:t>а</w:t>
      </w:r>
      <w:r w:rsidR="007D6C4E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169DB" w:rsidRPr="00982B94" w:rsidRDefault="004169DB" w:rsidP="00EC7C00">
      <w:pPr>
        <w:widowControl w:val="0"/>
        <w:autoSpaceDE w:val="0"/>
        <w:autoSpaceDN w:val="0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3544"/>
        <w:gridCol w:w="567"/>
        <w:gridCol w:w="2551"/>
      </w:tblGrid>
      <w:tr w:rsidR="005D3BFA" w:rsidRPr="00CD4260" w:rsidTr="009F1344">
        <w:tc>
          <w:tcPr>
            <w:tcW w:w="567" w:type="dxa"/>
          </w:tcPr>
          <w:p w:rsidR="005D3BFA" w:rsidRPr="00EC7C00" w:rsidRDefault="00CD426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6" w:type="dxa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 структурного элемента/отдельного мероприятия</w:t>
            </w:r>
          </w:p>
        </w:tc>
        <w:tc>
          <w:tcPr>
            <w:tcW w:w="4111" w:type="dxa"/>
            <w:gridSpan w:val="2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5D3BFA" w:rsidRPr="00CD4260" w:rsidTr="009F1344">
        <w:trPr>
          <w:trHeight w:val="28"/>
        </w:trPr>
        <w:tc>
          <w:tcPr>
            <w:tcW w:w="567" w:type="dxa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5D3BFA" w:rsidRPr="00CD4260" w:rsidTr="009F05BC">
        <w:tc>
          <w:tcPr>
            <w:tcW w:w="567" w:type="dxa"/>
          </w:tcPr>
          <w:p w:rsidR="005D3BFA" w:rsidRPr="00EC7C00" w:rsidRDefault="00EC7C0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4"/>
          </w:tcPr>
          <w:p w:rsidR="005D3BFA" w:rsidRPr="00680C4A" w:rsidRDefault="005D3BFA" w:rsidP="000805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80C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0805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</w:t>
            </w:r>
            <w:r w:rsidR="00C400CD" w:rsidRPr="00C400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екультивация</w:t>
            </w:r>
            <w:r w:rsidRPr="00680C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D3BFA" w:rsidRPr="00CD4260" w:rsidTr="009F05BC">
        <w:trPr>
          <w:trHeight w:val="347"/>
        </w:trPr>
        <w:tc>
          <w:tcPr>
            <w:tcW w:w="567" w:type="dxa"/>
          </w:tcPr>
          <w:p w:rsidR="005D3BFA" w:rsidRPr="00EC7C00" w:rsidRDefault="005D3BFA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5D3BFA" w:rsidRPr="00EC7C00" w:rsidRDefault="005D3BFA" w:rsidP="00987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 w:rsidR="00987BC6"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5D3BFA" w:rsidRPr="00EC7C00" w:rsidRDefault="00B84A9D" w:rsidP="009F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Срок реализации: 20</w:t>
            </w:r>
            <w:r w:rsidR="0008054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5D3BFA" w:rsidRPr="00CD4260" w:rsidTr="009F1344">
        <w:trPr>
          <w:trHeight w:val="1258"/>
        </w:trPr>
        <w:tc>
          <w:tcPr>
            <w:tcW w:w="567" w:type="dxa"/>
          </w:tcPr>
          <w:p w:rsidR="005D3BFA" w:rsidRPr="00EC7C00" w:rsidRDefault="00EC7C00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</w:tcPr>
          <w:p w:rsidR="005D3BFA" w:rsidRPr="00EC7C00" w:rsidRDefault="00C400CD" w:rsidP="00B74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00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Рекультивация объектов размещения отходов на территории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Анивского </w:t>
            </w:r>
            <w:r w:rsidR="00B745DD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111" w:type="dxa"/>
            <w:gridSpan w:val="2"/>
          </w:tcPr>
          <w:p w:rsidR="005D3BFA" w:rsidRDefault="00987BC6" w:rsidP="00A31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0CD">
              <w:rPr>
                <w:rFonts w:ascii="Times New Roman" w:hAnsi="Times New Roman" w:cs="Times New Roman"/>
                <w:sz w:val="24"/>
                <w:szCs w:val="24"/>
              </w:rPr>
              <w:t>ыполнены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84A9D">
              <w:rPr>
                <w:rFonts w:ascii="Times New Roman" w:hAnsi="Times New Roman" w:cs="Times New Roman"/>
                <w:sz w:val="24"/>
                <w:szCs w:val="24"/>
              </w:rPr>
              <w:t xml:space="preserve">рекультивации </w:t>
            </w:r>
            <w:r w:rsidR="00C400CD">
              <w:rPr>
                <w:rFonts w:ascii="Times New Roman" w:hAnsi="Times New Roman" w:cs="Times New Roman"/>
                <w:sz w:val="24"/>
                <w:szCs w:val="24"/>
              </w:rPr>
              <w:t>земельного участка в г. Анива</w:t>
            </w:r>
          </w:p>
          <w:p w:rsidR="005D3BFA" w:rsidRPr="00EC7C00" w:rsidRDefault="005D3BFA" w:rsidP="00327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7C00" w:rsidRPr="00EC7C00" w:rsidRDefault="00B84A9D" w:rsidP="00A31E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4A9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</w:t>
            </w:r>
            <w:proofErr w:type="spellStart"/>
            <w:r w:rsidRPr="00B84A9D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B84A9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коммунальных отходов</w:t>
            </w:r>
          </w:p>
        </w:tc>
      </w:tr>
      <w:tr w:rsidR="00C400CD" w:rsidRPr="00CD4260" w:rsidTr="0091173C">
        <w:tc>
          <w:tcPr>
            <w:tcW w:w="567" w:type="dxa"/>
          </w:tcPr>
          <w:p w:rsidR="00C400CD" w:rsidRDefault="002557B4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400C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4"/>
          </w:tcPr>
          <w:p w:rsidR="00C400CD" w:rsidRPr="00B84A9D" w:rsidRDefault="00C400CD" w:rsidP="00B745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9F13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«</w:t>
            </w:r>
            <w:r w:rsidR="009F1344" w:rsidRPr="009F1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устойчивой системы обращения с отходами на территории Анивского </w:t>
            </w:r>
            <w:r w:rsidR="00B74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9F1344" w:rsidRPr="009F1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Pr="009F13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00CD" w:rsidRPr="00CD4260" w:rsidTr="00C400CD">
        <w:tc>
          <w:tcPr>
            <w:tcW w:w="567" w:type="dxa"/>
          </w:tcPr>
          <w:p w:rsidR="00C400CD" w:rsidRDefault="00C400CD" w:rsidP="00C40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C400CD" w:rsidRPr="00EC7C00" w:rsidRDefault="00C400CD" w:rsidP="00C40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Ответственный за реализацию структурного элемента: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Департамент ЖКиДХ</w:t>
            </w: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C400CD" w:rsidRPr="00EC7C00" w:rsidRDefault="00C400CD" w:rsidP="00C400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 реализации: 2025 </w:t>
            </w:r>
            <w:r w:rsidR="00080544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Pr="00EC7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327CA3" w:rsidRPr="00CD4260" w:rsidTr="009F1344">
        <w:tc>
          <w:tcPr>
            <w:tcW w:w="567" w:type="dxa"/>
          </w:tcPr>
          <w:p w:rsidR="00327CA3" w:rsidRDefault="00080544" w:rsidP="00EC7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327CA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9F134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718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327CA3" w:rsidRPr="00B84A9D" w:rsidRDefault="009F1344" w:rsidP="00B84A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отходов на окружающую среду</w:t>
            </w:r>
          </w:p>
        </w:tc>
        <w:tc>
          <w:tcPr>
            <w:tcW w:w="4111" w:type="dxa"/>
            <w:gridSpan w:val="2"/>
          </w:tcPr>
          <w:p w:rsidR="002557B4" w:rsidRDefault="002557B4" w:rsidP="006F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мероприятия:</w:t>
            </w:r>
          </w:p>
          <w:p w:rsidR="006F359F" w:rsidRDefault="002557B4" w:rsidP="006F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3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557B4">
              <w:rPr>
                <w:rFonts w:ascii="Times New Roman" w:hAnsi="Times New Roman" w:cs="Times New Roman"/>
                <w:sz w:val="24"/>
                <w:szCs w:val="24"/>
              </w:rPr>
              <w:t>обустройству (созданию) мест (площадок) накопления твердых коммунальных отходов</w:t>
            </w:r>
            <w:r w:rsidR="006F3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383">
              <w:rPr>
                <w:rFonts w:ascii="Times New Roman" w:hAnsi="Times New Roman" w:cs="Times New Roman"/>
                <w:sz w:val="24"/>
                <w:szCs w:val="24"/>
              </w:rPr>
              <w:t>закупке и установке контейнеров (</w:t>
            </w:r>
            <w:proofErr w:type="spellStart"/>
            <w:r w:rsidRPr="00645383">
              <w:rPr>
                <w:rFonts w:ascii="Times New Roman" w:hAnsi="Times New Roman" w:cs="Times New Roman"/>
                <w:sz w:val="24"/>
                <w:szCs w:val="24"/>
              </w:rPr>
              <w:t>евроконтейнеров</w:t>
            </w:r>
            <w:proofErr w:type="spellEnd"/>
            <w:r w:rsidRPr="00645383">
              <w:rPr>
                <w:rFonts w:ascii="Times New Roman" w:hAnsi="Times New Roman" w:cs="Times New Roman"/>
                <w:sz w:val="24"/>
                <w:szCs w:val="24"/>
              </w:rPr>
              <w:t>), контейнеров для раздельного накопления твердых коммунальных отходов</w:t>
            </w:r>
            <w:r w:rsidR="006F359F">
              <w:rPr>
                <w:rFonts w:ascii="Times New Roman" w:hAnsi="Times New Roman" w:cs="Times New Roman"/>
                <w:sz w:val="24"/>
                <w:szCs w:val="24"/>
              </w:rPr>
              <w:t xml:space="preserve">, мойке и дезинфекции контейнеров для сбора </w:t>
            </w:r>
            <w:r w:rsidR="006F359F" w:rsidRPr="002557B4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 w:rsidR="006F35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7B4" w:rsidRDefault="009F1344" w:rsidP="006F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ликвидации несанкционированных свалок;</w:t>
            </w:r>
          </w:p>
          <w:p w:rsidR="009F1344" w:rsidRPr="00B84A9D" w:rsidRDefault="009F1344" w:rsidP="006F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Pr="00327CA3">
              <w:rPr>
                <w:rFonts w:ascii="Times New Roman" w:hAnsi="Times New Roman" w:cs="Times New Roman"/>
                <w:sz w:val="24"/>
                <w:szCs w:val="24"/>
              </w:rPr>
              <w:t>сбору, накоплению и утилизации отходов отработанных химических источников тока</w:t>
            </w:r>
          </w:p>
        </w:tc>
        <w:tc>
          <w:tcPr>
            <w:tcW w:w="2551" w:type="dxa"/>
          </w:tcPr>
          <w:p w:rsidR="00327CA3" w:rsidRPr="00B84A9D" w:rsidRDefault="00327CA3" w:rsidP="009F13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7B4" w:rsidRPr="00CD4260" w:rsidTr="009F1344">
        <w:tc>
          <w:tcPr>
            <w:tcW w:w="567" w:type="dxa"/>
          </w:tcPr>
          <w:p w:rsidR="002557B4" w:rsidRDefault="009F1344" w:rsidP="009571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</w:tcPr>
          <w:p w:rsidR="002557B4" w:rsidRPr="00EC7C00" w:rsidRDefault="002557B4" w:rsidP="002557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9D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вовлеченности</w:t>
            </w:r>
            <w:r w:rsidRPr="00B84A9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4111" w:type="dxa"/>
            <w:gridSpan w:val="2"/>
          </w:tcPr>
          <w:p w:rsidR="002557B4" w:rsidRPr="00EC7C00" w:rsidRDefault="002557B4" w:rsidP="00255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A9D">
              <w:rPr>
                <w:rFonts w:ascii="Times New Roman" w:hAnsi="Times New Roman" w:cs="Times New Roman"/>
                <w:sz w:val="24"/>
                <w:szCs w:val="24"/>
              </w:rPr>
              <w:t>Организованы мероприятия по бережному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шению к природе и информационно </w:t>
            </w:r>
            <w:r w:rsidRPr="00B84A9D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сведениями о состоянии окружающей среды</w:t>
            </w:r>
          </w:p>
        </w:tc>
        <w:tc>
          <w:tcPr>
            <w:tcW w:w="2551" w:type="dxa"/>
          </w:tcPr>
          <w:p w:rsidR="002557B4" w:rsidRPr="00EC7C00" w:rsidRDefault="002557B4" w:rsidP="002557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7C8" w:rsidRPr="00982B94" w:rsidRDefault="00CD37C8" w:rsidP="0036737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4B44E0" w:rsidP="008F4E42">
      <w:pPr>
        <w:widowControl w:val="0"/>
        <w:autoSpaceDE w:val="0"/>
        <w:autoSpaceDN w:val="0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4. Финансовое обеспечение реализации </w:t>
      </w:r>
      <w:r w:rsidR="00CD37C8">
        <w:rPr>
          <w:rFonts w:ascii="Times New Roman" w:eastAsiaTheme="minorEastAsia" w:hAnsi="Times New Roman" w:cs="Times New Roman"/>
          <w:b/>
          <w:sz w:val="26"/>
          <w:szCs w:val="26"/>
        </w:rPr>
        <w:t>П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>рограммы</w:t>
      </w:r>
    </w:p>
    <w:p w:rsidR="00927C8A" w:rsidRPr="00982B94" w:rsidRDefault="00927C8A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F05BC" w:rsidRDefault="009F05BC" w:rsidP="009F05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Ф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>инансово</w:t>
      </w:r>
      <w:r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eastAsiaTheme="minorEastAsia" w:hAnsi="Times New Roman" w:cs="Times New Roman"/>
          <w:sz w:val="26"/>
          <w:szCs w:val="26"/>
        </w:rPr>
        <w:t>е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F05BC">
        <w:rPr>
          <w:rFonts w:ascii="Times New Roman" w:eastAsiaTheme="minorEastAsia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eastAsiaTheme="minorEastAsia" w:hAnsi="Times New Roman" w:cs="Times New Roman"/>
          <w:sz w:val="26"/>
          <w:szCs w:val="26"/>
        </w:rPr>
        <w:t>ы</w:t>
      </w:r>
      <w:r w:rsidRPr="009F05BC">
        <w:rPr>
          <w:rFonts w:ascii="Times New Roman" w:eastAsiaTheme="minorEastAsia" w:hAnsi="Times New Roman" w:cs="Times New Roman"/>
          <w:sz w:val="26"/>
          <w:szCs w:val="26"/>
        </w:rPr>
        <w:t xml:space="preserve"> «</w:t>
      </w:r>
      <w:r w:rsidR="009F1344" w:rsidRPr="009F1344">
        <w:rPr>
          <w:rFonts w:ascii="Times New Roman" w:eastAsiaTheme="minorEastAsia" w:hAnsi="Times New Roman" w:cs="Times New Roman"/>
          <w:sz w:val="26"/>
          <w:szCs w:val="26"/>
        </w:rPr>
        <w:t>Охрана окружающей среды на территории Анивск</w:t>
      </w:r>
      <w:r w:rsidR="00B745DD">
        <w:rPr>
          <w:rFonts w:ascii="Times New Roman" w:eastAsiaTheme="minorEastAsia" w:hAnsi="Times New Roman" w:cs="Times New Roman"/>
          <w:sz w:val="26"/>
          <w:szCs w:val="26"/>
        </w:rPr>
        <w:t>ого</w:t>
      </w:r>
      <w:r w:rsidR="009F1344" w:rsidRPr="009F134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745DD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="009F1344" w:rsidRPr="009F1344">
        <w:rPr>
          <w:rFonts w:ascii="Times New Roman" w:eastAsiaTheme="minorEastAsia" w:hAnsi="Times New Roman" w:cs="Times New Roman"/>
          <w:sz w:val="26"/>
          <w:szCs w:val="26"/>
        </w:rPr>
        <w:t xml:space="preserve"> округ</w:t>
      </w:r>
      <w:r w:rsidR="00B745DD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97674A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отражен</w:t>
      </w:r>
      <w:r>
        <w:rPr>
          <w:rFonts w:ascii="Times New Roman" w:eastAsiaTheme="minorEastAsia" w:hAnsi="Times New Roman" w:cs="Times New Roman"/>
          <w:sz w:val="26"/>
          <w:szCs w:val="26"/>
        </w:rPr>
        <w:t>о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№ 3 к Программе.</w:t>
      </w:r>
    </w:p>
    <w:p w:rsidR="00CD37C8" w:rsidRDefault="00CD37C8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B70" w:rsidRDefault="00637B70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01E" w:rsidRDefault="00927C8A" w:rsidP="00927C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ab/>
      </w:r>
      <w:r w:rsidRPr="00982B94">
        <w:rPr>
          <w:rFonts w:ascii="Times New Roman" w:hAnsi="Times New Roman" w:cs="Times New Roman"/>
          <w:sz w:val="26"/>
          <w:szCs w:val="26"/>
        </w:rPr>
        <w:tab/>
      </w:r>
      <w:r w:rsidRPr="00982B94">
        <w:rPr>
          <w:rFonts w:ascii="Times New Roman" w:hAnsi="Times New Roman" w:cs="Times New Roman"/>
          <w:sz w:val="26"/>
          <w:szCs w:val="26"/>
        </w:rPr>
        <w:tab/>
      </w:r>
      <w:r w:rsidRPr="00982B94">
        <w:rPr>
          <w:rFonts w:ascii="Times New Roman" w:hAnsi="Times New Roman" w:cs="Times New Roman"/>
          <w:sz w:val="26"/>
          <w:szCs w:val="26"/>
        </w:rPr>
        <w:tab/>
      </w:r>
      <w:r w:rsidRPr="00982B94">
        <w:rPr>
          <w:rFonts w:ascii="Times New Roman" w:hAnsi="Times New Roman" w:cs="Times New Roman"/>
          <w:sz w:val="26"/>
          <w:szCs w:val="26"/>
        </w:rPr>
        <w:tab/>
      </w:r>
      <w:r w:rsidR="00CD37C8">
        <w:rPr>
          <w:rFonts w:ascii="Times New Roman" w:hAnsi="Times New Roman" w:cs="Times New Roman"/>
          <w:sz w:val="26"/>
          <w:szCs w:val="26"/>
        </w:rPr>
        <w:tab/>
      </w:r>
      <w:r w:rsidR="00CD37C8">
        <w:rPr>
          <w:rFonts w:ascii="Times New Roman" w:hAnsi="Times New Roman" w:cs="Times New Roman"/>
          <w:sz w:val="26"/>
          <w:szCs w:val="26"/>
        </w:rPr>
        <w:tab/>
      </w:r>
    </w:p>
    <w:p w:rsidR="009A201E" w:rsidRDefault="009A20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27C8A" w:rsidRPr="009A201E" w:rsidRDefault="00927C8A" w:rsidP="00B243E4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r w:rsidRPr="009A201E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№ 2</w:t>
      </w:r>
    </w:p>
    <w:p w:rsidR="00814E2D" w:rsidRPr="004E4499" w:rsidRDefault="00927C8A" w:rsidP="00B243E4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r w:rsidRPr="009A201E">
        <w:rPr>
          <w:rFonts w:ascii="Times New Roman" w:eastAsiaTheme="minorEastAsia" w:hAnsi="Times New Roman" w:cs="Times New Roman"/>
          <w:sz w:val="26"/>
          <w:szCs w:val="26"/>
        </w:rPr>
        <w:t xml:space="preserve">к муниципальной программе </w:t>
      </w:r>
      <w:r w:rsidR="00AB1FAE" w:rsidRPr="00AB1FAE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4E4499" w:rsidRPr="004E4499">
        <w:rPr>
          <w:rFonts w:ascii="Times New Roman" w:eastAsiaTheme="minorEastAsia" w:hAnsi="Times New Roman" w:cs="Times New Roman"/>
          <w:sz w:val="26"/>
          <w:szCs w:val="26"/>
        </w:rPr>
        <w:t xml:space="preserve">Охрана окружающей среды на территории </w:t>
      </w:r>
    </w:p>
    <w:p w:rsidR="00927C8A" w:rsidRPr="009A201E" w:rsidRDefault="004E4499" w:rsidP="00B243E4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r w:rsidRPr="004E4499">
        <w:rPr>
          <w:rFonts w:ascii="Times New Roman" w:eastAsiaTheme="minorEastAsia" w:hAnsi="Times New Roman" w:cs="Times New Roman"/>
          <w:sz w:val="26"/>
          <w:szCs w:val="26"/>
        </w:rPr>
        <w:t>Анивск</w:t>
      </w:r>
      <w:r w:rsidR="00814E2D">
        <w:rPr>
          <w:rFonts w:ascii="Times New Roman" w:eastAsiaTheme="minorEastAsia" w:hAnsi="Times New Roman" w:cs="Times New Roman"/>
          <w:sz w:val="26"/>
          <w:szCs w:val="26"/>
        </w:rPr>
        <w:t>ого</w:t>
      </w:r>
      <w:r w:rsidRPr="004E449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14E2D">
        <w:rPr>
          <w:rFonts w:ascii="Times New Roman" w:eastAsiaTheme="minorEastAsia" w:hAnsi="Times New Roman" w:cs="Times New Roman"/>
          <w:sz w:val="26"/>
          <w:szCs w:val="26"/>
        </w:rPr>
        <w:t>муниципального</w:t>
      </w:r>
      <w:r w:rsidRPr="004E4499">
        <w:rPr>
          <w:rFonts w:ascii="Times New Roman" w:eastAsiaTheme="minorEastAsia" w:hAnsi="Times New Roman" w:cs="Times New Roman"/>
          <w:sz w:val="26"/>
          <w:szCs w:val="26"/>
        </w:rPr>
        <w:t xml:space="preserve"> округ</w:t>
      </w:r>
      <w:r w:rsidR="00814E2D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CF38FC">
        <w:rPr>
          <w:rFonts w:ascii="Times New Roman" w:eastAsiaTheme="minorEastAsia" w:hAnsi="Times New Roman" w:cs="Times New Roman"/>
          <w:sz w:val="26"/>
          <w:szCs w:val="26"/>
        </w:rPr>
        <w:t>»</w:t>
      </w:r>
    </w:p>
    <w:p w:rsidR="008F4E42" w:rsidRPr="00982B94" w:rsidRDefault="008F4E42" w:rsidP="007C5472">
      <w:pPr>
        <w:pStyle w:val="ConsPlusTitle"/>
        <w:outlineLvl w:val="2"/>
        <w:rPr>
          <w:rFonts w:ascii="Times New Roman" w:hAnsi="Times New Roman" w:cs="Times New Roman"/>
          <w:sz w:val="26"/>
          <w:szCs w:val="26"/>
        </w:rPr>
      </w:pPr>
    </w:p>
    <w:p w:rsidR="00703C03" w:rsidRDefault="00703C03" w:rsidP="00A1512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МУНИЦИПАЛЬНОГО ПРОЕКТА</w:t>
      </w:r>
    </w:p>
    <w:p w:rsidR="004B44E0" w:rsidRPr="00982B94" w:rsidRDefault="00703C03" w:rsidP="00416DD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 xml:space="preserve"> </w:t>
      </w:r>
      <w:r w:rsidR="00927C8A" w:rsidRPr="00982B94">
        <w:rPr>
          <w:rFonts w:ascii="Times New Roman" w:hAnsi="Times New Roman" w:cs="Times New Roman"/>
          <w:sz w:val="26"/>
          <w:szCs w:val="26"/>
        </w:rPr>
        <w:t>«</w:t>
      </w:r>
      <w:r w:rsidR="00957181" w:rsidRPr="00957181">
        <w:rPr>
          <w:rFonts w:ascii="Times New Roman" w:hAnsi="Times New Roman" w:cs="Times New Roman"/>
          <w:sz w:val="26"/>
          <w:szCs w:val="26"/>
        </w:rPr>
        <w:t>Рекультивация</w:t>
      </w:r>
      <w:r w:rsidR="004B44E0" w:rsidRPr="00982B94">
        <w:rPr>
          <w:rFonts w:ascii="Times New Roman" w:hAnsi="Times New Roman" w:cs="Times New Roman"/>
          <w:sz w:val="26"/>
          <w:szCs w:val="26"/>
        </w:rPr>
        <w:t>»</w:t>
      </w:r>
    </w:p>
    <w:p w:rsidR="004B44E0" w:rsidRPr="00982B94" w:rsidRDefault="004B44E0" w:rsidP="004B44E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15128" w:rsidRPr="00982B94" w:rsidRDefault="00AB4595" w:rsidP="004C6011">
      <w:pPr>
        <w:pStyle w:val="ConsPlusTitle"/>
        <w:ind w:left="3189" w:firstLine="351"/>
        <w:outlineLvl w:val="2"/>
        <w:rPr>
          <w:rFonts w:ascii="Times New Roman" w:hAnsi="Times New Roman" w:cs="Times New Roman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 xml:space="preserve">Раздел 1. </w:t>
      </w:r>
      <w:r w:rsidR="008F4E42" w:rsidRPr="00982B9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15128" w:rsidRPr="00982B94" w:rsidRDefault="00A15128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6375"/>
      </w:tblGrid>
      <w:tr w:rsidR="004B44E0" w:rsidRPr="00982B94" w:rsidTr="004C6011">
        <w:trPr>
          <w:trHeight w:val="429"/>
        </w:trPr>
        <w:tc>
          <w:tcPr>
            <w:tcW w:w="3685" w:type="dxa"/>
          </w:tcPr>
          <w:p w:rsidR="004B44E0" w:rsidRPr="00982B94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6375" w:type="dxa"/>
          </w:tcPr>
          <w:p w:rsidR="004B44E0" w:rsidRPr="00982B94" w:rsidRDefault="00416DD4" w:rsidP="004C6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16DD4">
              <w:rPr>
                <w:rFonts w:ascii="Times New Roman" w:eastAsiaTheme="minorEastAsia" w:hAnsi="Times New Roman" w:cs="Times New Roman"/>
                <w:sz w:val="26"/>
                <w:szCs w:val="26"/>
              </w:rPr>
              <w:t>«</w:t>
            </w:r>
            <w:r w:rsidR="00957181" w:rsidRPr="00957181">
              <w:rPr>
                <w:rFonts w:ascii="Times New Roman" w:eastAsiaTheme="minorEastAsia" w:hAnsi="Times New Roman" w:cs="Times New Roman"/>
                <w:sz w:val="26"/>
                <w:szCs w:val="26"/>
              </w:rPr>
              <w:t>Рекультивация</w:t>
            </w:r>
            <w:r w:rsidRPr="00416DD4">
              <w:rPr>
                <w:rFonts w:ascii="Times New Roman" w:eastAsiaTheme="minorEastAsia" w:hAnsi="Times New Roman" w:cs="Times New Roman"/>
                <w:sz w:val="26"/>
                <w:szCs w:val="26"/>
              </w:rPr>
              <w:t>»</w:t>
            </w:r>
          </w:p>
        </w:tc>
      </w:tr>
      <w:tr w:rsidR="004B44E0" w:rsidRPr="00982B94" w:rsidTr="004C6011">
        <w:trPr>
          <w:trHeight w:val="895"/>
        </w:trPr>
        <w:tc>
          <w:tcPr>
            <w:tcW w:w="3685" w:type="dxa"/>
          </w:tcPr>
          <w:p w:rsidR="004B44E0" w:rsidRPr="00982B94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национального/федерального/регионального проекта</w:t>
            </w:r>
          </w:p>
        </w:tc>
        <w:tc>
          <w:tcPr>
            <w:tcW w:w="6375" w:type="dxa"/>
          </w:tcPr>
          <w:p w:rsidR="004B44E0" w:rsidRPr="00982B94" w:rsidRDefault="00203717" w:rsidP="003048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  <w:r w:rsidR="004E4499">
              <w:rPr>
                <w:rFonts w:ascii="Times New Roman" w:hAnsi="Times New Roman" w:cs="Times New Roman"/>
                <w:sz w:val="26"/>
                <w:szCs w:val="26"/>
              </w:rPr>
              <w:t xml:space="preserve"> проект «</w:t>
            </w:r>
            <w:r w:rsidRPr="00203717">
              <w:rPr>
                <w:rFonts w:ascii="Times New Roman" w:hAnsi="Times New Roman" w:cs="Times New Roman"/>
                <w:sz w:val="26"/>
                <w:szCs w:val="26"/>
              </w:rPr>
              <w:t>Развитие полигонов твердых коммунальных отходов, рекультивация</w:t>
            </w:r>
            <w:r w:rsidR="004E44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212A5" w:rsidRPr="00982B94" w:rsidTr="004C6011">
        <w:trPr>
          <w:trHeight w:val="627"/>
        </w:trPr>
        <w:tc>
          <w:tcPr>
            <w:tcW w:w="3685" w:type="dxa"/>
          </w:tcPr>
          <w:p w:rsidR="002212A5" w:rsidRPr="00982B94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375" w:type="dxa"/>
          </w:tcPr>
          <w:p w:rsidR="002212A5" w:rsidRPr="00982B94" w:rsidRDefault="002212A5" w:rsidP="00814E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Администрация Анивск</w:t>
            </w:r>
            <w:r w:rsidR="00814E2D">
              <w:rPr>
                <w:rFonts w:ascii="Times New Roman" w:eastAsiaTheme="minorEastAsia" w:hAnsi="Times New Roman" w:cs="Times New Roman"/>
                <w:sz w:val="26"/>
                <w:szCs w:val="26"/>
              </w:rPr>
              <w:t>ого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14E2D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</w:t>
            </w:r>
            <w:r w:rsidR="00814E2D">
              <w:rPr>
                <w:rFonts w:ascii="Times New Roman" w:eastAsiaTheme="minorEastAsia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12A5" w:rsidRPr="00982B94" w:rsidTr="004C6011">
        <w:tc>
          <w:tcPr>
            <w:tcW w:w="3685" w:type="dxa"/>
          </w:tcPr>
          <w:p w:rsidR="002212A5" w:rsidRPr="00982B94" w:rsidRDefault="002212A5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Соисполнитель проекта</w:t>
            </w:r>
          </w:p>
        </w:tc>
        <w:tc>
          <w:tcPr>
            <w:tcW w:w="6375" w:type="dxa"/>
          </w:tcPr>
          <w:p w:rsidR="002212A5" w:rsidRPr="00982B94" w:rsidRDefault="00957181" w:rsidP="00221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ЖКиДХ</w:t>
            </w:r>
          </w:p>
        </w:tc>
      </w:tr>
      <w:tr w:rsidR="004B44E0" w:rsidRPr="00982B94" w:rsidTr="004C6011">
        <w:tc>
          <w:tcPr>
            <w:tcW w:w="3685" w:type="dxa"/>
          </w:tcPr>
          <w:p w:rsidR="004B44E0" w:rsidRPr="00982B94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  <w:r w:rsidR="002212A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6375" w:type="dxa"/>
          </w:tcPr>
          <w:p w:rsidR="004B44E0" w:rsidRPr="00982B94" w:rsidRDefault="00957181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ОКС</w:t>
            </w:r>
          </w:p>
        </w:tc>
      </w:tr>
      <w:tr w:rsidR="004B44E0" w:rsidRPr="00982B94" w:rsidTr="004C6011">
        <w:tc>
          <w:tcPr>
            <w:tcW w:w="3685" w:type="dxa"/>
          </w:tcPr>
          <w:p w:rsidR="004B44E0" w:rsidRPr="00982B94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 проекта</w:t>
            </w:r>
          </w:p>
        </w:tc>
        <w:tc>
          <w:tcPr>
            <w:tcW w:w="6375" w:type="dxa"/>
          </w:tcPr>
          <w:p w:rsidR="004B44E0" w:rsidRPr="00982B94" w:rsidRDefault="00957181" w:rsidP="009F05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2025-2026</w:t>
            </w:r>
            <w:r w:rsidR="009F05B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ы</w:t>
            </w:r>
          </w:p>
        </w:tc>
      </w:tr>
      <w:tr w:rsidR="004B44E0" w:rsidRPr="00982B94" w:rsidTr="004C6011">
        <w:tc>
          <w:tcPr>
            <w:tcW w:w="3685" w:type="dxa"/>
          </w:tcPr>
          <w:p w:rsidR="004B44E0" w:rsidRPr="00982B94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5" w:type="dxa"/>
          </w:tcPr>
          <w:p w:rsidR="004B44E0" w:rsidRPr="00982B94" w:rsidRDefault="00957181" w:rsidP="00814E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57181">
              <w:rPr>
                <w:rFonts w:ascii="Times New Roman" w:hAnsi="Times New Roman" w:cs="Times New Roman"/>
                <w:sz w:val="26"/>
                <w:szCs w:val="26"/>
              </w:rPr>
              <w:t xml:space="preserve">Рекультивация объектов размещения отходов на территории Анивского </w:t>
            </w:r>
            <w:r w:rsidR="00814E2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57181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4B44E0" w:rsidRPr="00982B94" w:rsidTr="004C6011">
        <w:tc>
          <w:tcPr>
            <w:tcW w:w="3685" w:type="dxa"/>
          </w:tcPr>
          <w:p w:rsidR="004B44E0" w:rsidRPr="00982B94" w:rsidRDefault="004B44E0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Связь с государственной программой Сахалинской области</w:t>
            </w:r>
          </w:p>
        </w:tc>
        <w:tc>
          <w:tcPr>
            <w:tcW w:w="6375" w:type="dxa"/>
          </w:tcPr>
          <w:p w:rsidR="004B44E0" w:rsidRPr="00982B94" w:rsidRDefault="004E4499" w:rsidP="004C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E4499">
              <w:rPr>
                <w:rFonts w:ascii="Times New Roman" w:eastAsiaTheme="minorEastAsia" w:hAnsi="Times New Roman" w:cs="Times New Roman"/>
                <w:sz w:val="26"/>
                <w:szCs w:val="26"/>
              </w:rPr>
              <w:t>Обеспечение населения Сахалинской области качественными услугами жилищно-коммунального хозяйства</w:t>
            </w:r>
          </w:p>
        </w:tc>
      </w:tr>
    </w:tbl>
    <w:p w:rsidR="004B44E0" w:rsidRPr="00982B94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B44E0" w:rsidRPr="00982B94" w:rsidRDefault="00AB4595" w:rsidP="00AB45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2. Показатели муниципального проекта </w:t>
      </w:r>
    </w:p>
    <w:p w:rsidR="004B44E0" w:rsidRPr="004C6011" w:rsidRDefault="00416DD4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>Рекультивация</w:t>
      </w: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B44E0" w:rsidRPr="00982B94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1276"/>
        <w:gridCol w:w="850"/>
        <w:gridCol w:w="851"/>
        <w:gridCol w:w="850"/>
        <w:gridCol w:w="851"/>
        <w:gridCol w:w="567"/>
        <w:gridCol w:w="567"/>
      </w:tblGrid>
      <w:tr w:rsidR="002212A5" w:rsidRPr="00982B94" w:rsidTr="002212A5">
        <w:tc>
          <w:tcPr>
            <w:tcW w:w="567" w:type="dxa"/>
            <w:vMerge w:val="restart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2024г.</w:t>
            </w:r>
          </w:p>
        </w:tc>
        <w:tc>
          <w:tcPr>
            <w:tcW w:w="4536" w:type="dxa"/>
            <w:gridSpan w:val="6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2212A5" w:rsidRPr="00982B94" w:rsidTr="002212A5">
        <w:tc>
          <w:tcPr>
            <w:tcW w:w="567" w:type="dxa"/>
            <w:vMerge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67" w:type="dxa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67" w:type="dxa"/>
          </w:tcPr>
          <w:p w:rsidR="002212A5" w:rsidRPr="00982B94" w:rsidRDefault="002212A5" w:rsidP="000E3A1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2212A5" w:rsidRPr="00982B94" w:rsidTr="002212A5">
        <w:tc>
          <w:tcPr>
            <w:tcW w:w="567" w:type="dxa"/>
          </w:tcPr>
          <w:p w:rsidR="002212A5" w:rsidRPr="00416DD4" w:rsidRDefault="002212A5" w:rsidP="004C60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2212A5" w:rsidRPr="00982B94" w:rsidRDefault="004E4499" w:rsidP="004C601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499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</w:t>
            </w:r>
            <w:proofErr w:type="spellStart"/>
            <w:r w:rsidRPr="004E4499">
              <w:rPr>
                <w:rFonts w:ascii="Times New Roman" w:hAnsi="Times New Roman" w:cs="Times New Roman"/>
                <w:sz w:val="26"/>
                <w:szCs w:val="26"/>
              </w:rPr>
              <w:t>рекультивированных</w:t>
            </w:r>
            <w:proofErr w:type="spellEnd"/>
            <w:r w:rsidRPr="004E449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размещения твердых коммунальных отходов</w:t>
            </w:r>
          </w:p>
        </w:tc>
        <w:tc>
          <w:tcPr>
            <w:tcW w:w="851" w:type="dxa"/>
          </w:tcPr>
          <w:p w:rsidR="002212A5" w:rsidRPr="00982B94" w:rsidRDefault="004E4499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276" w:type="dxa"/>
          </w:tcPr>
          <w:p w:rsidR="002212A5" w:rsidRPr="00982B94" w:rsidRDefault="004E4499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850" w:type="dxa"/>
          </w:tcPr>
          <w:p w:rsidR="002212A5" w:rsidRPr="00982B94" w:rsidRDefault="004E4499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</w:tcPr>
          <w:p w:rsidR="002212A5" w:rsidRPr="00982B94" w:rsidRDefault="004E4499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850" w:type="dxa"/>
          </w:tcPr>
          <w:p w:rsidR="002212A5" w:rsidRPr="00982B94" w:rsidRDefault="002212A5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2212A5" w:rsidRPr="00982B94" w:rsidRDefault="002212A5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2212A5" w:rsidRPr="00982B94" w:rsidRDefault="002212A5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2212A5" w:rsidRPr="00982B94" w:rsidRDefault="002212A5" w:rsidP="00E06B55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4B44E0" w:rsidRPr="00982B94" w:rsidRDefault="004B44E0" w:rsidP="008F4E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A15128" w:rsidRPr="00982B94" w:rsidRDefault="00E06B55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Раздел 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>3. Перечень мероприятий (результатов)</w:t>
      </w: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 муниципального проекта</w:t>
      </w:r>
    </w:p>
    <w:p w:rsidR="00E06B55" w:rsidRPr="00982B94" w:rsidRDefault="00416DD4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>Рекультивация</w:t>
      </w: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E06B55" w:rsidRPr="00982B94" w:rsidRDefault="00E06B55" w:rsidP="00E06B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43" w:tblpY="1"/>
        <w:tblOverlap w:val="never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709"/>
        <w:gridCol w:w="709"/>
        <w:gridCol w:w="708"/>
        <w:gridCol w:w="709"/>
        <w:gridCol w:w="709"/>
        <w:gridCol w:w="709"/>
        <w:gridCol w:w="708"/>
      </w:tblGrid>
      <w:tr w:rsidR="00E06B55" w:rsidRPr="00982B94" w:rsidTr="00835046">
        <w:tc>
          <w:tcPr>
            <w:tcW w:w="704" w:type="dxa"/>
            <w:vMerge w:val="restart"/>
            <w:shd w:val="clear" w:color="auto" w:fill="auto"/>
          </w:tcPr>
          <w:p w:rsidR="00E06B55" w:rsidRPr="004C601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6011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 структурного </w:t>
            </w: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элемента/отдельного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Краткое описание ожидаемого </w:t>
            </w: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эффекта от реализации задачи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E06B55" w:rsidRPr="00982B94" w:rsidTr="00835046">
        <w:tc>
          <w:tcPr>
            <w:tcW w:w="704" w:type="dxa"/>
            <w:vMerge/>
            <w:shd w:val="clear" w:color="auto" w:fill="auto"/>
          </w:tcPr>
          <w:p w:rsidR="00E06B55" w:rsidRPr="004C601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:rsidR="00E06B55" w:rsidRPr="00957181" w:rsidRDefault="00E06B55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8C469D" w:rsidRPr="00982B94" w:rsidTr="00835046">
        <w:tc>
          <w:tcPr>
            <w:tcW w:w="10059" w:type="dxa"/>
            <w:gridSpan w:val="10"/>
            <w:shd w:val="clear" w:color="auto" w:fill="auto"/>
          </w:tcPr>
          <w:p w:rsidR="008C469D" w:rsidRPr="00957181" w:rsidRDefault="008C469D" w:rsidP="00D36674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Задача 1.  </w:t>
            </w:r>
            <w:r w:rsidR="00203717"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57181"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Рекультивация объектов размещения отходов на территории Анивского </w:t>
            </w:r>
            <w:r w:rsidR="00D3667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="00957181"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</w:t>
            </w:r>
          </w:p>
        </w:tc>
      </w:tr>
      <w:tr w:rsidR="00E06B55" w:rsidRPr="00982B94" w:rsidTr="00835046">
        <w:tc>
          <w:tcPr>
            <w:tcW w:w="704" w:type="dxa"/>
            <w:shd w:val="clear" w:color="auto" w:fill="auto"/>
          </w:tcPr>
          <w:p w:rsidR="00E06B55" w:rsidRPr="004C6011" w:rsidRDefault="00643A8F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601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8C469D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E06B55" w:rsidRPr="00957181" w:rsidRDefault="00203717" w:rsidP="00835046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Рекультивированы земельные участки</w:t>
            </w:r>
          </w:p>
        </w:tc>
        <w:tc>
          <w:tcPr>
            <w:tcW w:w="2126" w:type="dxa"/>
            <w:shd w:val="clear" w:color="auto" w:fill="auto"/>
          </w:tcPr>
          <w:p w:rsidR="001707B8" w:rsidRPr="00957181" w:rsidRDefault="008C469D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Выполнены работы </w:t>
            </w:r>
            <w:r w:rsidR="00203717"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рекультивации</w:t>
            </w:r>
            <w:r w:rsidR="006D3C9B"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03717"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свалки ТБО г. Анива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6D3C9B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Га.</w:t>
            </w:r>
          </w:p>
          <w:p w:rsidR="008C469D" w:rsidRPr="00957181" w:rsidRDefault="008C469D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B55" w:rsidRPr="00957181" w:rsidRDefault="006D3C9B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4,1</w:t>
            </w:r>
          </w:p>
        </w:tc>
        <w:tc>
          <w:tcPr>
            <w:tcW w:w="708" w:type="dxa"/>
            <w:shd w:val="clear" w:color="auto" w:fill="auto"/>
          </w:tcPr>
          <w:p w:rsidR="00E06B55" w:rsidRPr="00957181" w:rsidRDefault="006D3C9B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8,1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9F05BC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9F05BC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6B55" w:rsidRPr="00957181" w:rsidRDefault="009F05BC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06B55" w:rsidRPr="00957181" w:rsidRDefault="009F05BC" w:rsidP="00835046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1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E06B55" w:rsidRPr="00982B94" w:rsidRDefault="00E06B55" w:rsidP="001707B8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1707B8" w:rsidRPr="00982B94" w:rsidRDefault="001707B8" w:rsidP="001707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Раздел 4</w:t>
      </w:r>
      <w:r w:rsidR="00A15128" w:rsidRPr="00982B94">
        <w:rPr>
          <w:rFonts w:ascii="Times New Roman" w:eastAsiaTheme="minorEastAsia" w:hAnsi="Times New Roman" w:cs="Times New Roman"/>
          <w:b/>
          <w:sz w:val="26"/>
          <w:szCs w:val="26"/>
        </w:rPr>
        <w:t xml:space="preserve">. Финансовое обеспечение реализации </w:t>
      </w: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 проекта</w:t>
      </w:r>
    </w:p>
    <w:p w:rsidR="001707B8" w:rsidRDefault="00416DD4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>Рекультивация</w:t>
      </w: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4C6011" w:rsidRPr="004C6011" w:rsidRDefault="004C6011" w:rsidP="004C60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8179DF" w:rsidRDefault="001707B8" w:rsidP="00101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sz w:val="26"/>
          <w:szCs w:val="26"/>
        </w:rPr>
        <w:t>Объемы ф</w:t>
      </w:r>
      <w:r w:rsidR="00A15128" w:rsidRPr="00982B94">
        <w:rPr>
          <w:rFonts w:ascii="Times New Roman" w:eastAsiaTheme="minorEastAsia" w:hAnsi="Times New Roman" w:cs="Times New Roman"/>
          <w:sz w:val="26"/>
          <w:szCs w:val="26"/>
        </w:rPr>
        <w:t>инансово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>го</w:t>
      </w:r>
      <w:r w:rsidR="00A15128"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обеспечени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 xml:space="preserve">я муниципального проекта </w:t>
      </w:r>
      <w:r w:rsidR="00416DD4" w:rsidRPr="00416DD4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sz w:val="26"/>
          <w:szCs w:val="26"/>
        </w:rPr>
        <w:t>Рекультивация</w:t>
      </w:r>
      <w:r w:rsidR="00416DD4" w:rsidRPr="00416DD4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A15128"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отражен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>ы</w:t>
      </w:r>
      <w:r w:rsidR="00A15128" w:rsidRPr="00982B94">
        <w:rPr>
          <w:rFonts w:ascii="Times New Roman" w:eastAsiaTheme="minorEastAsia" w:hAnsi="Times New Roman" w:cs="Times New Roman"/>
          <w:sz w:val="26"/>
          <w:szCs w:val="26"/>
        </w:rPr>
        <w:t xml:space="preserve"> в приложении № 3 к Программе</w:t>
      </w:r>
      <w:r w:rsidR="008F4E42" w:rsidRPr="00982B94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101999" w:rsidRPr="00982B94" w:rsidRDefault="00101999" w:rsidP="001019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C5472" w:rsidRPr="00982B94" w:rsidRDefault="007C5472" w:rsidP="007C54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b/>
          <w:sz w:val="26"/>
          <w:szCs w:val="26"/>
        </w:rPr>
        <w:t>Раздел 5. План реализации муниципального проекта</w:t>
      </w:r>
    </w:p>
    <w:p w:rsidR="007C5472" w:rsidRPr="00982B94" w:rsidRDefault="00416DD4" w:rsidP="005277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b/>
          <w:sz w:val="26"/>
          <w:szCs w:val="26"/>
        </w:rPr>
        <w:t>Рекультивация</w:t>
      </w:r>
      <w:r w:rsidRPr="00416DD4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527722" w:rsidRPr="00982B94" w:rsidRDefault="00527722" w:rsidP="005277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527722" w:rsidRPr="00982B94" w:rsidRDefault="00527722" w:rsidP="005277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82B94">
        <w:rPr>
          <w:rFonts w:ascii="Times New Roman" w:eastAsiaTheme="minorEastAsia" w:hAnsi="Times New Roman" w:cs="Times New Roman"/>
          <w:sz w:val="26"/>
          <w:szCs w:val="26"/>
        </w:rPr>
        <w:t xml:space="preserve">План реализации муниципального проекта </w:t>
      </w:r>
      <w:r w:rsidR="00416DD4" w:rsidRPr="00416DD4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957181" w:rsidRPr="00957181">
        <w:rPr>
          <w:rFonts w:ascii="Times New Roman" w:eastAsiaTheme="minorEastAsia" w:hAnsi="Times New Roman" w:cs="Times New Roman"/>
          <w:sz w:val="26"/>
          <w:szCs w:val="26"/>
        </w:rPr>
        <w:t>Рекультивация</w:t>
      </w:r>
      <w:r w:rsidR="00416DD4" w:rsidRPr="00416DD4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416DD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82B94">
        <w:rPr>
          <w:rFonts w:ascii="Times New Roman" w:eastAsiaTheme="minorEastAsia" w:hAnsi="Times New Roman" w:cs="Times New Roman"/>
          <w:sz w:val="26"/>
          <w:szCs w:val="26"/>
        </w:rPr>
        <w:t>отражен в приложении № 4 к Программе.</w:t>
      </w:r>
    </w:p>
    <w:p w:rsidR="00FB36CC" w:rsidRPr="00982B94" w:rsidRDefault="00FB36CC" w:rsidP="008F4E42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9AA" w:rsidRDefault="002E29A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72412" w:rsidRPr="007E3E1A" w:rsidRDefault="00772412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7E3E1A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>ПАСПОРТ</w:t>
      </w:r>
    </w:p>
    <w:p w:rsidR="00772412" w:rsidRPr="007E3E1A" w:rsidRDefault="007E3E1A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7E3E1A">
        <w:rPr>
          <w:rFonts w:ascii="Times New Roman" w:eastAsiaTheme="minorEastAsia" w:hAnsi="Times New Roman" w:cs="Times New Roman"/>
          <w:b/>
          <w:sz w:val="26"/>
          <w:szCs w:val="26"/>
        </w:rPr>
        <w:t>комплекса процессных мероприятий</w:t>
      </w:r>
    </w:p>
    <w:p w:rsidR="006163BD" w:rsidRPr="007E3E1A" w:rsidRDefault="00957181" w:rsidP="00616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«Создание устойчивой системы обращения с отходами на территории Анивского </w:t>
      </w:r>
      <w:r w:rsidR="00AA3E6B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</w:t>
      </w:r>
      <w:r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округа»</w:t>
      </w:r>
    </w:p>
    <w:p w:rsidR="00772412" w:rsidRPr="007E3E1A" w:rsidRDefault="00772412" w:rsidP="00772412">
      <w:pPr>
        <w:widowControl w:val="0"/>
        <w:autoSpaceDE w:val="0"/>
        <w:autoSpaceDN w:val="0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7E3E1A">
        <w:rPr>
          <w:rFonts w:ascii="Times New Roman" w:eastAsiaTheme="minorEastAsia" w:hAnsi="Times New Roman" w:cs="Times New Roman"/>
          <w:b/>
          <w:sz w:val="26"/>
          <w:szCs w:val="26"/>
        </w:rPr>
        <w:t>Раздел 1. О</w:t>
      </w:r>
      <w:r w:rsidR="007E3E1A" w:rsidRPr="007E3E1A">
        <w:rPr>
          <w:rFonts w:ascii="Times New Roman" w:eastAsiaTheme="minorEastAsia" w:hAnsi="Times New Roman" w:cs="Times New Roman"/>
          <w:b/>
          <w:sz w:val="26"/>
          <w:szCs w:val="26"/>
        </w:rPr>
        <w:t>бщие положения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412" w:rsidRPr="007E3E1A" w:rsidTr="00772412">
        <w:tc>
          <w:tcPr>
            <w:tcW w:w="4672" w:type="dxa"/>
          </w:tcPr>
          <w:p w:rsidR="00772412" w:rsidRPr="007E3E1A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E3E1A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комплекса процессных мероприятий</w:t>
            </w:r>
          </w:p>
        </w:tc>
        <w:tc>
          <w:tcPr>
            <w:tcW w:w="4672" w:type="dxa"/>
          </w:tcPr>
          <w:p w:rsidR="00772412" w:rsidRPr="007E3E1A" w:rsidRDefault="00957181" w:rsidP="00AA3E6B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571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«Создание устойчивой системы обращения с отходами на территории Анивского </w:t>
            </w:r>
            <w:r w:rsidR="00AA3E6B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 w:rsidRPr="009571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округа»</w:t>
            </w:r>
          </w:p>
        </w:tc>
      </w:tr>
      <w:tr w:rsidR="00772412" w:rsidRPr="007E3E1A" w:rsidTr="00772412">
        <w:tc>
          <w:tcPr>
            <w:tcW w:w="4672" w:type="dxa"/>
          </w:tcPr>
          <w:p w:rsidR="00772412" w:rsidRPr="007E3E1A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E3E1A">
              <w:rPr>
                <w:rFonts w:ascii="Times New Roman" w:eastAsiaTheme="minorEastAsia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72" w:type="dxa"/>
          </w:tcPr>
          <w:p w:rsidR="00772412" w:rsidRPr="007E3E1A" w:rsidRDefault="00957181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Департамент ЖКиДХ</w:t>
            </w:r>
          </w:p>
        </w:tc>
      </w:tr>
      <w:tr w:rsidR="00772412" w:rsidRPr="007E3E1A" w:rsidTr="00772412">
        <w:tc>
          <w:tcPr>
            <w:tcW w:w="4672" w:type="dxa"/>
          </w:tcPr>
          <w:p w:rsidR="00772412" w:rsidRPr="007E3E1A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E3E1A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4672" w:type="dxa"/>
          </w:tcPr>
          <w:p w:rsidR="00772412" w:rsidRDefault="00957181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Благоустройство</w:t>
            </w:r>
          </w:p>
          <w:p w:rsidR="00DE0D09" w:rsidRPr="007E3E1A" w:rsidRDefault="00DE0D09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МКУ ПТУ</w:t>
            </w:r>
          </w:p>
        </w:tc>
      </w:tr>
      <w:tr w:rsidR="00772412" w:rsidRPr="007E3E1A" w:rsidTr="00772412">
        <w:tc>
          <w:tcPr>
            <w:tcW w:w="4672" w:type="dxa"/>
          </w:tcPr>
          <w:p w:rsidR="00772412" w:rsidRPr="007E3E1A" w:rsidRDefault="00772412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E3E1A">
              <w:rPr>
                <w:rFonts w:ascii="Times New Roman" w:eastAsiaTheme="minorEastAsia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4672" w:type="dxa"/>
          </w:tcPr>
          <w:p w:rsidR="00772412" w:rsidRPr="007E3E1A" w:rsidRDefault="006163BD" w:rsidP="0077241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7E3E1A" w:rsidRPr="007E3E1A" w:rsidRDefault="007E3E1A" w:rsidP="00C077A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772412" w:rsidRPr="007E3E1A" w:rsidRDefault="007E3E1A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Раздел 2. Показатели к</w:t>
      </w:r>
      <w:r w:rsidR="00772412" w:rsidRPr="007E3E1A">
        <w:rPr>
          <w:rFonts w:ascii="Times New Roman" w:eastAsiaTheme="minorEastAsia" w:hAnsi="Times New Roman" w:cs="Times New Roman"/>
          <w:b/>
          <w:sz w:val="26"/>
          <w:szCs w:val="26"/>
        </w:rPr>
        <w:t>омплекса процессных мероприятий</w:t>
      </w:r>
    </w:p>
    <w:p w:rsidR="00957181" w:rsidRDefault="00957181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«Создание устойчивой системы обращения с отходами на </w:t>
      </w:r>
    </w:p>
    <w:p w:rsidR="007E3E1A" w:rsidRPr="007E3E1A" w:rsidRDefault="00957181" w:rsidP="007E3E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территории Анивского </w:t>
      </w:r>
      <w:r w:rsidR="008B309A">
        <w:rPr>
          <w:rFonts w:ascii="Times New Roman" w:eastAsiaTheme="minorEastAsia" w:hAnsi="Times New Roman" w:cs="Times New Roman"/>
          <w:b/>
          <w:sz w:val="26"/>
          <w:szCs w:val="26"/>
        </w:rPr>
        <w:t>муниципального</w:t>
      </w:r>
      <w:r w:rsidRPr="00957181">
        <w:rPr>
          <w:rFonts w:ascii="Times New Roman" w:eastAsiaTheme="minorEastAsia" w:hAnsi="Times New Roman" w:cs="Times New Roman"/>
          <w:b/>
          <w:sz w:val="26"/>
          <w:szCs w:val="26"/>
        </w:rPr>
        <w:t xml:space="preserve"> округа»</w:t>
      </w:r>
    </w:p>
    <w:tbl>
      <w:tblPr>
        <w:tblStyle w:val="a4"/>
        <w:tblW w:w="9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11"/>
        <w:gridCol w:w="709"/>
        <w:gridCol w:w="1134"/>
        <w:gridCol w:w="850"/>
        <w:gridCol w:w="851"/>
        <w:gridCol w:w="850"/>
        <w:gridCol w:w="851"/>
        <w:gridCol w:w="850"/>
        <w:gridCol w:w="851"/>
      </w:tblGrid>
      <w:tr w:rsidR="002212A5" w:rsidRPr="00982B94" w:rsidTr="002212A5">
        <w:tc>
          <w:tcPr>
            <w:tcW w:w="426" w:type="dxa"/>
            <w:vMerge w:val="restart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1" w:type="dxa"/>
            <w:vMerge w:val="restart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Базовое значение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5103" w:type="dxa"/>
            <w:gridSpan w:val="6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2212A5" w:rsidRPr="00982B94" w:rsidTr="002212A5">
        <w:tc>
          <w:tcPr>
            <w:tcW w:w="426" w:type="dxa"/>
            <w:vMerge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0" w:type="dxa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1" w:type="dxa"/>
          </w:tcPr>
          <w:p w:rsidR="002212A5" w:rsidRPr="00982B94" w:rsidRDefault="002212A5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82B94">
              <w:rPr>
                <w:rFonts w:ascii="Times New Roman" w:eastAsiaTheme="minorEastAsia" w:hAnsi="Times New Roman" w:cs="Times New Roman"/>
                <w:sz w:val="26"/>
                <w:szCs w:val="26"/>
              </w:rPr>
              <w:t>2030</w:t>
            </w:r>
          </w:p>
        </w:tc>
      </w:tr>
      <w:tr w:rsidR="000F3B39" w:rsidRPr="00982B94" w:rsidTr="002212A5">
        <w:tc>
          <w:tcPr>
            <w:tcW w:w="426" w:type="dxa"/>
          </w:tcPr>
          <w:p w:rsidR="000F3B39" w:rsidRDefault="000F3B39" w:rsidP="000F3B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1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9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0F3B39" w:rsidRPr="00B379EF" w:rsidRDefault="000F3B39" w:rsidP="000F3B3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3B39" w:rsidRPr="00982B94" w:rsidRDefault="000F3B39" w:rsidP="000F3B3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64222E" w:rsidRDefault="0064222E" w:rsidP="007E3E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B79C2" w:rsidRDefault="004B79C2" w:rsidP="007E3E1A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982B94">
        <w:rPr>
          <w:rFonts w:ascii="Times New Roman" w:hAnsi="Times New Roman" w:cs="Times New Roman"/>
          <w:sz w:val="26"/>
          <w:szCs w:val="26"/>
        </w:rPr>
        <w:t>Раздел 3. П</w:t>
      </w:r>
      <w:r w:rsidR="007E3E1A">
        <w:rPr>
          <w:rFonts w:ascii="Times New Roman" w:hAnsi="Times New Roman" w:cs="Times New Roman"/>
          <w:sz w:val="26"/>
          <w:szCs w:val="26"/>
        </w:rPr>
        <w:t xml:space="preserve">еречень мероприятий (результатов) комплекса процессных </w:t>
      </w:r>
      <w:r w:rsidR="007E3E1A" w:rsidRPr="006163BD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957181" w:rsidRPr="00957181">
        <w:rPr>
          <w:rFonts w:ascii="Times New Roman" w:hAnsi="Times New Roman" w:cs="Times New Roman"/>
          <w:sz w:val="26"/>
          <w:szCs w:val="26"/>
        </w:rPr>
        <w:t xml:space="preserve">«Создание устойчивой системы обращения с отходами на территории Анивского </w:t>
      </w:r>
      <w:r w:rsidR="008B309A">
        <w:rPr>
          <w:rFonts w:ascii="Times New Roman" w:hAnsi="Times New Roman" w:cs="Times New Roman"/>
          <w:sz w:val="26"/>
          <w:szCs w:val="26"/>
        </w:rPr>
        <w:t>муниципальног</w:t>
      </w:r>
      <w:r w:rsidR="00957181" w:rsidRPr="00957181">
        <w:rPr>
          <w:rFonts w:ascii="Times New Roman" w:hAnsi="Times New Roman" w:cs="Times New Roman"/>
          <w:sz w:val="26"/>
          <w:szCs w:val="26"/>
        </w:rPr>
        <w:t>о округа»</w:t>
      </w:r>
    </w:p>
    <w:p w:rsidR="007E3E1A" w:rsidRPr="00982B94" w:rsidRDefault="007E3E1A" w:rsidP="007E3E1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850"/>
        <w:gridCol w:w="1277"/>
        <w:gridCol w:w="850"/>
        <w:gridCol w:w="708"/>
        <w:gridCol w:w="567"/>
        <w:gridCol w:w="567"/>
        <w:gridCol w:w="567"/>
        <w:gridCol w:w="567"/>
        <w:gridCol w:w="567"/>
      </w:tblGrid>
      <w:tr w:rsidR="004B79C2" w:rsidRPr="00982B94" w:rsidTr="0091173C">
        <w:tc>
          <w:tcPr>
            <w:tcW w:w="567" w:type="dxa"/>
            <w:vMerge w:val="restart"/>
          </w:tcPr>
          <w:p w:rsidR="004B79C2" w:rsidRPr="00ED6DB9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</w:tcPr>
          <w:p w:rsidR="004B79C2" w:rsidRPr="00ED6DB9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</w:tcPr>
          <w:p w:rsidR="004B79C2" w:rsidRPr="00ED6DB9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7" w:type="dxa"/>
            <w:gridSpan w:val="2"/>
            <w:vMerge w:val="restart"/>
          </w:tcPr>
          <w:p w:rsidR="004B79C2" w:rsidRPr="00ED6DB9" w:rsidRDefault="004B79C2" w:rsidP="00C077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4B79C2" w:rsidRPr="00ED6DB9" w:rsidRDefault="004B79C2" w:rsidP="007E3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7E3E1A" w:rsidRPr="00ED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="007E3E1A" w:rsidRPr="00ED6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6"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4B79C2" w:rsidRPr="00982B94" w:rsidTr="0091173C">
        <w:tc>
          <w:tcPr>
            <w:tcW w:w="567" w:type="dxa"/>
            <w:vMerge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eastAsiaTheme="minorEastAsia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eastAsiaTheme="minorEastAsia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eastAsiaTheme="minorEastAsia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eastAsiaTheme="minorEastAsia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</w:tcPr>
          <w:p w:rsidR="004B79C2" w:rsidRPr="007E3E1A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3E1A">
              <w:rPr>
                <w:rFonts w:ascii="Times New Roman" w:eastAsiaTheme="minorEastAsia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</w:tcPr>
          <w:p w:rsidR="004B79C2" w:rsidRPr="007E3E1A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3E1A">
              <w:rPr>
                <w:rFonts w:ascii="Times New Roman" w:eastAsiaTheme="minorEastAsia" w:hAnsi="Times New Roman" w:cs="Times New Roman"/>
                <w:sz w:val="24"/>
                <w:szCs w:val="24"/>
              </w:rPr>
              <w:t>2030</w:t>
            </w:r>
          </w:p>
        </w:tc>
      </w:tr>
      <w:tr w:rsidR="004B79C2" w:rsidRPr="00982B94" w:rsidTr="0091173C">
        <w:tc>
          <w:tcPr>
            <w:tcW w:w="567" w:type="dxa"/>
          </w:tcPr>
          <w:p w:rsidR="004B79C2" w:rsidRPr="00ED6DB9" w:rsidRDefault="004B79C2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11"/>
          </w:tcPr>
          <w:p w:rsidR="004B79C2" w:rsidRPr="00ED6DB9" w:rsidRDefault="004B79C2" w:rsidP="00F66D8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6D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Задача 1. </w:t>
            </w:r>
            <w:r w:rsidR="004B0B19" w:rsidRPr="004B0B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негативного воздействия отходов на окружающую среду</w:t>
            </w:r>
          </w:p>
        </w:tc>
      </w:tr>
      <w:tr w:rsidR="0064222E" w:rsidRPr="00982B94" w:rsidTr="0091173C">
        <w:tc>
          <w:tcPr>
            <w:tcW w:w="567" w:type="dxa"/>
          </w:tcPr>
          <w:p w:rsidR="0064222E" w:rsidRDefault="0064222E" w:rsidP="006F35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</w:t>
            </w:r>
            <w:r w:rsidR="006F359F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64222E" w:rsidRPr="005737E4" w:rsidRDefault="006F359F" w:rsidP="006F35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Обустройство</w:t>
            </w:r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(созданию) мест (площадок) накопления твердых коммунальных отходов, закупк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установк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контейнеров (</w:t>
            </w:r>
            <w:proofErr w:type="spellStart"/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t>евроконтейнеров</w:t>
            </w:r>
            <w:proofErr w:type="spellEnd"/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t>), контейнеров для раздельного накопления твердых коммунальных отходов, мойк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 и дезинфекция</w:t>
            </w:r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F359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контейнеров для сбора твердых коммунальных отходов</w:t>
            </w:r>
          </w:p>
        </w:tc>
        <w:tc>
          <w:tcPr>
            <w:tcW w:w="1275" w:type="dxa"/>
          </w:tcPr>
          <w:p w:rsidR="0064222E" w:rsidRPr="000143D9" w:rsidRDefault="0091173C" w:rsidP="006F35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Предоставление целевых субсидий муниципальным учреждениям на иные цели</w:t>
            </w:r>
            <w:r w:rsidR="006F359F" w:rsidRPr="00A243B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4222E" w:rsidRPr="00ED6DB9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222E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127" w:type="dxa"/>
            <w:gridSpan w:val="2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8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  <w:tr w:rsidR="0064222E" w:rsidRPr="00982B94" w:rsidTr="0091173C">
        <w:tc>
          <w:tcPr>
            <w:tcW w:w="567" w:type="dxa"/>
          </w:tcPr>
          <w:p w:rsidR="0064222E" w:rsidRDefault="006F359F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1.2</w:t>
            </w:r>
            <w:r w:rsidR="0064222E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64222E" w:rsidRPr="005737E4" w:rsidRDefault="0064222E" w:rsidP="0064222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  <w:p w:rsidR="0064222E" w:rsidRPr="005737E4" w:rsidRDefault="0064222E" w:rsidP="0064222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222E" w:rsidRPr="000143D9" w:rsidRDefault="0091173C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173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целевых субсидий муниципальным учреждениям на иные цели</w:t>
            </w:r>
          </w:p>
        </w:tc>
        <w:tc>
          <w:tcPr>
            <w:tcW w:w="850" w:type="dxa"/>
          </w:tcPr>
          <w:p w:rsidR="0064222E" w:rsidRPr="00ED6DB9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222E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127" w:type="dxa"/>
            <w:gridSpan w:val="2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8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  <w:tr w:rsidR="0064222E" w:rsidRPr="00982B94" w:rsidTr="0091173C">
        <w:tc>
          <w:tcPr>
            <w:tcW w:w="567" w:type="dxa"/>
          </w:tcPr>
          <w:p w:rsidR="0064222E" w:rsidRDefault="0064222E" w:rsidP="006F35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</w:t>
            </w:r>
            <w:r w:rsidR="006F359F">
              <w:rPr>
                <w:rFonts w:ascii="Times New Roman" w:eastAsiaTheme="minorEastAsia" w:hAnsi="Times New Roman" w:cs="Times New Roman"/>
              </w:rPr>
              <w:t>3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64222E" w:rsidRPr="005737E4" w:rsidRDefault="0064222E" w:rsidP="0064222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5737E4">
              <w:rPr>
                <w:rFonts w:ascii="Times New Roman" w:eastAsiaTheme="minorEastAsia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накопление и утилизация</w:t>
            </w:r>
            <w:r w:rsidRPr="005737E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отходов отработанных химических источников тока</w:t>
            </w:r>
          </w:p>
        </w:tc>
        <w:tc>
          <w:tcPr>
            <w:tcW w:w="1275" w:type="dxa"/>
          </w:tcPr>
          <w:p w:rsidR="0064222E" w:rsidRPr="000143D9" w:rsidRDefault="0091173C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173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целевых субсидий муниципальным учреждениям на иные цели</w:t>
            </w:r>
          </w:p>
        </w:tc>
        <w:tc>
          <w:tcPr>
            <w:tcW w:w="850" w:type="dxa"/>
          </w:tcPr>
          <w:p w:rsidR="0064222E" w:rsidRPr="00ED6DB9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222E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127" w:type="dxa"/>
            <w:gridSpan w:val="2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8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  <w:tr w:rsidR="004B0B19" w:rsidRPr="00982B94" w:rsidTr="0091173C">
        <w:tc>
          <w:tcPr>
            <w:tcW w:w="567" w:type="dxa"/>
          </w:tcPr>
          <w:p w:rsidR="004B0B19" w:rsidRDefault="004B0B19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781" w:type="dxa"/>
            <w:gridSpan w:val="11"/>
          </w:tcPr>
          <w:p w:rsidR="004B0B19" w:rsidRDefault="004B0B19" w:rsidP="00C077A3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Задача 2. </w:t>
            </w:r>
            <w:r w:rsidRPr="004B0B19">
              <w:rPr>
                <w:rFonts w:ascii="Times New Roman" w:eastAsiaTheme="minorEastAsia" w:hAnsi="Times New Roman" w:cs="Times New Roman"/>
                <w:sz w:val="26"/>
                <w:szCs w:val="26"/>
              </w:rPr>
              <w:t>Повышение экологической грамотности и вовлеченности населения</w:t>
            </w:r>
          </w:p>
        </w:tc>
      </w:tr>
      <w:tr w:rsidR="0064222E" w:rsidRPr="00982B94" w:rsidTr="0091173C">
        <w:tc>
          <w:tcPr>
            <w:tcW w:w="567" w:type="dxa"/>
          </w:tcPr>
          <w:p w:rsidR="0064222E" w:rsidRDefault="006F359F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1986" w:type="dxa"/>
          </w:tcPr>
          <w:p w:rsidR="0064222E" w:rsidRPr="00E07C23" w:rsidRDefault="0064222E" w:rsidP="0064222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43BC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Организованы мероприятия по бережному отношению к природе и информационно обеспечение населения сведениями о состоянии окружающей среды</w:t>
            </w:r>
          </w:p>
        </w:tc>
        <w:tc>
          <w:tcPr>
            <w:tcW w:w="1275" w:type="dxa"/>
          </w:tcPr>
          <w:p w:rsidR="0064222E" w:rsidRPr="000143D9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43BC">
              <w:rPr>
                <w:rFonts w:ascii="Times New Roman" w:eastAsiaTheme="minorEastAsia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127" w:type="dxa"/>
            <w:gridSpan w:val="2"/>
          </w:tcPr>
          <w:p w:rsidR="0064222E" w:rsidRPr="00ED6DB9" w:rsidRDefault="0091173C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Проведены акции, субботники и иные мероприятия по бережному отношению к природе, размещена информация о состоянии окружающей среды</w:t>
            </w:r>
          </w:p>
        </w:tc>
        <w:tc>
          <w:tcPr>
            <w:tcW w:w="850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8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79E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64222E" w:rsidRPr="00B379EF" w:rsidRDefault="0064222E" w:rsidP="0064222E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379EF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</w:tbl>
    <w:p w:rsidR="00F66D8C" w:rsidRPr="00982B94" w:rsidRDefault="00F66D8C" w:rsidP="00F66D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F66D8C" w:rsidRPr="006163BD" w:rsidRDefault="00F66D8C" w:rsidP="00ED6D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163BD">
        <w:rPr>
          <w:rFonts w:ascii="Times New Roman" w:hAnsi="Times New Roman" w:cs="Times New Roman"/>
          <w:sz w:val="26"/>
          <w:szCs w:val="26"/>
        </w:rPr>
        <w:t xml:space="preserve">Раздел 4. Финансовое обеспечение реализации </w:t>
      </w:r>
      <w:r w:rsidR="00ED6DB9" w:rsidRPr="006163BD">
        <w:rPr>
          <w:rFonts w:ascii="Times New Roman" w:hAnsi="Times New Roman" w:cs="Times New Roman"/>
          <w:sz w:val="26"/>
          <w:szCs w:val="26"/>
        </w:rPr>
        <w:t>комплекса процессных мероприятий</w:t>
      </w:r>
      <w:r w:rsidRPr="006163BD">
        <w:rPr>
          <w:rFonts w:ascii="Times New Roman" w:hAnsi="Times New Roman" w:cs="Times New Roman"/>
          <w:sz w:val="26"/>
          <w:szCs w:val="26"/>
        </w:rPr>
        <w:t xml:space="preserve"> </w:t>
      </w:r>
      <w:r w:rsidR="00957181" w:rsidRPr="00957181">
        <w:rPr>
          <w:rFonts w:ascii="Times New Roman" w:hAnsi="Times New Roman" w:cs="Times New Roman"/>
          <w:sz w:val="26"/>
          <w:szCs w:val="26"/>
        </w:rPr>
        <w:t xml:space="preserve">«Создание устойчивой системы обращения с отходами на территории Анивского </w:t>
      </w:r>
      <w:r w:rsidR="008B309A">
        <w:rPr>
          <w:rFonts w:ascii="Times New Roman" w:hAnsi="Times New Roman" w:cs="Times New Roman"/>
          <w:sz w:val="26"/>
          <w:szCs w:val="26"/>
        </w:rPr>
        <w:t>муниципального</w:t>
      </w:r>
      <w:r w:rsidR="00957181" w:rsidRPr="00957181">
        <w:rPr>
          <w:rFonts w:ascii="Times New Roman" w:hAnsi="Times New Roman" w:cs="Times New Roman"/>
          <w:sz w:val="26"/>
          <w:szCs w:val="26"/>
        </w:rPr>
        <w:t xml:space="preserve"> округа»</w:t>
      </w:r>
    </w:p>
    <w:p w:rsidR="00F3395F" w:rsidRPr="006163BD" w:rsidRDefault="00F66D8C" w:rsidP="002037EB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163BD">
        <w:rPr>
          <w:rFonts w:ascii="Times New Roman" w:hAnsi="Times New Roman" w:cs="Times New Roman"/>
          <w:b w:val="0"/>
          <w:sz w:val="26"/>
          <w:szCs w:val="26"/>
        </w:rPr>
        <w:t xml:space="preserve">Объемы финансового обеспечения </w:t>
      </w:r>
      <w:r w:rsidR="006163BD">
        <w:rPr>
          <w:rFonts w:ascii="Times New Roman" w:hAnsi="Times New Roman" w:cs="Times New Roman"/>
          <w:b w:val="0"/>
          <w:sz w:val="26"/>
          <w:szCs w:val="26"/>
        </w:rPr>
        <w:t>комплекса процессных мероприятий</w:t>
      </w:r>
      <w:r w:rsidRPr="006163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7181" w:rsidRPr="00957181">
        <w:rPr>
          <w:rFonts w:ascii="Times New Roman" w:hAnsi="Times New Roman" w:cs="Times New Roman"/>
          <w:b w:val="0"/>
          <w:sz w:val="26"/>
          <w:szCs w:val="26"/>
        </w:rPr>
        <w:t xml:space="preserve">«Создание устойчивой системы обращения с отходами на территории Анивского </w:t>
      </w:r>
      <w:r w:rsidR="008B309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957181" w:rsidRPr="00957181">
        <w:rPr>
          <w:rFonts w:ascii="Times New Roman" w:hAnsi="Times New Roman" w:cs="Times New Roman"/>
          <w:b w:val="0"/>
          <w:sz w:val="26"/>
          <w:szCs w:val="26"/>
        </w:rPr>
        <w:t xml:space="preserve"> округа»</w:t>
      </w:r>
      <w:r w:rsidR="00B736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63BD">
        <w:rPr>
          <w:rFonts w:ascii="Times New Roman" w:hAnsi="Times New Roman" w:cs="Times New Roman"/>
          <w:b w:val="0"/>
          <w:sz w:val="26"/>
          <w:szCs w:val="26"/>
        </w:rPr>
        <w:t>отражены</w:t>
      </w:r>
      <w:r w:rsidR="00B736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163BD">
        <w:rPr>
          <w:rFonts w:ascii="Times New Roman" w:hAnsi="Times New Roman" w:cs="Times New Roman"/>
          <w:b w:val="0"/>
          <w:sz w:val="26"/>
          <w:szCs w:val="26"/>
        </w:rPr>
        <w:t>в приложении № 3 к Программе.</w:t>
      </w:r>
    </w:p>
    <w:p w:rsidR="002037EB" w:rsidRPr="006163BD" w:rsidRDefault="002037EB" w:rsidP="002037EB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2037EB" w:rsidRPr="006163BD" w:rsidRDefault="002037EB" w:rsidP="00ED6DB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163BD">
        <w:rPr>
          <w:rFonts w:ascii="Times New Roman" w:hAnsi="Times New Roman" w:cs="Times New Roman"/>
          <w:sz w:val="26"/>
          <w:szCs w:val="26"/>
        </w:rPr>
        <w:t xml:space="preserve">Раздел 5. План реализации </w:t>
      </w:r>
      <w:r w:rsidR="00ED6DB9" w:rsidRPr="006163BD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957181" w:rsidRPr="00957181">
        <w:rPr>
          <w:rFonts w:ascii="Times New Roman" w:hAnsi="Times New Roman" w:cs="Times New Roman"/>
          <w:sz w:val="26"/>
          <w:szCs w:val="26"/>
        </w:rPr>
        <w:t xml:space="preserve">«Создание устойчивой системы обращения с отходами на территории Анивского </w:t>
      </w:r>
      <w:r w:rsidR="008B309A">
        <w:rPr>
          <w:rFonts w:ascii="Times New Roman" w:hAnsi="Times New Roman" w:cs="Times New Roman"/>
          <w:sz w:val="26"/>
          <w:szCs w:val="26"/>
        </w:rPr>
        <w:t>муниципального</w:t>
      </w:r>
      <w:r w:rsidR="00957181" w:rsidRPr="00957181">
        <w:rPr>
          <w:rFonts w:ascii="Times New Roman" w:hAnsi="Times New Roman" w:cs="Times New Roman"/>
          <w:sz w:val="26"/>
          <w:szCs w:val="26"/>
        </w:rPr>
        <w:t xml:space="preserve"> округа»</w:t>
      </w:r>
    </w:p>
    <w:p w:rsidR="00C077A3" w:rsidRPr="00982B94" w:rsidRDefault="002037EB" w:rsidP="0091173C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C077A3" w:rsidRPr="00982B94" w:rsidSect="00EC7C0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6163BD">
        <w:rPr>
          <w:rFonts w:ascii="Times New Roman" w:hAnsi="Times New Roman" w:cs="Times New Roman"/>
          <w:b w:val="0"/>
          <w:sz w:val="26"/>
          <w:szCs w:val="26"/>
        </w:rPr>
        <w:t xml:space="preserve">План реализации </w:t>
      </w:r>
      <w:r w:rsidR="00ED6DB9" w:rsidRPr="006163BD">
        <w:rPr>
          <w:rFonts w:ascii="Times New Roman" w:hAnsi="Times New Roman" w:cs="Times New Roman"/>
          <w:b w:val="0"/>
          <w:sz w:val="26"/>
          <w:szCs w:val="26"/>
        </w:rPr>
        <w:t xml:space="preserve">комплекса процессных мероприятий </w:t>
      </w:r>
      <w:r w:rsidR="004F02A0" w:rsidRPr="004F02A0">
        <w:rPr>
          <w:rFonts w:ascii="Times New Roman" w:hAnsi="Times New Roman" w:cs="Times New Roman"/>
          <w:b w:val="0"/>
          <w:sz w:val="26"/>
          <w:szCs w:val="26"/>
        </w:rPr>
        <w:t xml:space="preserve">«Создание устойчивой системы обращения с отходами на территории Анивского </w:t>
      </w:r>
      <w:r w:rsidR="008B309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4F02A0" w:rsidRPr="004F02A0">
        <w:rPr>
          <w:rFonts w:ascii="Times New Roman" w:hAnsi="Times New Roman" w:cs="Times New Roman"/>
          <w:b w:val="0"/>
          <w:sz w:val="26"/>
          <w:szCs w:val="26"/>
        </w:rPr>
        <w:t xml:space="preserve"> округа»</w:t>
      </w:r>
      <w:r w:rsidRPr="006163BD">
        <w:rPr>
          <w:rFonts w:ascii="Times New Roman" w:hAnsi="Times New Roman" w:cs="Times New Roman"/>
          <w:b w:val="0"/>
          <w:sz w:val="26"/>
          <w:szCs w:val="26"/>
        </w:rPr>
        <w:t xml:space="preserve"> сформирован в приложении № 4 к Программе.</w:t>
      </w:r>
      <w:r w:rsidR="0064222E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4520" w:type="dxa"/>
        <w:tblInd w:w="5" w:type="dxa"/>
        <w:tblLook w:val="04A0" w:firstRow="1" w:lastRow="0" w:firstColumn="1" w:lastColumn="0" w:noHBand="0" w:noVBand="1"/>
      </w:tblPr>
      <w:tblGrid>
        <w:gridCol w:w="760"/>
        <w:gridCol w:w="5560"/>
        <w:gridCol w:w="1300"/>
        <w:gridCol w:w="1340"/>
        <w:gridCol w:w="960"/>
        <w:gridCol w:w="960"/>
        <w:gridCol w:w="960"/>
        <w:gridCol w:w="960"/>
        <w:gridCol w:w="1720"/>
      </w:tblGrid>
      <w:tr w:rsidR="00BD6197" w:rsidRPr="00BD6197" w:rsidTr="00BD619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24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BD6197" w:rsidRPr="00BD6197" w:rsidTr="00BD6197">
        <w:trPr>
          <w:trHeight w:val="12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97" w:rsidRPr="00BD6197" w:rsidRDefault="00BD6197" w:rsidP="00B24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 муниципальной </w:t>
            </w:r>
            <w:proofErr w:type="gramStart"/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программе</w:t>
            </w:r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proofErr w:type="gramEnd"/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Охрана окружающей </w:t>
            </w:r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среды на территории Анивск</w:t>
            </w:r>
            <w:r w:rsidR="00626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26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</w:t>
            </w:r>
            <w:r w:rsidRPr="00BD6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округ</w:t>
            </w:r>
            <w:r w:rsidR="006266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C958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D6197" w:rsidRPr="00BD6197" w:rsidTr="00BD619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197" w:rsidRPr="00BD6197" w:rsidTr="00BD6197">
        <w:trPr>
          <w:trHeight w:val="42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ФИНАНСОВОЕ ОБЕСПЕЧЕНИЕ СТРУКТУРНЫХ ЭЛЕМЕНТОВ МУНИЦИПАЛЬНОЙ ПРОГРАММЫ</w:t>
            </w:r>
          </w:p>
        </w:tc>
      </w:tr>
      <w:tr w:rsidR="00BD6197" w:rsidRPr="00BD6197" w:rsidTr="00BD6197">
        <w:trPr>
          <w:trHeight w:val="33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97" w:rsidRPr="00BD6197" w:rsidRDefault="00BD6197" w:rsidP="0062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«Охрана окружающей среды на территории Анивск</w:t>
            </w:r>
            <w:r w:rsidR="00626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</w:t>
            </w:r>
            <w:r w:rsidRPr="00BD61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626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</w:t>
            </w:r>
            <w:r w:rsidRPr="00BD61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округ</w:t>
            </w:r>
            <w:r w:rsidR="00626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="00C9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Pr="00BD61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D6197" w:rsidRPr="00BD6197" w:rsidTr="00BD6197">
        <w:trPr>
          <w:trHeight w:val="300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D6197" w:rsidRPr="00BD6197" w:rsidTr="00BD6197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 w:rsidRPr="00BD6197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 w:rsidRPr="00BD61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D6197" w:rsidRPr="00BD6197" w:rsidTr="00BD6197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</w:tr>
      <w:tr w:rsidR="00BD6197" w:rsidRPr="00BD6197" w:rsidTr="00BD6197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1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5E7E52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Муниципа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>льная программа (всего),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04244C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141 724,9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04244C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264 684,5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59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9704A" w:rsidRPr="005C7D01">
              <w:rPr>
                <w:rFonts w:ascii="Times New Roman" w:eastAsia="Times New Roman" w:hAnsi="Times New Roman" w:cs="Times New Roman"/>
                <w:color w:val="000000"/>
              </w:rPr>
              <w:t> 979,4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59704A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417 878,8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135 000,0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253 853,9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388 853,9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353C1F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6 724,9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2842B6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10 830,6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F9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95771" w:rsidRPr="005C7D01">
              <w:rPr>
                <w:rFonts w:ascii="Times New Roman" w:eastAsia="Times New Roman" w:hAnsi="Times New Roman" w:cs="Times New Roman"/>
                <w:color w:val="000000"/>
              </w:rPr>
              <w:t> 979,4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F95771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29 024,9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Всего по проектной части,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34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  <w:r w:rsidR="00343497" w:rsidRPr="005C7D01">
              <w:rPr>
                <w:rFonts w:ascii="Times New Roman" w:eastAsia="Times New Roman" w:hAnsi="Times New Roman" w:cs="Times New Roman"/>
                <w:color w:val="000000"/>
              </w:rPr>
              <w:t> 639,2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261 705,1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3434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401 344,3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135 000,0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707A6C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253 853,9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388 853,9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2842B6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4 639,2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2842B6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7 851,2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2842B6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12 490,4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5C7D01" w:rsidTr="00BD6197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Муниципальный проект «Рекультивация»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99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  <w:r w:rsidR="009937F1" w:rsidRPr="005C7D01">
              <w:rPr>
                <w:rFonts w:ascii="Times New Roman" w:eastAsia="Times New Roman" w:hAnsi="Times New Roman" w:cs="Times New Roman"/>
                <w:color w:val="000000"/>
              </w:rPr>
              <w:t> 639,2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261 705,1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874165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401 344,3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135 000,0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253 853,9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388 853,9  </w:t>
            </w:r>
          </w:p>
        </w:tc>
      </w:tr>
      <w:tr w:rsidR="00BD6197" w:rsidRPr="005C7D01" w:rsidTr="00BD6197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1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141FA" w:rsidRPr="005C7D01">
              <w:rPr>
                <w:rFonts w:ascii="Times New Roman" w:eastAsia="Times New Roman" w:hAnsi="Times New Roman" w:cs="Times New Roman"/>
                <w:color w:val="000000"/>
              </w:rPr>
              <w:t> 639,2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7 851,2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197" w:rsidRPr="005C7D01" w:rsidRDefault="001141FA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12 490,4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5C7D01" w:rsidTr="00BD6197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Комплекс процессных мероприятий «Создание устойчивой системы обращения с отходами на территории Анивского городского округа»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DA57C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2 085,7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DA57C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2 979,4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D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F0BD3" w:rsidRPr="005C7D01">
              <w:rPr>
                <w:rFonts w:ascii="Times New Roman" w:eastAsia="Times New Roman" w:hAnsi="Times New Roman" w:cs="Times New Roman"/>
                <w:color w:val="000000"/>
              </w:rPr>
              <w:t> 979,4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AF5C9D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16 534,5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D6197" w:rsidRPr="00BD6197" w:rsidTr="00BD6197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DA57C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2 085,7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DA57C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2 979,4</w:t>
            </w:r>
            <w:r w:rsidR="00BD6197"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DF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F0BD3" w:rsidRPr="005C7D01">
              <w:rPr>
                <w:rFonts w:ascii="Times New Roman" w:eastAsia="Times New Roman" w:hAnsi="Times New Roman" w:cs="Times New Roman"/>
                <w:color w:val="000000"/>
              </w:rPr>
              <w:t> 979,4</w:t>
            </w: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5C7D01" w:rsidRDefault="00BD6197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 xml:space="preserve">2 830,0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97" w:rsidRPr="00BD6197" w:rsidRDefault="007456E2" w:rsidP="00BD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7D01">
              <w:rPr>
                <w:rFonts w:ascii="Times New Roman" w:eastAsia="Times New Roman" w:hAnsi="Times New Roman" w:cs="Times New Roman"/>
                <w:color w:val="000000"/>
              </w:rPr>
              <w:t>16 534,5</w:t>
            </w:r>
            <w:r w:rsidR="00BD6197" w:rsidRPr="00BD619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</w:tbl>
    <w:p w:rsidR="00BD6197" w:rsidRDefault="00BD6197" w:rsidP="00AB6E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197" w:rsidRDefault="00BD6197" w:rsidP="00AB6E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197" w:rsidRDefault="00BD6197" w:rsidP="00AB6E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0BE" w:rsidRDefault="00A500BE" w:rsidP="00AB6E27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722" w:rsidRPr="0035380B" w:rsidRDefault="00527722" w:rsidP="00B243E4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3538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357E22" w:rsidRPr="0035380B" w:rsidRDefault="00AB6E27" w:rsidP="00B243E4">
      <w:pPr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" w:hAnsi="Times New Roman" w:cs="Times New Roman"/>
          <w:sz w:val="26"/>
          <w:szCs w:val="26"/>
        </w:rPr>
      </w:pPr>
      <w:r w:rsidRPr="0035380B">
        <w:rPr>
          <w:rFonts w:ascii="Times New Roman" w:hAnsi="Times New Roman" w:cs="Times New Roman"/>
          <w:sz w:val="26"/>
          <w:szCs w:val="26"/>
        </w:rPr>
        <w:t>к</w:t>
      </w:r>
      <w:r w:rsidR="00527722" w:rsidRPr="0035380B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="00EA3FA6" w:rsidRPr="0035380B">
        <w:rPr>
          <w:rFonts w:ascii="Times New Roman" w:hAnsi="Times New Roman" w:cs="Times New Roman"/>
          <w:sz w:val="26"/>
          <w:szCs w:val="26"/>
        </w:rPr>
        <w:t>рограмме</w:t>
      </w:r>
      <w:r w:rsidR="00527722" w:rsidRPr="0035380B">
        <w:rPr>
          <w:rFonts w:ascii="Times New Roman" w:hAnsi="Times New Roman" w:cs="Times New Roman"/>
          <w:sz w:val="26"/>
          <w:szCs w:val="26"/>
        </w:rPr>
        <w:t xml:space="preserve"> «</w:t>
      </w:r>
      <w:r w:rsidR="00543976" w:rsidRPr="0035380B">
        <w:rPr>
          <w:rFonts w:ascii="Times New Roman" w:hAnsi="Times New Roman" w:cs="Times New Roman"/>
          <w:sz w:val="26"/>
          <w:szCs w:val="26"/>
        </w:rPr>
        <w:t xml:space="preserve">Охрана окружающей среды на территории </w:t>
      </w:r>
    </w:p>
    <w:p w:rsidR="008179DF" w:rsidRPr="0035380B" w:rsidRDefault="00543976" w:rsidP="00B243E4">
      <w:pPr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" w:hAnsi="Times New Roman" w:cs="Times New Roman"/>
          <w:sz w:val="26"/>
          <w:szCs w:val="26"/>
        </w:rPr>
      </w:pPr>
      <w:r w:rsidRPr="0035380B">
        <w:rPr>
          <w:rFonts w:ascii="Times New Roman" w:hAnsi="Times New Roman" w:cs="Times New Roman"/>
          <w:sz w:val="26"/>
          <w:szCs w:val="26"/>
        </w:rPr>
        <w:t>Анивск</w:t>
      </w:r>
      <w:r w:rsidR="00357E22">
        <w:rPr>
          <w:rFonts w:ascii="Times New Roman" w:hAnsi="Times New Roman" w:cs="Times New Roman"/>
          <w:sz w:val="26"/>
          <w:szCs w:val="26"/>
        </w:rPr>
        <w:t>ого</w:t>
      </w:r>
      <w:r w:rsidRPr="0035380B">
        <w:rPr>
          <w:rFonts w:ascii="Times New Roman" w:hAnsi="Times New Roman" w:cs="Times New Roman"/>
          <w:sz w:val="26"/>
          <w:szCs w:val="26"/>
        </w:rPr>
        <w:t xml:space="preserve"> </w:t>
      </w:r>
      <w:r w:rsidR="00357E22">
        <w:rPr>
          <w:rFonts w:ascii="Times New Roman" w:hAnsi="Times New Roman" w:cs="Times New Roman"/>
          <w:sz w:val="26"/>
          <w:szCs w:val="26"/>
        </w:rPr>
        <w:t>муниципального</w:t>
      </w:r>
      <w:r w:rsidRPr="0035380B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57E22">
        <w:rPr>
          <w:rFonts w:ascii="Times New Roman" w:hAnsi="Times New Roman" w:cs="Times New Roman"/>
          <w:sz w:val="26"/>
          <w:szCs w:val="26"/>
        </w:rPr>
        <w:t>а»</w:t>
      </w:r>
    </w:p>
    <w:p w:rsidR="00EA3FA6" w:rsidRDefault="00EA3FA6" w:rsidP="0052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3FA6" w:rsidRPr="00EA3FA6" w:rsidRDefault="00EA3FA6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A6"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r w:rsidR="00527722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</w:t>
      </w:r>
      <w:r w:rsidRPr="00EA3FA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FA6" w:rsidRPr="0091173C" w:rsidRDefault="00EA3FA6" w:rsidP="0035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1173C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91173C" w:rsidRPr="0091173C">
        <w:rPr>
          <w:rFonts w:ascii="Times New Roman" w:hAnsi="Times New Roman" w:cs="Times New Roman"/>
          <w:b/>
          <w:caps/>
          <w:sz w:val="28"/>
          <w:szCs w:val="28"/>
        </w:rPr>
        <w:t>Охрана окружающей среды на территории Анивск</w:t>
      </w:r>
      <w:r w:rsidR="00357E22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="0091173C" w:rsidRPr="0091173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57E22">
        <w:rPr>
          <w:rFonts w:ascii="Times New Roman" w:hAnsi="Times New Roman" w:cs="Times New Roman"/>
          <w:b/>
          <w:caps/>
          <w:sz w:val="28"/>
          <w:szCs w:val="28"/>
        </w:rPr>
        <w:t>МУНИЦИПАЛЬНОГО</w:t>
      </w:r>
      <w:r w:rsidR="0091173C" w:rsidRPr="0091173C">
        <w:rPr>
          <w:rFonts w:ascii="Times New Roman" w:hAnsi="Times New Roman" w:cs="Times New Roman"/>
          <w:b/>
          <w:caps/>
          <w:sz w:val="28"/>
          <w:szCs w:val="28"/>
        </w:rPr>
        <w:t xml:space="preserve"> округ</w:t>
      </w:r>
      <w:r w:rsidR="00357E22">
        <w:rPr>
          <w:rFonts w:ascii="Times New Roman" w:hAnsi="Times New Roman" w:cs="Times New Roman"/>
          <w:b/>
          <w:caps/>
          <w:sz w:val="28"/>
          <w:szCs w:val="28"/>
        </w:rPr>
        <w:t>А»</w:t>
      </w:r>
    </w:p>
    <w:p w:rsidR="00EA3FA6" w:rsidRDefault="00EA3FA6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4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410"/>
        <w:gridCol w:w="2268"/>
        <w:gridCol w:w="2835"/>
      </w:tblGrid>
      <w:tr w:rsidR="00862638" w:rsidRPr="00C60245" w:rsidTr="00C66922">
        <w:tc>
          <w:tcPr>
            <w:tcW w:w="851" w:type="dxa"/>
          </w:tcPr>
          <w:p w:rsidR="00862638" w:rsidRPr="00C60245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2638" w:rsidRPr="00C60245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2410" w:type="dxa"/>
          </w:tcPr>
          <w:p w:rsidR="00862638" w:rsidRPr="00C60245" w:rsidRDefault="00862638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268" w:type="dxa"/>
          </w:tcPr>
          <w:p w:rsidR="00862638" w:rsidRPr="00C60245" w:rsidRDefault="00862638" w:rsidP="000B241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835" w:type="dxa"/>
          </w:tcPr>
          <w:p w:rsidR="00862638" w:rsidRPr="00C60245" w:rsidRDefault="0056548F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862638" w:rsidRPr="00C60245" w:rsidTr="00C66922">
        <w:tc>
          <w:tcPr>
            <w:tcW w:w="851" w:type="dxa"/>
          </w:tcPr>
          <w:p w:rsidR="00862638" w:rsidRPr="00C60245" w:rsidRDefault="00AB6E27" w:rsidP="0078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4"/>
          </w:tcPr>
          <w:p w:rsidR="00862638" w:rsidRPr="00C60245" w:rsidRDefault="00862638" w:rsidP="0064222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Муниципальный проект </w:t>
            </w:r>
            <w:r w:rsidR="00E07C23" w:rsidRPr="00C60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4222E" w:rsidRPr="00C60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Рекультивация</w:t>
            </w:r>
            <w:r w:rsidR="00E07C23" w:rsidRPr="00C60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862638" w:rsidRPr="00C60245" w:rsidTr="00C66922">
        <w:tc>
          <w:tcPr>
            <w:tcW w:w="851" w:type="dxa"/>
          </w:tcPr>
          <w:p w:rsidR="00862638" w:rsidRPr="00C60245" w:rsidRDefault="0077564F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862638" w:rsidRPr="00C60245" w:rsidRDefault="00D849B0" w:rsidP="00D339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Мероприятие 1. Обеспечение безаварийной работы энергетического комплекса</w:t>
            </w:r>
          </w:p>
        </w:tc>
        <w:tc>
          <w:tcPr>
            <w:tcW w:w="2410" w:type="dxa"/>
          </w:tcPr>
          <w:p w:rsidR="00862638" w:rsidRPr="0091173C" w:rsidRDefault="00862638" w:rsidP="0077564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638" w:rsidRPr="00C60245" w:rsidRDefault="0064222E" w:rsidP="006422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департамента </w:t>
            </w:r>
            <w:proofErr w:type="spellStart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ЖКиДХ</w:t>
            </w:r>
            <w:proofErr w:type="spellEnd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</w:t>
            </w:r>
            <w:r w:rsidR="00E07C23"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отдела </w:t>
            </w:r>
            <w:proofErr w:type="spellStart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ДХиБ</w:t>
            </w:r>
            <w:proofErr w:type="spellEnd"/>
          </w:p>
        </w:tc>
        <w:tc>
          <w:tcPr>
            <w:tcW w:w="2835" w:type="dxa"/>
          </w:tcPr>
          <w:p w:rsidR="00862638" w:rsidRPr="00C60245" w:rsidRDefault="00AB1FAE" w:rsidP="007846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</w:tr>
      <w:tr w:rsidR="00D849B0" w:rsidRPr="00C60245" w:rsidTr="00C66922">
        <w:tc>
          <w:tcPr>
            <w:tcW w:w="851" w:type="dxa"/>
          </w:tcPr>
          <w:p w:rsidR="00D849B0" w:rsidRPr="00C60245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D849B0" w:rsidRPr="00C60245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1: Заключение муниципального контракта </w:t>
            </w:r>
          </w:p>
        </w:tc>
        <w:tc>
          <w:tcPr>
            <w:tcW w:w="2410" w:type="dxa"/>
          </w:tcPr>
          <w:p w:rsidR="00D849B0" w:rsidRPr="00C60245" w:rsidRDefault="00D43EB1" w:rsidP="00D43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26 декабря</w:t>
            </w:r>
          </w:p>
        </w:tc>
        <w:tc>
          <w:tcPr>
            <w:tcW w:w="2268" w:type="dxa"/>
          </w:tcPr>
          <w:p w:rsidR="00D849B0" w:rsidRPr="00C60245" w:rsidRDefault="00AB1FAE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D849B0" w:rsidRPr="00C60245" w:rsidRDefault="0056548F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контракт</w:t>
            </w:r>
          </w:p>
        </w:tc>
      </w:tr>
      <w:tr w:rsidR="00D849B0" w:rsidRPr="00C60245" w:rsidTr="00C66922">
        <w:tc>
          <w:tcPr>
            <w:tcW w:w="851" w:type="dxa"/>
          </w:tcPr>
          <w:p w:rsidR="00D849B0" w:rsidRPr="00C60245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D849B0" w:rsidRPr="00C60245" w:rsidRDefault="00D849B0" w:rsidP="00D849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2: Выполнены работы по муниципальному контракту</w:t>
            </w:r>
            <w:r w:rsidR="0064222E"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 </w:t>
            </w:r>
            <w:proofErr w:type="spellStart"/>
            <w:r w:rsidR="0064222E"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т.ч</w:t>
            </w:r>
            <w:proofErr w:type="spellEnd"/>
            <w:r w:rsidR="0064222E"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. частичное)</w:t>
            </w:r>
          </w:p>
        </w:tc>
        <w:tc>
          <w:tcPr>
            <w:tcW w:w="2410" w:type="dxa"/>
          </w:tcPr>
          <w:p w:rsidR="00D849B0" w:rsidRPr="00C60245" w:rsidRDefault="00D43EB1" w:rsidP="00D43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27 декабря</w:t>
            </w:r>
          </w:p>
        </w:tc>
        <w:tc>
          <w:tcPr>
            <w:tcW w:w="2268" w:type="dxa"/>
          </w:tcPr>
          <w:p w:rsidR="00D849B0" w:rsidRPr="00C60245" w:rsidRDefault="00AB1FAE" w:rsidP="00D849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D849B0" w:rsidRPr="00C60245" w:rsidRDefault="0056548F" w:rsidP="00D607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</w:t>
            </w:r>
            <w:r w:rsidR="00D849B0"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приемке </w:t>
            </w:r>
          </w:p>
        </w:tc>
      </w:tr>
      <w:tr w:rsidR="00862638" w:rsidRPr="00C60245" w:rsidTr="00C66922">
        <w:tc>
          <w:tcPr>
            <w:tcW w:w="851" w:type="dxa"/>
          </w:tcPr>
          <w:p w:rsidR="00862638" w:rsidRPr="00C60245" w:rsidRDefault="00862638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862638" w:rsidRPr="00C60245" w:rsidRDefault="00862638" w:rsidP="006B19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</w:t>
            </w:r>
            <w:r w:rsidR="006B1992"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3.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Выплаты осуществлены</w:t>
            </w:r>
          </w:p>
        </w:tc>
        <w:tc>
          <w:tcPr>
            <w:tcW w:w="2410" w:type="dxa"/>
          </w:tcPr>
          <w:p w:rsidR="00862638" w:rsidRPr="00C60245" w:rsidRDefault="00D43EB1" w:rsidP="007846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31 декабря</w:t>
            </w:r>
          </w:p>
        </w:tc>
        <w:tc>
          <w:tcPr>
            <w:tcW w:w="2268" w:type="dxa"/>
          </w:tcPr>
          <w:p w:rsidR="00862638" w:rsidRPr="00C60245" w:rsidRDefault="00AB1FAE" w:rsidP="00711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862638" w:rsidRPr="00C60245" w:rsidRDefault="0056548F" w:rsidP="005654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Платежный документ</w:t>
            </w:r>
          </w:p>
        </w:tc>
      </w:tr>
      <w:tr w:rsidR="00D33919" w:rsidRPr="00C60245" w:rsidTr="00C66922">
        <w:tc>
          <w:tcPr>
            <w:tcW w:w="851" w:type="dxa"/>
          </w:tcPr>
          <w:p w:rsidR="00D33919" w:rsidRPr="00C60245" w:rsidRDefault="0077564F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4"/>
          </w:tcPr>
          <w:p w:rsidR="0064222E" w:rsidRPr="00C60245" w:rsidRDefault="0064222E" w:rsidP="0064222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</w:t>
            </w:r>
          </w:p>
          <w:p w:rsidR="00D33919" w:rsidRPr="00C60245" w:rsidRDefault="0064222E" w:rsidP="000B4A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«Создание устойчивой системы обращения с отходами на территории Анивского </w:t>
            </w:r>
            <w:r w:rsidR="000B4AF6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  <w:r w:rsidRPr="00C60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округа»</w:t>
            </w:r>
          </w:p>
        </w:tc>
      </w:tr>
      <w:tr w:rsidR="00FB36CC" w:rsidRPr="00C60245" w:rsidTr="00C66922">
        <w:tc>
          <w:tcPr>
            <w:tcW w:w="851" w:type="dxa"/>
          </w:tcPr>
          <w:p w:rsidR="00FB36CC" w:rsidRPr="00C60245" w:rsidRDefault="0077564F" w:rsidP="007846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FB36CC" w:rsidRPr="00C60245" w:rsidRDefault="006B1992" w:rsidP="00F52F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1. </w:t>
            </w:r>
            <w:r w:rsidR="006F359F" w:rsidRP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Обустройство (созданию) мест (площадок) накопления твердых коммунальных отходов, закупка и установка контейнеров (</w:t>
            </w:r>
            <w:proofErr w:type="spellStart"/>
            <w:r w:rsidR="006F359F" w:rsidRP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евроконтейнеров</w:t>
            </w:r>
            <w:proofErr w:type="spellEnd"/>
            <w:r w:rsidR="006F359F" w:rsidRP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), контейнеров для раздельного накопления твердых коммунальных отходов, мойка и дезинфекция контейнеров для сбора твердых коммунальных отходов</w:t>
            </w:r>
          </w:p>
        </w:tc>
        <w:tc>
          <w:tcPr>
            <w:tcW w:w="2410" w:type="dxa"/>
          </w:tcPr>
          <w:p w:rsidR="001B35C8" w:rsidRPr="00C60245" w:rsidRDefault="001B35C8" w:rsidP="001B35C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При</w:t>
            </w:r>
            <w:proofErr w:type="spellEnd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наличии</w:t>
            </w:r>
            <w:proofErr w:type="spellEnd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финансовых</w:t>
            </w:r>
            <w:proofErr w:type="spellEnd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средств</w:t>
            </w:r>
            <w:proofErr w:type="spellEnd"/>
          </w:p>
        </w:tc>
        <w:tc>
          <w:tcPr>
            <w:tcW w:w="2268" w:type="dxa"/>
          </w:tcPr>
          <w:p w:rsidR="00FB36CC" w:rsidRPr="00C60245" w:rsidRDefault="00543976" w:rsidP="00711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ПТУ</w:t>
            </w:r>
            <w:r w:rsidR="000F3B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Котовская Е.В.</w:t>
            </w:r>
          </w:p>
        </w:tc>
        <w:tc>
          <w:tcPr>
            <w:tcW w:w="2835" w:type="dxa"/>
          </w:tcPr>
          <w:p w:rsidR="00FB36CC" w:rsidRPr="00C60245" w:rsidRDefault="00AB1FAE" w:rsidP="00F52F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1: Заключение муниципального контракта 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контракт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2: Выполнены работы по муниципальному контракту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 по приемке 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3. Выплаты осуществлены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Платежный документ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</w:t>
            </w:r>
            <w:r w:rsid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Ликвидация несанкционированных свалок 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543976" w:rsidRPr="00C60245" w:rsidRDefault="000F3B39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B39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ПТУ Котовская Е.В.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1: Заключение муниципального контракта 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контракт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2: Выполнены работы по муниципальному контракту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 по приемке </w:t>
            </w:r>
          </w:p>
        </w:tc>
      </w:tr>
      <w:tr w:rsidR="00543976" w:rsidRPr="00C60245" w:rsidTr="00543976">
        <w:trPr>
          <w:trHeight w:val="301"/>
        </w:trPr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3. Выплаты осуществлены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Платежный документ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</w:t>
            </w:r>
            <w:r w:rsid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Сбор, накопление и утилизация отходов отработанных химических источников тока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наличии финансовых средств</w:t>
            </w:r>
          </w:p>
        </w:tc>
        <w:tc>
          <w:tcPr>
            <w:tcW w:w="2268" w:type="dxa"/>
          </w:tcPr>
          <w:p w:rsidR="00543976" w:rsidRPr="00C60245" w:rsidRDefault="000F3B39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B39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ПТУ Котовская Е.В.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точка 1: Заключение муниципального контракта 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контракт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2: Выполнены работы по муниципальному контракту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 по приемке 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точка 3. Выплаты осуществлены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Платежный документ</w:t>
            </w:r>
          </w:p>
        </w:tc>
      </w:tr>
      <w:tr w:rsidR="00543976" w:rsidRPr="00C60245" w:rsidTr="00C66922">
        <w:tc>
          <w:tcPr>
            <w:tcW w:w="851" w:type="dxa"/>
          </w:tcPr>
          <w:p w:rsidR="00543976" w:rsidRPr="00C60245" w:rsidRDefault="00543976" w:rsidP="005439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43976" w:rsidRPr="00C60245" w:rsidRDefault="00543976" w:rsidP="006F35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 </w:t>
            </w:r>
            <w:r w:rsidR="006F359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. Организация мероприятий по бережному отношению к природе и информационному обеспечению населения сведениями о состоянии окружающей среды</w:t>
            </w:r>
          </w:p>
        </w:tc>
        <w:tc>
          <w:tcPr>
            <w:tcW w:w="2410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устанавливается</w:t>
            </w:r>
          </w:p>
        </w:tc>
        <w:tc>
          <w:tcPr>
            <w:tcW w:w="2268" w:type="dxa"/>
          </w:tcPr>
          <w:p w:rsidR="00543976" w:rsidRPr="00C60245" w:rsidRDefault="000F3B39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B39">
              <w:rPr>
                <w:rFonts w:ascii="Times New Roman" w:hAnsi="Times New Roman" w:cs="Times New Roman"/>
                <w:b w:val="0"/>
                <w:sz w:val="24"/>
                <w:szCs w:val="24"/>
              </w:rPr>
              <w:t>МКУ ПТУ Котовская Е.В.</w:t>
            </w:r>
          </w:p>
        </w:tc>
        <w:tc>
          <w:tcPr>
            <w:tcW w:w="2835" w:type="dxa"/>
          </w:tcPr>
          <w:p w:rsidR="00543976" w:rsidRPr="00C60245" w:rsidRDefault="00543976" w:rsidP="0054397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245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</w:tbl>
    <w:p w:rsidR="00C66922" w:rsidRDefault="00C66922" w:rsidP="002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66922" w:rsidSect="00D6070D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2E29AA" w:rsidRPr="002E29AA" w:rsidRDefault="002E29AA" w:rsidP="00B243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E29AA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344C63" w:rsidRPr="00543976" w:rsidRDefault="002E29AA" w:rsidP="00B243E4">
      <w:pPr>
        <w:spacing w:after="0" w:line="240" w:lineRule="auto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2E29AA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="00543976" w:rsidRPr="00543976">
        <w:rPr>
          <w:rFonts w:ascii="Times New Roman" w:hAnsi="Times New Roman" w:cs="Times New Roman"/>
          <w:sz w:val="26"/>
          <w:szCs w:val="26"/>
        </w:rPr>
        <w:t xml:space="preserve">«Охрана окружающей среды на территории </w:t>
      </w:r>
    </w:p>
    <w:p w:rsidR="008A0B8B" w:rsidRDefault="00543976" w:rsidP="00B243E4">
      <w:pPr>
        <w:spacing w:after="0" w:line="240" w:lineRule="auto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543976">
        <w:rPr>
          <w:rFonts w:ascii="Times New Roman" w:hAnsi="Times New Roman" w:cs="Times New Roman"/>
          <w:sz w:val="26"/>
          <w:szCs w:val="26"/>
        </w:rPr>
        <w:t>Анивск</w:t>
      </w:r>
      <w:r w:rsidR="00344C63">
        <w:rPr>
          <w:rFonts w:ascii="Times New Roman" w:hAnsi="Times New Roman" w:cs="Times New Roman"/>
          <w:sz w:val="26"/>
          <w:szCs w:val="26"/>
        </w:rPr>
        <w:t>ого</w:t>
      </w:r>
      <w:r w:rsidRPr="00543976">
        <w:rPr>
          <w:rFonts w:ascii="Times New Roman" w:hAnsi="Times New Roman" w:cs="Times New Roman"/>
          <w:sz w:val="26"/>
          <w:szCs w:val="26"/>
        </w:rPr>
        <w:t xml:space="preserve"> </w:t>
      </w:r>
      <w:r w:rsidR="00344C63">
        <w:rPr>
          <w:rFonts w:ascii="Times New Roman" w:hAnsi="Times New Roman" w:cs="Times New Roman"/>
          <w:sz w:val="26"/>
          <w:szCs w:val="26"/>
        </w:rPr>
        <w:t>муниципального</w:t>
      </w:r>
      <w:r w:rsidRPr="0054397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44C63">
        <w:rPr>
          <w:rFonts w:ascii="Times New Roman" w:hAnsi="Times New Roman" w:cs="Times New Roman"/>
          <w:sz w:val="26"/>
          <w:szCs w:val="26"/>
        </w:rPr>
        <w:t>а</w:t>
      </w:r>
      <w:r w:rsidRPr="00543976">
        <w:rPr>
          <w:rFonts w:ascii="Times New Roman" w:hAnsi="Times New Roman" w:cs="Times New Roman"/>
          <w:sz w:val="26"/>
          <w:szCs w:val="26"/>
        </w:rPr>
        <w:t>»</w:t>
      </w:r>
    </w:p>
    <w:p w:rsidR="002E29AA" w:rsidRPr="002E29AA" w:rsidRDefault="002E29AA" w:rsidP="002E29AA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</w:p>
    <w:p w:rsidR="00C66922" w:rsidRPr="00C72D1A" w:rsidRDefault="00C66922" w:rsidP="00C669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2D1A">
        <w:rPr>
          <w:rFonts w:ascii="Times New Roman" w:hAnsi="Times New Roman" w:cs="Times New Roman"/>
          <w:b/>
          <w:sz w:val="26"/>
          <w:szCs w:val="26"/>
        </w:rPr>
        <w:t>Раздел 4. ОЦЕНКА ЭФФЕКТИВНОСТИ ПРОГРАММЫ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4.1. Оценка эффективности Программы (подпрограммы) производится ежегодно. Результаты оценки включаются в состав годового отчета о ходе реализации и оценке эффективности Программы.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4.2. Оценка эффективности Программы осуществляется по мероприятиям, включенным в структурные элементы Программы.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4.3. Оценка эффективности Программы и подпрограммы определяется на основе степени достижения плановых значений показателей, степени реализации мероприятий (результатов) и контрольных точек структурных элементов, степени соответствия запланированному уровню расходов.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"/>
      <w:bookmarkEnd w:id="1"/>
      <w:r w:rsidRPr="00C72D1A">
        <w:rPr>
          <w:rFonts w:ascii="Times New Roman" w:hAnsi="Times New Roman" w:cs="Times New Roman"/>
          <w:sz w:val="26"/>
          <w:szCs w:val="26"/>
        </w:rPr>
        <w:t xml:space="preserve">4.4. </w:t>
      </w:r>
      <w:r w:rsidRPr="00C72D1A">
        <w:rPr>
          <w:rFonts w:ascii="Times New Roman" w:hAnsi="Times New Roman" w:cs="Times New Roman"/>
          <w:i/>
          <w:sz w:val="26"/>
          <w:szCs w:val="26"/>
        </w:rPr>
        <w:t>Степень достижения планового значения показателя</w:t>
      </w:r>
      <w:r w:rsidRPr="00C72D1A">
        <w:rPr>
          <w:rFonts w:ascii="Times New Roman" w:hAnsi="Times New Roman" w:cs="Times New Roman"/>
          <w:sz w:val="26"/>
          <w:szCs w:val="26"/>
        </w:rPr>
        <w:t xml:space="preserve"> рассчитывается по следующим формулам: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увеличение значений: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ЗИ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ЗИ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>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снижение значений: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ЗИ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ЗИ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>, где: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C72D1A">
        <w:rPr>
          <w:rFonts w:ascii="Times New Roman" w:hAnsi="Times New Roman" w:cs="Times New Roman"/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2D1A">
        <w:rPr>
          <w:rFonts w:ascii="Times New Roman" w:hAnsi="Times New Roman" w:cs="Times New Roman"/>
          <w:sz w:val="26"/>
          <w:szCs w:val="26"/>
        </w:rPr>
        <w:t>ЗИ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2D1A">
        <w:rPr>
          <w:rFonts w:ascii="Times New Roman" w:hAnsi="Times New Roman" w:cs="Times New Roman"/>
          <w:sz w:val="26"/>
          <w:szCs w:val="26"/>
        </w:rPr>
        <w:t>ЗИ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На основе степени достижения плановых значений каждого индикатора (показателя) Программы рассчитывается средняя арифметическая величина степени достижения плановых значений индикаторов Программы по следующей формуле:</w:t>
      </w:r>
    </w:p>
    <w:p w:rsidR="00C66922" w:rsidRPr="00C72D1A" w:rsidRDefault="00C66922" w:rsidP="00C66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 xml:space="preserve">= ∑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 xml:space="preserve">/ </w:t>
      </w:r>
      <w:r w:rsidRPr="00C72D1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72D1A">
        <w:rPr>
          <w:rFonts w:ascii="Times New Roman" w:hAnsi="Times New Roman" w:cs="Times New Roman"/>
          <w:sz w:val="26"/>
          <w:szCs w:val="26"/>
        </w:rPr>
        <w:t xml:space="preserve">, где:            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>– степень достижения индикаторов муниципальной Программы;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N – число показателей (индикаторов), характеризующих цели и задачи муниципальной Программы.</w:t>
      </w:r>
    </w:p>
    <w:p w:rsidR="00C66922" w:rsidRPr="00C72D1A" w:rsidRDefault="00C66922" w:rsidP="00C6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2D1A">
        <w:rPr>
          <w:rFonts w:ascii="Times New Roman" w:hAnsi="Times New Roman" w:cs="Times New Roman"/>
          <w:sz w:val="26"/>
          <w:szCs w:val="26"/>
        </w:rPr>
        <w:t xml:space="preserve">&gt;1, значение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СД</w:t>
      </w:r>
      <w:r w:rsidRPr="00C72D1A">
        <w:rPr>
          <w:rFonts w:ascii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 xml:space="preserve"> принимается равным 1.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 xml:space="preserve">4.5. </w:t>
      </w:r>
      <w:r w:rsidRPr="00C72D1A">
        <w:rPr>
          <w:rFonts w:ascii="Times New Roman" w:hAnsi="Times New Roman" w:cs="Times New Roman"/>
          <w:i/>
          <w:sz w:val="26"/>
          <w:szCs w:val="26"/>
        </w:rPr>
        <w:t>Степень реализации мероприятий (результатов) и контрольных точек</w:t>
      </w:r>
      <w:r w:rsidRPr="00C72D1A">
        <w:rPr>
          <w:rFonts w:ascii="Times New Roman" w:hAnsi="Times New Roman" w:cs="Times New Roman"/>
          <w:sz w:val="26"/>
          <w:szCs w:val="26"/>
        </w:rPr>
        <w:t xml:space="preserve"> оценивается как доля мероприятий, выполненных в полном объеме, в общем количестве мероприятий, запланированных к реализации в отчетном году, по следующей формуле: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B99292" wp14:editId="6538AF12">
            <wp:extent cx="15049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A1430B" wp14:editId="2795E05A">
            <wp:extent cx="40957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 (подпрограммы);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BCCB0FD" wp14:editId="36AEC103">
            <wp:extent cx="3619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92F6787" wp14:editId="5AA3A545">
            <wp:extent cx="3048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Расчет степени реализации мероприятий и контрольных точек осуществляется по мероприятиям, включенным в план реализации Программы и достижения контрольных точек.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контрольного события (событий) и/или достижение непосредственного результата (оценка проводится </w:t>
      </w:r>
      <w:proofErr w:type="spellStart"/>
      <w:r w:rsidRPr="00C72D1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C72D1A">
        <w:rPr>
          <w:rFonts w:ascii="Times New Roman" w:hAnsi="Times New Roman" w:cs="Times New Roman"/>
          <w:sz w:val="26"/>
          <w:szCs w:val="26"/>
        </w:rPr>
        <w:t>).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C72D1A">
        <w:rPr>
          <w:rFonts w:ascii="Times New Roman" w:hAnsi="Times New Roman" w:cs="Times New Roman"/>
          <w:sz w:val="26"/>
          <w:szCs w:val="26"/>
        </w:rPr>
        <w:t>4.6. Степень соответствия запланированному уровню расходов оценивается как отношение фактически произведенных в отчетном году расходов из бюджетов всех уровней к их плановым значениям по следующей формуле: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08323D" wp14:editId="7C7C36C2">
            <wp:extent cx="14001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4DA032" wp14:editId="71077168">
            <wp:extent cx="4953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 Программы;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969B6A" wp14:editId="3DD51C6E">
            <wp:extent cx="27622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B08985" wp14:editId="169879D4">
            <wp:extent cx="27622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4.7. Интегральный показатель эффективности Программы рассчитывается по следующей формуле: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866A91" wp14:editId="29B3317E">
            <wp:extent cx="28289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где: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7E6924" wp14:editId="3E947706">
            <wp:extent cx="409575" cy="304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интегральный показатель эффективности j-й Программы;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A6FF10" wp14:editId="0193F982">
            <wp:extent cx="40957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степень достижения плановых значений индикаторов (показателей) j-й Программы;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D7AAE6" wp14:editId="00C3F5A7">
            <wp:extent cx="409575" cy="304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j-й Программы;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B3BA34" wp14:editId="21FB5DBC">
            <wp:extent cx="4953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1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 j-й Программы.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4.8. Интегральный показатель эффективности Программы оценивается согласно значениям: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- высокий уровень эффективности, если значение составляет более 0,95;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- средний уровень эффективности, если значение составляет от 0,90 до 0,95;</w:t>
      </w:r>
    </w:p>
    <w:p w:rsidR="00C66922" w:rsidRPr="00C72D1A" w:rsidRDefault="00C66922" w:rsidP="00C6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2D1A">
        <w:rPr>
          <w:rFonts w:ascii="Times New Roman" w:hAnsi="Times New Roman" w:cs="Times New Roman"/>
          <w:sz w:val="26"/>
          <w:szCs w:val="26"/>
        </w:rPr>
        <w:t>- низкий уровень эффективности, если значение составляет от 0,80 до 0,89.</w:t>
      </w:r>
    </w:p>
    <w:p w:rsidR="00C66922" w:rsidRDefault="00C66922" w:rsidP="00E07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D1A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Программы признается </w:t>
      </w:r>
    </w:p>
    <w:p w:rsidR="00C66922" w:rsidRDefault="00C66922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22" w:rsidRDefault="00C66922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22" w:rsidRPr="00C5206F" w:rsidRDefault="00C66922" w:rsidP="00EA3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6922" w:rsidRPr="00C5206F" w:rsidSect="00C66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24C2"/>
    <w:multiLevelType w:val="multilevel"/>
    <w:tmpl w:val="2A4AE2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0F8B698F"/>
    <w:multiLevelType w:val="multilevel"/>
    <w:tmpl w:val="25300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2D42C1A"/>
    <w:multiLevelType w:val="hybridMultilevel"/>
    <w:tmpl w:val="8B4432EA"/>
    <w:lvl w:ilvl="0" w:tplc="BD366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4F65E25"/>
    <w:multiLevelType w:val="hybridMultilevel"/>
    <w:tmpl w:val="E6BA2702"/>
    <w:lvl w:ilvl="0" w:tplc="9A7C3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DF"/>
    <w:rsid w:val="00010812"/>
    <w:rsid w:val="000143D9"/>
    <w:rsid w:val="00021A20"/>
    <w:rsid w:val="0004244C"/>
    <w:rsid w:val="000551D6"/>
    <w:rsid w:val="0006166B"/>
    <w:rsid w:val="000636CE"/>
    <w:rsid w:val="00070F2C"/>
    <w:rsid w:val="00080544"/>
    <w:rsid w:val="00085B03"/>
    <w:rsid w:val="000873FB"/>
    <w:rsid w:val="000B2417"/>
    <w:rsid w:val="000B4AF6"/>
    <w:rsid w:val="000C39E8"/>
    <w:rsid w:val="000D5ED7"/>
    <w:rsid w:val="000E3A15"/>
    <w:rsid w:val="000F2F5F"/>
    <w:rsid w:val="000F3B39"/>
    <w:rsid w:val="00101999"/>
    <w:rsid w:val="00105090"/>
    <w:rsid w:val="001118FA"/>
    <w:rsid w:val="001141FA"/>
    <w:rsid w:val="0012182B"/>
    <w:rsid w:val="001265BA"/>
    <w:rsid w:val="0012724C"/>
    <w:rsid w:val="00135C96"/>
    <w:rsid w:val="00160292"/>
    <w:rsid w:val="00167A96"/>
    <w:rsid w:val="001707B8"/>
    <w:rsid w:val="001B35C8"/>
    <w:rsid w:val="001B6098"/>
    <w:rsid w:val="001B6C89"/>
    <w:rsid w:val="001C1A3E"/>
    <w:rsid w:val="001D2E27"/>
    <w:rsid w:val="001D7C3C"/>
    <w:rsid w:val="001F552E"/>
    <w:rsid w:val="00203717"/>
    <w:rsid w:val="002037EB"/>
    <w:rsid w:val="00204B41"/>
    <w:rsid w:val="002065E4"/>
    <w:rsid w:val="002160C9"/>
    <w:rsid w:val="002212A5"/>
    <w:rsid w:val="002414D2"/>
    <w:rsid w:val="002548D0"/>
    <w:rsid w:val="002557B4"/>
    <w:rsid w:val="00265119"/>
    <w:rsid w:val="002842B6"/>
    <w:rsid w:val="002876CE"/>
    <w:rsid w:val="00294175"/>
    <w:rsid w:val="002A649E"/>
    <w:rsid w:val="002B05E3"/>
    <w:rsid w:val="002E29AA"/>
    <w:rsid w:val="002F0801"/>
    <w:rsid w:val="003048E1"/>
    <w:rsid w:val="00305215"/>
    <w:rsid w:val="00305511"/>
    <w:rsid w:val="0031039E"/>
    <w:rsid w:val="00327CA3"/>
    <w:rsid w:val="00337EE9"/>
    <w:rsid w:val="00343487"/>
    <w:rsid w:val="00343497"/>
    <w:rsid w:val="00344C63"/>
    <w:rsid w:val="00346DDD"/>
    <w:rsid w:val="00347A87"/>
    <w:rsid w:val="00351EB5"/>
    <w:rsid w:val="0035380B"/>
    <w:rsid w:val="00353C1F"/>
    <w:rsid w:val="00357E22"/>
    <w:rsid w:val="00357E61"/>
    <w:rsid w:val="00367371"/>
    <w:rsid w:val="003B2D0F"/>
    <w:rsid w:val="003C0F22"/>
    <w:rsid w:val="003C23A0"/>
    <w:rsid w:val="004169DB"/>
    <w:rsid w:val="00416DD4"/>
    <w:rsid w:val="00427DAE"/>
    <w:rsid w:val="004641DA"/>
    <w:rsid w:val="00470217"/>
    <w:rsid w:val="00470281"/>
    <w:rsid w:val="00481DDE"/>
    <w:rsid w:val="004B0B19"/>
    <w:rsid w:val="004B27DF"/>
    <w:rsid w:val="004B44E0"/>
    <w:rsid w:val="004B79C2"/>
    <w:rsid w:val="004C6011"/>
    <w:rsid w:val="004C67B5"/>
    <w:rsid w:val="004E4499"/>
    <w:rsid w:val="004F02A0"/>
    <w:rsid w:val="00503345"/>
    <w:rsid w:val="00507760"/>
    <w:rsid w:val="00516905"/>
    <w:rsid w:val="00526269"/>
    <w:rsid w:val="00527722"/>
    <w:rsid w:val="00543976"/>
    <w:rsid w:val="0056548F"/>
    <w:rsid w:val="005727A5"/>
    <w:rsid w:val="005737E4"/>
    <w:rsid w:val="0058068B"/>
    <w:rsid w:val="0059704A"/>
    <w:rsid w:val="005C5AB3"/>
    <w:rsid w:val="005C7D01"/>
    <w:rsid w:val="005D3BFA"/>
    <w:rsid w:val="005D6797"/>
    <w:rsid w:val="005E0C13"/>
    <w:rsid w:val="005E7E52"/>
    <w:rsid w:val="005F3876"/>
    <w:rsid w:val="00613B55"/>
    <w:rsid w:val="006163BD"/>
    <w:rsid w:val="006207F4"/>
    <w:rsid w:val="00626634"/>
    <w:rsid w:val="00637B70"/>
    <w:rsid w:val="0064222E"/>
    <w:rsid w:val="00643A8F"/>
    <w:rsid w:val="00651976"/>
    <w:rsid w:val="006519F3"/>
    <w:rsid w:val="006538E4"/>
    <w:rsid w:val="006612E2"/>
    <w:rsid w:val="0066315E"/>
    <w:rsid w:val="00673ACA"/>
    <w:rsid w:val="00680C4A"/>
    <w:rsid w:val="0069361B"/>
    <w:rsid w:val="006A2E98"/>
    <w:rsid w:val="006A6314"/>
    <w:rsid w:val="006B1992"/>
    <w:rsid w:val="006B6DBB"/>
    <w:rsid w:val="006B7C92"/>
    <w:rsid w:val="006D2AF0"/>
    <w:rsid w:val="006D3C9B"/>
    <w:rsid w:val="006F015E"/>
    <w:rsid w:val="006F359F"/>
    <w:rsid w:val="00703C03"/>
    <w:rsid w:val="00703DBD"/>
    <w:rsid w:val="00707A6C"/>
    <w:rsid w:val="00711690"/>
    <w:rsid w:val="00734142"/>
    <w:rsid w:val="007456E2"/>
    <w:rsid w:val="00772412"/>
    <w:rsid w:val="0077564F"/>
    <w:rsid w:val="007846EE"/>
    <w:rsid w:val="007C179D"/>
    <w:rsid w:val="007C5472"/>
    <w:rsid w:val="007D6C4E"/>
    <w:rsid w:val="007E05F9"/>
    <w:rsid w:val="007E3E1A"/>
    <w:rsid w:val="008029B8"/>
    <w:rsid w:val="0080675B"/>
    <w:rsid w:val="00814E2D"/>
    <w:rsid w:val="008179DF"/>
    <w:rsid w:val="0082273A"/>
    <w:rsid w:val="00823F44"/>
    <w:rsid w:val="00824442"/>
    <w:rsid w:val="00830D1B"/>
    <w:rsid w:val="00835046"/>
    <w:rsid w:val="00843366"/>
    <w:rsid w:val="00847995"/>
    <w:rsid w:val="0085086D"/>
    <w:rsid w:val="0085598F"/>
    <w:rsid w:val="00862638"/>
    <w:rsid w:val="00867D7D"/>
    <w:rsid w:val="00871ACA"/>
    <w:rsid w:val="00874059"/>
    <w:rsid w:val="00874165"/>
    <w:rsid w:val="008A0B8B"/>
    <w:rsid w:val="008B309A"/>
    <w:rsid w:val="008C00E6"/>
    <w:rsid w:val="008C3892"/>
    <w:rsid w:val="008C469D"/>
    <w:rsid w:val="008F4E42"/>
    <w:rsid w:val="00907DAF"/>
    <w:rsid w:val="0091173C"/>
    <w:rsid w:val="00914465"/>
    <w:rsid w:val="0092270E"/>
    <w:rsid w:val="00926678"/>
    <w:rsid w:val="00927C8A"/>
    <w:rsid w:val="0093506B"/>
    <w:rsid w:val="00935FDE"/>
    <w:rsid w:val="00941AFF"/>
    <w:rsid w:val="00957181"/>
    <w:rsid w:val="0097674A"/>
    <w:rsid w:val="00980A90"/>
    <w:rsid w:val="00982B94"/>
    <w:rsid w:val="00987BC6"/>
    <w:rsid w:val="00992B4C"/>
    <w:rsid w:val="009937F1"/>
    <w:rsid w:val="009A201E"/>
    <w:rsid w:val="009B0430"/>
    <w:rsid w:val="009C2D28"/>
    <w:rsid w:val="009D00C7"/>
    <w:rsid w:val="009E7CFD"/>
    <w:rsid w:val="009F05BC"/>
    <w:rsid w:val="009F1344"/>
    <w:rsid w:val="00A10555"/>
    <w:rsid w:val="00A15128"/>
    <w:rsid w:val="00A227A1"/>
    <w:rsid w:val="00A242C7"/>
    <w:rsid w:val="00A243BC"/>
    <w:rsid w:val="00A31E8B"/>
    <w:rsid w:val="00A32AC6"/>
    <w:rsid w:val="00A500BE"/>
    <w:rsid w:val="00A60B3A"/>
    <w:rsid w:val="00A6331F"/>
    <w:rsid w:val="00A63A0D"/>
    <w:rsid w:val="00AA3E6B"/>
    <w:rsid w:val="00AB1FAE"/>
    <w:rsid w:val="00AB4595"/>
    <w:rsid w:val="00AB6E27"/>
    <w:rsid w:val="00AC7CDE"/>
    <w:rsid w:val="00AD6CAB"/>
    <w:rsid w:val="00AF5C9D"/>
    <w:rsid w:val="00B20599"/>
    <w:rsid w:val="00B2135D"/>
    <w:rsid w:val="00B243E4"/>
    <w:rsid w:val="00B24A7A"/>
    <w:rsid w:val="00B5009A"/>
    <w:rsid w:val="00B62FF4"/>
    <w:rsid w:val="00B736A5"/>
    <w:rsid w:val="00B745DD"/>
    <w:rsid w:val="00B77F8B"/>
    <w:rsid w:val="00B84A9D"/>
    <w:rsid w:val="00BA1989"/>
    <w:rsid w:val="00BB0291"/>
    <w:rsid w:val="00BB62E9"/>
    <w:rsid w:val="00BB7EF6"/>
    <w:rsid w:val="00BC01A7"/>
    <w:rsid w:val="00BC1CD7"/>
    <w:rsid w:val="00BC6290"/>
    <w:rsid w:val="00BD6197"/>
    <w:rsid w:val="00BE29BE"/>
    <w:rsid w:val="00BF615E"/>
    <w:rsid w:val="00BF6DBF"/>
    <w:rsid w:val="00C077A3"/>
    <w:rsid w:val="00C077DA"/>
    <w:rsid w:val="00C26CA5"/>
    <w:rsid w:val="00C34193"/>
    <w:rsid w:val="00C400CD"/>
    <w:rsid w:val="00C4712E"/>
    <w:rsid w:val="00C4746B"/>
    <w:rsid w:val="00C47BB3"/>
    <w:rsid w:val="00C5206F"/>
    <w:rsid w:val="00C60245"/>
    <w:rsid w:val="00C659EE"/>
    <w:rsid w:val="00C66922"/>
    <w:rsid w:val="00C673DF"/>
    <w:rsid w:val="00C72D1A"/>
    <w:rsid w:val="00C921AF"/>
    <w:rsid w:val="00C958E4"/>
    <w:rsid w:val="00CA0144"/>
    <w:rsid w:val="00CB3181"/>
    <w:rsid w:val="00CB34FD"/>
    <w:rsid w:val="00CC0195"/>
    <w:rsid w:val="00CD37C8"/>
    <w:rsid w:val="00CD4260"/>
    <w:rsid w:val="00CE3CA1"/>
    <w:rsid w:val="00CF3448"/>
    <w:rsid w:val="00CF38FC"/>
    <w:rsid w:val="00D13B66"/>
    <w:rsid w:val="00D17B97"/>
    <w:rsid w:val="00D21BD7"/>
    <w:rsid w:val="00D33919"/>
    <w:rsid w:val="00D36674"/>
    <w:rsid w:val="00D41F8D"/>
    <w:rsid w:val="00D43EB1"/>
    <w:rsid w:val="00D6070D"/>
    <w:rsid w:val="00D64794"/>
    <w:rsid w:val="00D66D96"/>
    <w:rsid w:val="00D849B0"/>
    <w:rsid w:val="00D91CC0"/>
    <w:rsid w:val="00DA57C7"/>
    <w:rsid w:val="00DB1A04"/>
    <w:rsid w:val="00DC5A5E"/>
    <w:rsid w:val="00DE0D09"/>
    <w:rsid w:val="00DF0BD3"/>
    <w:rsid w:val="00DF40DF"/>
    <w:rsid w:val="00E06B55"/>
    <w:rsid w:val="00E07C23"/>
    <w:rsid w:val="00E23108"/>
    <w:rsid w:val="00E44306"/>
    <w:rsid w:val="00E44C4F"/>
    <w:rsid w:val="00E46A8B"/>
    <w:rsid w:val="00E475BD"/>
    <w:rsid w:val="00E554B0"/>
    <w:rsid w:val="00E67ECC"/>
    <w:rsid w:val="00E8188B"/>
    <w:rsid w:val="00E85F03"/>
    <w:rsid w:val="00E87838"/>
    <w:rsid w:val="00E92018"/>
    <w:rsid w:val="00EA08E4"/>
    <w:rsid w:val="00EA3FA6"/>
    <w:rsid w:val="00EB001E"/>
    <w:rsid w:val="00EB5BCD"/>
    <w:rsid w:val="00EC7C00"/>
    <w:rsid w:val="00ED3D39"/>
    <w:rsid w:val="00ED5CAA"/>
    <w:rsid w:val="00ED6DB9"/>
    <w:rsid w:val="00ED7347"/>
    <w:rsid w:val="00EE05CB"/>
    <w:rsid w:val="00EE2731"/>
    <w:rsid w:val="00EE6717"/>
    <w:rsid w:val="00F07968"/>
    <w:rsid w:val="00F11D59"/>
    <w:rsid w:val="00F21E49"/>
    <w:rsid w:val="00F3395F"/>
    <w:rsid w:val="00F43074"/>
    <w:rsid w:val="00F45116"/>
    <w:rsid w:val="00F475C9"/>
    <w:rsid w:val="00F52F29"/>
    <w:rsid w:val="00F66D8C"/>
    <w:rsid w:val="00F758B0"/>
    <w:rsid w:val="00F855D4"/>
    <w:rsid w:val="00F951B7"/>
    <w:rsid w:val="00F95771"/>
    <w:rsid w:val="00FB36CC"/>
    <w:rsid w:val="00FB6B73"/>
    <w:rsid w:val="00FC3C73"/>
    <w:rsid w:val="00FD1E3C"/>
    <w:rsid w:val="00FE5A75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A1117-6CC3-47DC-8BAC-B145BFF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D0F"/>
    <w:pPr>
      <w:keepNext/>
      <w:spacing w:after="360" w:line="240" w:lineRule="auto"/>
      <w:jc w:val="center"/>
      <w:outlineLvl w:val="0"/>
    </w:pPr>
    <w:rPr>
      <w:rFonts w:ascii="Times New Roman" w:eastAsia="Calibri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A1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styleId="a3">
    <w:name w:val="List Paragraph"/>
    <w:basedOn w:val="a"/>
    <w:uiPriority w:val="34"/>
    <w:qFormat/>
    <w:rsid w:val="00A15128"/>
    <w:pPr>
      <w:spacing w:after="200" w:line="276" w:lineRule="auto"/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39"/>
    <w:rsid w:val="00C6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1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2412"/>
    <w:rPr>
      <w:b/>
      <w:bCs/>
    </w:rPr>
  </w:style>
  <w:style w:type="table" w:customStyle="1" w:styleId="11">
    <w:name w:val="Сетка таблицы1"/>
    <w:basedOn w:val="a1"/>
    <w:next w:val="a4"/>
    <w:uiPriority w:val="39"/>
    <w:rsid w:val="0012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"/>
    <w:rsid w:val="006F015E"/>
    <w:pPr>
      <w:spacing w:after="120" w:line="240" w:lineRule="atLeast"/>
      <w:ind w:left="851"/>
      <w:jc w:val="both"/>
    </w:pPr>
    <w:rPr>
      <w:rFonts w:ascii="Arial" w:eastAsia="Calibri" w:hAnsi="Arial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rsid w:val="003B2D0F"/>
    <w:rPr>
      <w:rFonts w:ascii="Times New Roman" w:eastAsia="Calibri" w:hAnsi="Times New Roman" w:cs="Times New Roman"/>
      <w:sz w:val="36"/>
      <w:szCs w:val="36"/>
    </w:rPr>
  </w:style>
  <w:style w:type="character" w:customStyle="1" w:styleId="HTML">
    <w:name w:val="Стандартный HTML Знак"/>
    <w:link w:val="HTML0"/>
    <w:locked/>
    <w:rsid w:val="003B2D0F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3B2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3B2D0F"/>
    <w:rPr>
      <w:rFonts w:ascii="Consolas" w:hAnsi="Consolas"/>
      <w:sz w:val="20"/>
      <w:szCs w:val="20"/>
    </w:rPr>
  </w:style>
  <w:style w:type="paragraph" w:styleId="a9">
    <w:name w:val="caption"/>
    <w:basedOn w:val="a"/>
    <w:next w:val="a"/>
    <w:qFormat/>
    <w:rsid w:val="003B2D0F"/>
    <w:pPr>
      <w:spacing w:after="12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81D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060D5685E9797F354C02EF0C7E652D6807A4450ED6956959A5043A5F2BB5051444946A11975F0D5EBF87ECAA39785C871E25CE60F5AEABF839F811C47DW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2024-10-02T00:32:00Z</cp:lastPrinted>
  <dcterms:created xsi:type="dcterms:W3CDTF">2025-07-21T22:28:00Z</dcterms:created>
  <dcterms:modified xsi:type="dcterms:W3CDTF">2025-07-21T22:28:00Z</dcterms:modified>
</cp:coreProperties>
</file>