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A9E" w:rsidRDefault="007F7C9F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3599180</wp:posOffset>
            </wp:positionH>
            <wp:positionV relativeFrom="margin">
              <wp:posOffset>0</wp:posOffset>
            </wp:positionV>
            <wp:extent cx="530225" cy="61595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30225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3A9E" w:rsidRDefault="00283A9E">
      <w:pPr>
        <w:spacing w:after="609" w:line="1" w:lineRule="exact"/>
      </w:pPr>
    </w:p>
    <w:p w:rsidR="00283A9E" w:rsidRDefault="00283A9E">
      <w:pPr>
        <w:spacing w:line="1" w:lineRule="exact"/>
        <w:sectPr w:rsidR="00283A9E">
          <w:footerReference w:type="default" r:id="rId8"/>
          <w:pgSz w:w="11900" w:h="16840"/>
          <w:pgMar w:top="562" w:right="664" w:bottom="1110" w:left="1381" w:header="134" w:footer="3" w:gutter="0"/>
          <w:pgNumType w:start="1"/>
          <w:cols w:space="720"/>
          <w:noEndnote/>
          <w:docGrid w:linePitch="360"/>
        </w:sectPr>
      </w:pPr>
    </w:p>
    <w:p w:rsidR="00283A9E" w:rsidRDefault="007F7C9F">
      <w:pPr>
        <w:pStyle w:val="30"/>
      </w:pPr>
      <w:r>
        <w:lastRenderedPageBreak/>
        <w:t>МИНИСТЕРСТВО ИМУЩЕСТВЕННЫХ И ЗЕМЕЛЬНЫХ</w:t>
      </w:r>
      <w:r>
        <w:br/>
        <w:t>ОТНОШЕНИЙ САХАЛИНСКОЙ ОБЛАСТИ</w:t>
      </w:r>
    </w:p>
    <w:p w:rsidR="00283A9E" w:rsidRDefault="007F7C9F">
      <w:pPr>
        <w:pStyle w:val="1"/>
        <w:spacing w:after="400"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283A9E" w:rsidRDefault="007F7C9F">
      <w:pPr>
        <w:pStyle w:val="1"/>
        <w:spacing w:after="520" w:line="240" w:lineRule="auto"/>
        <w:ind w:firstLine="0"/>
        <w:jc w:val="center"/>
      </w:pPr>
      <w:r>
        <w:t>от 04.03.2026 № 1-3.04-126/26</w:t>
      </w:r>
    </w:p>
    <w:p w:rsidR="00283A9E" w:rsidRDefault="007F7C9F">
      <w:pPr>
        <w:pStyle w:val="40"/>
      </w:pPr>
      <w:r>
        <w:t>г. Южно-Сахалинск</w:t>
      </w:r>
    </w:p>
    <w:p w:rsidR="00283A9E" w:rsidRDefault="007F7C9F">
      <w:pPr>
        <w:pStyle w:val="1"/>
        <w:spacing w:after="600" w:line="288" w:lineRule="auto"/>
        <w:ind w:left="300" w:firstLine="0"/>
      </w:pPr>
      <w:r>
        <w:rPr>
          <w:b/>
          <w:bCs/>
        </w:rPr>
        <w:t xml:space="preserve">О </w:t>
      </w:r>
      <w:r>
        <w:rPr>
          <w:b/>
          <w:bCs/>
        </w:rPr>
        <w:t>проведении государственной кадастровой оценки зданий, помещений, сооружений, объектов незавершенного строительства, машино-мест на территории Сахалинской области в 2027 году</w:t>
      </w:r>
    </w:p>
    <w:p w:rsidR="00283A9E" w:rsidRDefault="007F7C9F">
      <w:pPr>
        <w:pStyle w:val="1"/>
        <w:ind w:firstLine="740"/>
        <w:jc w:val="both"/>
      </w:pPr>
      <w:r>
        <w:t>В соответствии с частью 1 статьи 6, статьей 11 Федерального закона от 03 июля 2016</w:t>
      </w:r>
      <w:r>
        <w:t xml:space="preserve"> г. № 237-ФЗ «О государственной кадастровой оценке», а также руководствуясь пунктом 3.50 Положения о министерстве имущественных и земельных отношений Сахалинской области, утвержденного постановлением Правительства Сахалинской области от 31.05.2016 № 270, п</w:t>
      </w:r>
      <w:r>
        <w:t>риказываю:</w:t>
      </w:r>
    </w:p>
    <w:p w:rsidR="00283A9E" w:rsidRDefault="007F7C9F">
      <w:pPr>
        <w:pStyle w:val="1"/>
        <w:numPr>
          <w:ilvl w:val="0"/>
          <w:numId w:val="1"/>
        </w:numPr>
        <w:tabs>
          <w:tab w:val="left" w:pos="1176"/>
        </w:tabs>
        <w:ind w:firstLine="740"/>
        <w:jc w:val="both"/>
      </w:pPr>
      <w:r>
        <w:t>Провести в 2027 году на территории Сахалинской области государственную кадастровую оценку в отношении всех учтенных в Едином государственном реестре недвижимости зданий, помещений, сооружений, объектов незавершенного строительства, машино-мест.</w:t>
      </w:r>
    </w:p>
    <w:p w:rsidR="00283A9E" w:rsidRDefault="007F7C9F">
      <w:pPr>
        <w:pStyle w:val="1"/>
        <w:numPr>
          <w:ilvl w:val="0"/>
          <w:numId w:val="1"/>
        </w:numPr>
        <w:tabs>
          <w:tab w:val="left" w:pos="1176"/>
        </w:tabs>
        <w:ind w:firstLine="740"/>
        <w:jc w:val="both"/>
      </w:pPr>
      <w:r>
        <w:t xml:space="preserve">Опубликовать настоящий приказ на «Официальном интернет-портале правовой информации» </w:t>
      </w:r>
      <w:r w:rsidRPr="00CC22EB">
        <w:rPr>
          <w:lang w:eastAsia="en-US" w:bidi="en-US"/>
        </w:rPr>
        <w:t>(</w:t>
      </w:r>
      <w:hyperlink r:id="rId9" w:history="1">
        <w:r>
          <w:rPr>
            <w:lang w:val="en-US" w:eastAsia="en-US" w:bidi="en-US"/>
          </w:rPr>
          <w:t>www</w:t>
        </w:r>
        <w:r w:rsidRPr="00CC22EB">
          <w:rPr>
            <w:lang w:eastAsia="en-US" w:bidi="en-US"/>
          </w:rPr>
          <w:t>.</w:t>
        </w:r>
        <w:r>
          <w:rPr>
            <w:lang w:val="en-US" w:eastAsia="en-US" w:bidi="en-US"/>
          </w:rPr>
          <w:t>pravo</w:t>
        </w:r>
        <w:r w:rsidRPr="00CC22EB">
          <w:rPr>
            <w:lang w:eastAsia="en-US" w:bidi="en-US"/>
          </w:rPr>
          <w:t>.</w:t>
        </w:r>
        <w:r>
          <w:rPr>
            <w:lang w:val="en-US" w:eastAsia="en-US" w:bidi="en-US"/>
          </w:rPr>
          <w:t>gov</w:t>
        </w:r>
        <w:r w:rsidRPr="00CC22EB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  <w:r w:rsidRPr="00CC22EB">
        <w:rPr>
          <w:lang w:eastAsia="en-US" w:bidi="en-US"/>
        </w:rPr>
        <w:t xml:space="preserve">) </w:t>
      </w:r>
      <w:r>
        <w:t xml:space="preserve">и разместить на официальном сайте министерства имущественных и земельных отношении Сахалинской области </w:t>
      </w:r>
      <w:r w:rsidRPr="00CC22EB">
        <w:rPr>
          <w:lang w:eastAsia="en-US" w:bidi="en-US"/>
        </w:rPr>
        <w:t>(</w:t>
      </w:r>
      <w:hyperlink r:id="rId10" w:history="1">
        <w:r>
          <w:rPr>
            <w:lang w:val="en-US" w:eastAsia="en-US" w:bidi="en-US"/>
          </w:rPr>
          <w:t>http</w:t>
        </w:r>
        <w:r w:rsidRPr="00CC22EB">
          <w:rPr>
            <w:lang w:eastAsia="en-US" w:bidi="en-US"/>
          </w:rPr>
          <w:t>://</w:t>
        </w:r>
        <w:r>
          <w:rPr>
            <w:lang w:val="en-US" w:eastAsia="en-US" w:bidi="en-US"/>
          </w:rPr>
          <w:t>mizo</w:t>
        </w:r>
        <w:r w:rsidRPr="00CC22EB">
          <w:rPr>
            <w:lang w:eastAsia="en-US" w:bidi="en-US"/>
          </w:rPr>
          <w:t>.</w:t>
        </w:r>
        <w:r>
          <w:rPr>
            <w:lang w:val="en-US" w:eastAsia="en-US" w:bidi="en-US"/>
          </w:rPr>
          <w:t>sakhalin</w:t>
        </w:r>
        <w:r w:rsidRPr="00CC22EB">
          <w:rPr>
            <w:lang w:eastAsia="en-US" w:bidi="en-US"/>
          </w:rPr>
          <w:t>.</w:t>
        </w:r>
        <w:r>
          <w:rPr>
            <w:lang w:val="en-US" w:eastAsia="en-US" w:bidi="en-US"/>
          </w:rPr>
          <w:t>gov</w:t>
        </w:r>
        <w:r w:rsidRPr="00CC22EB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  <w:r w:rsidRPr="00CC22EB">
        <w:rPr>
          <w:lang w:eastAsia="en-US" w:bidi="en-US"/>
        </w:rPr>
        <w:t>).</w:t>
      </w:r>
    </w:p>
    <w:p w:rsidR="00283A9E" w:rsidRDefault="007F7C9F">
      <w:pPr>
        <w:pStyle w:val="1"/>
        <w:numPr>
          <w:ilvl w:val="0"/>
          <w:numId w:val="1"/>
        </w:numPr>
        <w:tabs>
          <w:tab w:val="left" w:pos="1916"/>
        </w:tabs>
        <w:ind w:firstLine="740"/>
        <w:jc w:val="both"/>
      </w:pPr>
      <w:r>
        <w:t>Настоящий приказ вступает в силу со дня официального опубликования.</w:t>
      </w:r>
    </w:p>
    <w:p w:rsidR="00283A9E" w:rsidRDefault="007F7C9F" w:rsidP="00DD4AD2">
      <w:pPr>
        <w:pStyle w:val="1"/>
        <w:numPr>
          <w:ilvl w:val="0"/>
          <w:numId w:val="1"/>
        </w:numPr>
        <w:tabs>
          <w:tab w:val="left" w:pos="1176"/>
          <w:tab w:val="left" w:leader="hyphen" w:pos="3163"/>
        </w:tabs>
        <w:ind w:firstLine="740"/>
        <w:jc w:val="both"/>
      </w:pPr>
      <w:r>
        <w:t>Контроль за исполнением настоящего приказа возложить на заместителя министра имущественных и зе</w:t>
      </w:r>
      <w:bookmarkStart w:id="0" w:name="_GoBack"/>
      <w:bookmarkEnd w:id="0"/>
      <w:r>
        <w:t xml:space="preserve">мельных отношений Сахалинской </w:t>
      </w:r>
      <w:r>
        <w:t xml:space="preserve">области </w:t>
      </w:r>
    </w:p>
    <w:sectPr w:rsidR="00283A9E">
      <w:type w:val="continuous"/>
      <w:pgSz w:w="11900" w:h="16840"/>
      <w:pgMar w:top="562" w:right="995" w:bottom="1210" w:left="138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C9F" w:rsidRDefault="007F7C9F">
      <w:r>
        <w:separator/>
      </w:r>
    </w:p>
  </w:endnote>
  <w:endnote w:type="continuationSeparator" w:id="0">
    <w:p w:rsidR="007F7C9F" w:rsidRDefault="007F7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A9E" w:rsidRDefault="007F7C9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913765</wp:posOffset>
              </wp:positionH>
              <wp:positionV relativeFrom="page">
                <wp:posOffset>9925050</wp:posOffset>
              </wp:positionV>
              <wp:extent cx="1127760" cy="11874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776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3A9E" w:rsidRDefault="007F7C9F">
                          <w:pPr>
                            <w:pStyle w:val="20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t>1-3.04-109/26(п) (3.0)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71.950000000000003pt;margin-top:781.5pt;width:88.799999999999997pt;height:9.3499999999999996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ru-RU" w:eastAsia="ru-RU" w:bidi="ru-RU"/>
                      </w:rPr>
                      <w:t>1-3.04-109/26(п) (3.0)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C9F" w:rsidRDefault="007F7C9F"/>
  </w:footnote>
  <w:footnote w:type="continuationSeparator" w:id="0">
    <w:p w:rsidR="007F7C9F" w:rsidRDefault="007F7C9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E356D1"/>
    <w:multiLevelType w:val="multilevel"/>
    <w:tmpl w:val="C62AB8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A9E"/>
    <w:rsid w:val="00283A9E"/>
    <w:rsid w:val="007F7C9F"/>
    <w:rsid w:val="00CC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7CFA1B-8E82-415C-A85F-4E5D6510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D3D3D"/>
      <w:sz w:val="13"/>
      <w:szCs w:val="13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pacing w:line="324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pacing w:after="240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40">
    <w:name w:val="Основной текст (4)"/>
    <w:basedOn w:val="a"/>
    <w:link w:val="4"/>
    <w:pPr>
      <w:spacing w:after="40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pacing w:after="90"/>
      <w:jc w:val="center"/>
    </w:pPr>
    <w:rPr>
      <w:rFonts w:ascii="Arial" w:eastAsia="Arial" w:hAnsi="Arial" w:cs="Arial"/>
      <w:sz w:val="19"/>
      <w:szCs w:val="19"/>
    </w:rPr>
  </w:style>
  <w:style w:type="paragraph" w:customStyle="1" w:styleId="22">
    <w:name w:val="Основной текст (2)"/>
    <w:basedOn w:val="a"/>
    <w:link w:val="21"/>
    <w:pPr>
      <w:spacing w:line="310" w:lineRule="auto"/>
      <w:jc w:val="center"/>
    </w:pPr>
    <w:rPr>
      <w:rFonts w:ascii="Times New Roman" w:eastAsia="Times New Roman" w:hAnsi="Times New Roman" w:cs="Times New Roman"/>
      <w:color w:val="3D3D3D"/>
      <w:sz w:val="13"/>
      <w:szCs w:val="13"/>
    </w:rPr>
  </w:style>
  <w:style w:type="paragraph" w:styleId="a4">
    <w:name w:val="header"/>
    <w:basedOn w:val="a"/>
    <w:link w:val="a5"/>
    <w:uiPriority w:val="99"/>
    <w:unhideWhenUsed/>
    <w:rsid w:val="00CC22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C22EB"/>
    <w:rPr>
      <w:color w:val="000000"/>
    </w:rPr>
  </w:style>
  <w:style w:type="paragraph" w:styleId="a6">
    <w:name w:val="footer"/>
    <w:basedOn w:val="a"/>
    <w:link w:val="a7"/>
    <w:uiPriority w:val="99"/>
    <w:unhideWhenUsed/>
    <w:rsid w:val="00CC22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C22E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izo.sakhalin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Ð‚Ð»Ð°Ð½Ðº Ð¿Ñ•Ð¸ÐºÐ°Ð·Ð° Ð¾Ñ‡ 04.03.2026.pdf</dc:title>
  <dc:subject/>
  <dc:creator>l.sivalekina</dc:creator>
  <cp:keywords/>
  <cp:lastModifiedBy>Иван Олегович Антонов</cp:lastModifiedBy>
  <cp:revision>2</cp:revision>
  <dcterms:created xsi:type="dcterms:W3CDTF">2026-07-22T03:07:00Z</dcterms:created>
  <dcterms:modified xsi:type="dcterms:W3CDTF">2026-07-22T03:09:00Z</dcterms:modified>
</cp:coreProperties>
</file>